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je desirois. Je l'ay encore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 froidir,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net.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L'ayant bien nettoyé,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c'est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blanchiment. </w:t>
      </w:r>
      <w:r w:rsidDel="00000000" w:rsidR="00000000" w:rsidRPr="00000000">
        <w:rPr>
          <w:color w:val="000000"/>
          <w:rtl w:val="0"/>
        </w:rPr>
        <w:t xml:space="preserve">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car cela le corromp.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bouillon,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force. Le blanchiment se faict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arret.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effect, on le moule à cinq pieces: la 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le dessus du pied en deulx et le dessoubs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tost,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souvant.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l'oster de dessus le foeu,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foeu, 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enflamme. Ainsy il sera bien tost coloré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