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dure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avec icelle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la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Ligues diverses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choses creuses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fleurs,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resque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 espés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deux,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çavoir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moings subgects à se fendre en recuisant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fort espés que quand ilz sont de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suffisante. Car estant tanvres, ilz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besoing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gueres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longueur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les fait corrompre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esmement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recuire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 que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fault plus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un.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entredeulx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reserrant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llumé, se reverberent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autre, 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plus souvant tu trouveras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crevés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costé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Recuits donc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faisant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pour le couvrir.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aigrissent en les fondant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rouges,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adoulcir fonds le sans le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gecte en verge.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refroidist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liaison, elle ne seroit point necessaire.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ne peuvent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Mays 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 veult gecter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medailles plattes,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que sech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fermes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