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reparer,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 </w:t>
      </w:r>
      <w:r w:rsidDel="00000000" w:rsidR="00000000" w:rsidRPr="00000000">
        <w:rPr>
          <w:rtl w:val="0"/>
        </w:rPr>
        <w:t xml:space="preserve">cranés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ies,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