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malaisée à venir de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faicte à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escaillés,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de bien mouler, brusle au foeu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couché, si bien que le sable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enlevera poinct en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embrouillant pour empescher de venir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sec, ce qui sera bien tost,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delié sur le poil pour le diviser,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monstre au gect.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 (excepté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maniables. Car ilz se tiennent roides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à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soient un peu amollis.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mort,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roidisse, tu feras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moictiés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nué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escorce.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aultres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oignent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gueres que pour donner quelque traict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aisle, pour les tenir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amiable. Plante le,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Frotte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sable, aprés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gect.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espés,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 à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sec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