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color w:val="000000"/>
          <w:rtl w:val="0"/>
        </w:rPr>
        <w:t xml:space="preserve"> fixe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doreure sen va estant la piece recuite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grand foeu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sil y a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percera au foeu une piece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quil tient fort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Fonts w:ascii="Menlo Regular" w:cs="Menlo Regular" w:eastAsia="Menlo Regular" w:hAnsi="Menlo Regular"/>
          <w:b w:val="0"/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Couper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cause quil est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grippe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attaque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mouille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le coupperas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Quelque fois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certaine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fumee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couleur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Mays cela nest poinct escaille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ceste couleur sen va au blanchiment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bullitoire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 </w:t>
      </w:r>
      <w:r w:rsidDel="00000000" w:rsidR="00000000" w:rsidRPr="00000000">
        <w:rPr>
          <w:color w:val="000000"/>
          <w:rtl w:val="0"/>
        </w:rPr>
        <w:t xml:space="preserve">qui travaillent de grosserie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forge leurs plats bien souvent il advient avecq leur perte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se creve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fend pour estre trop enaigry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eviter cela gecte dedans quand il est bien fondu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compose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bonne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chaulx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</w:t>
      </w:r>
      <w:r w:rsidDel="00000000" w:rsidR="00000000" w:rsidRPr="00000000">
        <w:rPr>
          <w:color w:val="000000"/>
          <w:rtl w:val="0"/>
        </w:rPr>
        <w:t xml:space="preserve"> en oeuvre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pulverise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le dedans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ravaillent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 soict allie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forgeant il saigrist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souldent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petit ouvrage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qui ne vont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quune fois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quelque vieulx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arolus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nest bien bon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souldent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bien pulverise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susdict de noyau Et sechee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endure plusieurs gects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viennent bien Mays si elle nest fort subtiliee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 va au fonds si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nest destrempe asses espes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des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ne se font pas delle mesme si elle nest aydee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portion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emblable fondu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lassembler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mectre en bain Car elle est plus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bruslee que fondue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font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uin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19T16:39:42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stain on '&amp; letton'</w:t>
      </w:r>
    </w:p>
  </w:comment>
  <w:comment w:author="Francois V. Pageau" w:id="0" w:date="2016-06-19T16:38:48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notes on the left are in a much darker ink than the body of the text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