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s'en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grand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tient fort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Mays cela n'est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s'en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forgé leurs plats,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cela, gecte dedans, quand il est bien fondu,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s'aigrist.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bien bon,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noyau, et sechée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bien. Mays si elle n'est fort subtiliée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fonds, si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n'est destrempé assés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d'elle mesme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aydée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bain,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 que fondue.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