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chault,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luy donner son plant. Et pour ce faire,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costé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moictié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qu'il ne mostre qu'une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pied, puys tu l'oindras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couchée,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gecte. Et ayant faict prise,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besoing. Aprés moule l'aultre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sorte. Mays pource que les pied estants d'os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malaisés à brusler,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s'ouvroit,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d'une piece à part. Fais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os.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massif.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pieds,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gecter, ainsy ilz se renforcissent.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 en noyau,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une forme qui soict roide,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s'escorchent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cottonée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façon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este.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vin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renez un chausson du pied droi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ait esté porté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boyre 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sortira,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07:17:23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hand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