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plume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este.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renez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chausson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ait esté porté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boyre 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sortira,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