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luy donner son plant. Et pour ce faire,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costé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moictié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ne mostre qu'une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pied, puys tu l'oindras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couchée,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gecte. Et 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besoing. Aprés moule l'aultre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sorte. Mays pource que les pied estants d'os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à brusler,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s'ouvroit,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d'une piece à part. Fais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os.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massif.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pieds,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gecter, ainsy ilz se renforcissent.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en noyau,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s'escorchent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cottonée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leste.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ait esté porté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