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pied ou main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incorporé, ramollis les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fais empraincte en pressant,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Ouvraige subtil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s'en peult fayre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à la main sans gect,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se peuvent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faire aulx ouvraiges subtil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qu'ilz fonderoient. Et l'ouvraige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Attache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oulmon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faces pendre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bout dudit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Mects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 où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nourrissent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bien tost se viendont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amonceller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Retire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vouldront se retirer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tumberont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S'ilz couchent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la plus proche fenestre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mectés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allumée, mays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cachée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sa lueur seulement paroisse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fenestre, et touls s'encofreront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chambre. Mays il fault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soict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&lt;/figure&gt;&lt;/env&gt;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lors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mué, escorche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seiche les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les sur les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bres,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quelqu'un qui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assembleras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prendras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fussent secs,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mectroit dans les yeulx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feroit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s'acoustrent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seichent eulx mesmes.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