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Preparation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After your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noyau dalu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jameni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used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gather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break them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billet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to pulverize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 well,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and, better yet,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finely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Put them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bread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several times, when it is well lit, in order that they become very red. Once cooled, repestle them, if need be,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put it in a sufficient,  neat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wet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grind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until it is well wetted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goes on the surface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to stir it thus,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gip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one prepares to gild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until it is not at all lumpy.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And, each time that you stir it again, leave it to 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empty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be on top, by tilting,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put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back 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thus wash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 it until it is well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cleansed of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leave it a little to drain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dry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make from it some little balls wetted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once thus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them to reheat at great heat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where they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be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good space of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Once they are reheated in this way, pulverize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try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something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having moistened your powder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reheat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your sand retracts, one needs to pulverize again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reduce into little balls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redden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so many times that it does retract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you redden it. The main thing is that it is well reheated for otherwise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calcine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 sand coarse,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this reason, one does not need too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it.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one needs,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before drying it, to wet it all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empty the liquid in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leaving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 at the bottom after. One needs to let it 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empty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tilting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9-19T15:23:49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Latin: brick mortar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