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http://gallica.bnf.fr/ark:/12148/btv1b10500001g/f327.item.r=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Preparation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After your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noyau dalu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ateribus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jameni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used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gather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break them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billet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to pulverize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them well,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and, better yet,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finely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Put them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bread 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several times, when it is well lit, in order that they become very red. Once cooled, repestle them, if need be,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put it in a sufficient,  neat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wet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grind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until it is well wetted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goes on the surface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to stir it thus,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gip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one prepares to gild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until it is not at all lumpy.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And, each time that you stir it again, leave it to 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empty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will be on top, by tilting, or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put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back 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thus wash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stir it until it is well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cleansed of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leave it a little to drain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dry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make from it some little balls wetted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once thus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them to reheat at great heat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where they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be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good space of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Once they are reheated in this way, pulverize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try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something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having moistened your powder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reheat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redde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your sand retracts, one needs to pulverize again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reduce into little balls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redden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so many times that it does retract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you redden it. The main thing is that it is well reheated for otherwise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calcine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 the sand coarse,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this reason, one does not need too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it.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one needs,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before drying it, to wet it all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empty the liquid in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leaving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remain at the bottom after. One needs to let it 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empty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tilting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9-19T15:23:49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Latin: brick mortar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