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&lt;page&gt;161v&lt;/page&gt;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http://gallica.bnf.fr/ark:/12148/btv1b10500001g/f328.item.r=</w:t>
        </w:r>
      </w:hyperlink>
      <w:r w:rsidDel="00000000" w:rsidR="00000000" w:rsidRPr="00000000">
        <w:rPr>
          <w:color w:val="000000"/>
          <w:rtl w:val="0"/>
        </w:rPr>
        <w:t xml:space="preserve">&lt;/image&gt;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  <w:t xml:space="preserve">&lt;div&gt;</w:t>
        <w:br w:type="textWrapping"/>
        <w:t xml:space="preserve">&lt;id&gt;p161v_a1&lt;/id&gt;</w:t>
        <w:br w:type="textWrapping"/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&lt;m&gt;C</w:t>
      </w:r>
      <w:r w:rsidDel="00000000" w:rsidR="00000000" w:rsidRPr="00000000">
        <w:rPr>
          <w:b w:val="0"/>
          <w:color w:val="000000"/>
          <w:rtl w:val="0"/>
        </w:rPr>
        <w:t xml:space="preserve">rocum ferri&lt;/m&gt;&lt;/head&gt;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&lt;ab&gt;It can be made quickly if you put filings</w:t>
      </w:r>
      <w:r w:rsidDel="00000000" w:rsidR="00000000" w:rsidRPr="00000000">
        <w:rPr>
          <w:rtl w:val="0"/>
        </w:rPr>
        <w:t xml:space="preserve">, well cleaned and </w:t>
      </w:r>
      <w:r w:rsidDel="00000000" w:rsidR="00000000" w:rsidRPr="00000000">
        <w:rPr>
          <w:color w:val="000000"/>
          <w:rtl w:val="0"/>
        </w:rPr>
        <w:t xml:space="preserve">washed in an </w:t>
      </w:r>
      <w:r w:rsidDel="00000000" w:rsidR="00000000" w:rsidRPr="00000000">
        <w:rPr>
          <w:b w:val="0"/>
          <w:color w:val="000000"/>
          <w:rtl w:val="0"/>
        </w:rPr>
        <w:t xml:space="preserve">&lt;m&gt;i</w:t>
      </w:r>
      <w:r w:rsidDel="00000000" w:rsidR="00000000" w:rsidRPr="00000000">
        <w:rPr>
          <w:b w:val="0"/>
          <w:color w:val="000000"/>
          <w:rtl w:val="0"/>
        </w:rPr>
        <w:t xml:space="preserve">ron&lt;/m&gt; </w:t>
      </w:r>
      <w:r w:rsidDel="00000000" w:rsidR="00000000" w:rsidRPr="00000000">
        <w:rPr>
          <w:color w:val="000000"/>
          <w:rtl w:val="0"/>
        </w:rPr>
        <w:t xml:space="preserve">drum to the height of two fingers, and cover it, and redden in a reverberatory furnace, having washed it in good </w:t>
      </w:r>
      <w:r w:rsidDel="00000000" w:rsidR="00000000" w:rsidRPr="00000000">
        <w:rPr>
          <w:b w:val="0"/>
          <w:color w:val="000000"/>
          <w:rtl w:val="0"/>
        </w:rPr>
        <w:t xml:space="preserve">&lt;m&gt;v</w:t>
      </w:r>
      <w:r w:rsidDel="00000000" w:rsidR="00000000" w:rsidRPr="00000000">
        <w:rPr>
          <w:b w:val="0"/>
          <w:color w:val="000000"/>
          <w:rtl w:val="0"/>
        </w:rPr>
        <w:t xml:space="preserve">inegar&lt;/m&gt; f</w:t>
      </w:r>
      <w:r w:rsidDel="00000000" w:rsidR="00000000" w:rsidRPr="00000000">
        <w:rPr>
          <w:color w:val="000000"/>
          <w:rtl w:val="0"/>
        </w:rPr>
        <w:t xml:space="preserve">or a whole day.  And it will be very well burnt and clean, mixed and crushed on a </w:t>
      </w:r>
      <w:r w:rsidDel="00000000" w:rsidR="00000000" w:rsidRPr="00000000">
        <w:rPr>
          <w:b w:val="0"/>
          <w:color w:val="000000"/>
          <w:rtl w:val="0"/>
        </w:rPr>
        <w:t xml:space="preserve">&lt;m&gt;m</w:t>
      </w:r>
      <w:r w:rsidDel="00000000" w:rsidR="00000000" w:rsidRPr="00000000">
        <w:rPr>
          <w:b w:val="0"/>
          <w:color w:val="000000"/>
          <w:rtl w:val="0"/>
        </w:rPr>
        <w:t xml:space="preserve">arble&lt;/m&gt; </w:t>
      </w:r>
      <w:r w:rsidDel="00000000" w:rsidR="00000000" w:rsidRPr="00000000">
        <w:rPr>
          <w:color w:val="000000"/>
          <w:rtl w:val="0"/>
        </w:rPr>
        <w:t xml:space="preserve">slab. Having been well crushed and when well mixed, the </w:t>
      </w:r>
      <w:r w:rsidDel="00000000" w:rsidR="00000000" w:rsidRPr="00000000">
        <w:rPr>
          <w:b w:val="0"/>
          <w:color w:val="000000"/>
          <w:rtl w:val="0"/>
        </w:rPr>
        <w:t xml:space="preserve">&lt;m&gt;v</w:t>
      </w:r>
      <w:r w:rsidDel="00000000" w:rsidR="00000000" w:rsidRPr="00000000">
        <w:rPr>
          <w:b w:val="0"/>
          <w:color w:val="000000"/>
          <w:rtl w:val="0"/>
        </w:rPr>
        <w:t xml:space="preserve">inegar&lt;/m&gt; </w:t>
      </w:r>
      <w:r w:rsidDel="00000000" w:rsidR="00000000" w:rsidRPr="00000000">
        <w:rPr>
          <w:color w:val="000000"/>
          <w:rtl w:val="0"/>
        </w:rPr>
        <w:t xml:space="preserve">will corrode it easily and will redden it quickly and bind it. Wet it with the strongest </w:t>
      </w:r>
      <w:commentRangeStart w:id="0"/>
      <w:r w:rsidDel="00000000" w:rsidR="00000000" w:rsidRPr="00000000">
        <w:rPr>
          <w:color w:val="000000"/>
          <w:rtl w:val="0"/>
        </w:rPr>
        <w:t xml:space="preserve">one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you can find and burn it after. And after three or four wettings and burnings it will be ready. This one will be the color of </w:t>
      </w:r>
      <w:commentRangeStart w:id="1"/>
      <w:r w:rsidDel="00000000" w:rsidR="00000000" w:rsidRPr="00000000">
        <w:rPr>
          <w:color w:val="000000"/>
          <w:rtl w:val="0"/>
        </w:rPr>
        <w:t xml:space="preserve">columbine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 and is considered firmer for casting than the one that is redder and more beautiful in color, done with rusty filings and has more </w:t>
      </w:r>
      <w:commentRangeStart w:id="2"/>
      <w:r w:rsidDel="00000000" w:rsidR="00000000" w:rsidRPr="00000000">
        <w:rPr>
          <w:color w:val="000000"/>
          <w:rtl w:val="0"/>
        </w:rPr>
        <w:t xml:space="preserve">color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 in it. Some burn the filings many times on a shovel of </w:t>
      </w:r>
      <w:r w:rsidDel="00000000" w:rsidR="00000000" w:rsidRPr="00000000">
        <w:rPr>
          <w:b w:val="0"/>
          <w:color w:val="000000"/>
          <w:rtl w:val="0"/>
        </w:rPr>
        <w:t xml:space="preserve">&lt;m&gt;r</w:t>
      </w:r>
      <w:r w:rsidDel="00000000" w:rsidR="00000000" w:rsidRPr="00000000">
        <w:rPr>
          <w:b w:val="0"/>
          <w:color w:val="000000"/>
          <w:rtl w:val="0"/>
        </w:rPr>
        <w:t xml:space="preserve">ed iron&lt;/m&gt;,</w:t>
      </w:r>
      <w:r w:rsidDel="00000000" w:rsidR="00000000" w:rsidRPr="00000000">
        <w:rPr>
          <w:color w:val="000000"/>
          <w:rtl w:val="0"/>
        </w:rPr>
        <w:t xml:space="preserve"> watering each time with </w:t>
      </w:r>
      <w:r w:rsidDel="00000000" w:rsidR="00000000" w:rsidRPr="00000000">
        <w:rPr>
          <w:b w:val="0"/>
          <w:color w:val="000000"/>
          <w:rtl w:val="0"/>
        </w:rPr>
        <w:t xml:space="preserve">&lt;m&gt;v</w:t>
      </w:r>
      <w:r w:rsidDel="00000000" w:rsidR="00000000" w:rsidRPr="00000000">
        <w:rPr>
          <w:b w:val="0"/>
          <w:color w:val="000000"/>
          <w:rtl w:val="0"/>
        </w:rPr>
        <w:t xml:space="preserve">inegar&lt;/m&gt;.</w:t>
      </w:r>
      <w:r w:rsidDel="00000000" w:rsidR="00000000" w:rsidRPr="00000000">
        <w:rPr>
          <w:color w:val="000000"/>
          <w:rtl w:val="0"/>
        </w:rPr>
        <w:t xml:space="preserve">&lt;/ab&gt;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1" w:date="2014-06-27T15:45:39Z"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Dictionnaire de l'Académie, 1798 : "Qui est d'une couleur mélangée entre le rouge et le violet, approchant du gris-de-lin. Taffetas colombin. Soie colombine. Couleur colombine. Ce mot est vieux: ont dit aujourd'hui Gorge de pigeon."</w:t>
      </w:r>
    </w:p>
  </w:comment>
  <w:comment w:author="Heather Wacha" w:id="2" w:date="2014-06-27T15:50:27Z"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this the meaning of tainctures in this sense?</w:t>
      </w:r>
    </w:p>
  </w:comment>
  <w:comment w:author="Heather Wacha" w:id="0" w:date="2014-06-27T15:43:18Z"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implied: vinegar.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28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