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jours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fleuve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raporté et souldé.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boutique pour 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lecteurs.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