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http://gallica.bnf.fr/ark:/12148/btv1b10500001g/f330.item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ils jectent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florissent des premiers,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sont atrap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gelee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color w:val="000000"/>
          <w:rtl w:val="0"/>
        </w:rPr>
        <w:t xml:space="preserve">n les deschausse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hiver affin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l’hyver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froid les retarde,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florissant plus tard, les fleurs viennent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proffict.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&lt;/pl&gt;,</w:t>
      </w:r>
      <w:r w:rsidDel="00000000" w:rsidR="00000000" w:rsidRPr="00000000">
        <w:rPr>
          <w:color w:val="000000"/>
          <w:rtl w:val="0"/>
        </w:rPr>
        <w:t xml:space="preserve"> on les deschausse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hiver,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esté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chausse fort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 mouler il est mieulx de luy estendre bien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</w:t>
      </w:r>
      <w:r w:rsidDel="00000000" w:rsidR="00000000" w:rsidRPr="00000000">
        <w:rPr>
          <w:rtl w:val="0"/>
        </w:rPr>
        <w:t xml:space="preserve">tg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ongles sur quelque chose plaine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seicher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pource que en seichant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escailles se monstrent plus rudes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nerfs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tendons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deviennent plus aparents, et par ainsy le pied moulé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plus artiste.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p162v_4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Moules de choses qui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animaulx qui ne sont en despouille ne se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à deulx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ne se doibvent ouvrir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sont bien 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enclos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bruslé. Les animaulx qui ont os ou escaille, qui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reduisent en pouldre ains demeurent en lopins calcinés,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sortiront jamays par le gect quelque soufle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fist ne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vif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y mist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 moulant pour servir de gect.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moule à deulx moictiés,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ffin que,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avoyr 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recuit, la chose bruslée se puisse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nettoyer. Mays advise de le bien laisser froidir,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osta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chault et lors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frangible, quelque chose ne se rompe. Pendant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crouste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laisse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adh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estant froid</w:t>
      </w:r>
      <w:commentRangeStart w:id="0"/>
      <w:r w:rsidDel="00000000" w:rsidR="00000000" w:rsidRPr="00000000">
        <w:rPr>
          <w:color w:val="000000"/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Note aussy que, du costé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recuits,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qu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bouille y laisse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ceste occasion on marque toujours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est le 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recuisant il soit en 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dessus,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moyen il soict plus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27T21:23:27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Somewhat incoherent syntax. "Pendant qu'il est chault" would be better placed after "moule". Translate as such.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30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