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http://gallica.bnf.fr/ark:/12148/btv1b10500001g/f330.item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&lt;id&gt;p162v_1&lt;/id&gt;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Peach tree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they </w:t>
      </w:r>
      <w:r w:rsidDel="00000000" w:rsidR="00000000" w:rsidRPr="00000000">
        <w:rPr>
          <w:rtl w:val="0"/>
        </w:rPr>
        <w:t xml:space="preserve">sprout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flower</w:t>
      </w:r>
      <w:r w:rsidDel="00000000" w:rsidR="00000000" w:rsidRPr="00000000">
        <w:rPr>
          <w:color w:val="000000"/>
          <w:rtl w:val="0"/>
        </w:rPr>
        <w:t xml:space="preserve"> </w:t>
      </w:r>
      <w:r w:rsidDel="00000000" w:rsidR="00000000" w:rsidRPr="00000000">
        <w:rPr>
          <w:rtl w:val="0"/>
        </w:rPr>
        <w:t xml:space="preserve">among the first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are caught by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ch</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&lt;env&gt;&lt;tmp&gt;</w:t>
      </w:r>
      <w:r w:rsidDel="00000000" w:rsidR="00000000" w:rsidRPr="00000000">
        <w:rPr>
          <w:color w:val="000000"/>
          <w:rtl w:val="0"/>
        </w:rPr>
        <w:t xml:space="preserve">frost</w:t>
      </w:r>
      <w:r w:rsidDel="00000000" w:rsidR="00000000" w:rsidRPr="00000000">
        <w:rPr>
          <w:rFonts w:ascii="Courier New" w:cs="Courier New" w:eastAsia="Courier New" w:hAnsi="Courier New"/>
          <w:color w:val="0000ff"/>
          <w:sz w:val="18"/>
          <w:szCs w:val="18"/>
          <w:rtl w:val="0"/>
        </w:rPr>
        <w:t xml:space="preserve">&lt;/tmp&gt;&lt;/env&gt;</w:t>
      </w:r>
      <w:r w:rsidDel="00000000" w:rsidR="00000000" w:rsidRPr="00000000">
        <w:rPr>
          <w:rtl w:val="0"/>
        </w:rPr>
        <w:t xml:space="preserve">, one</w:t>
      </w:r>
      <w:r w:rsidDel="00000000" w:rsidR="00000000" w:rsidRPr="00000000">
        <w:rPr>
          <w:color w:val="000000"/>
          <w:rtl w:val="0"/>
        </w:rPr>
        <w:t xml:space="preserve"> </w:t>
      </w:r>
      <w:r w:rsidDel="00000000" w:rsidR="00000000" w:rsidRPr="00000000">
        <w:rPr>
          <w:rtl w:val="0"/>
        </w:rPr>
        <w:t xml:space="preserve">extracts them</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during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in order</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the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that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cold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slows them, and that </w:t>
      </w:r>
      <w:r w:rsidDel="00000000" w:rsidR="00000000" w:rsidRPr="00000000">
        <w:rPr>
          <w:rtl w:val="0"/>
        </w:rPr>
        <w:t xml:space="preserve">blossoming</w:t>
      </w:r>
      <w:r w:rsidDel="00000000" w:rsidR="00000000" w:rsidRPr="00000000">
        <w:rPr>
          <w:color w:val="000000"/>
          <w:rtl w:val="0"/>
        </w:rPr>
        <w:t xml:space="preserve"> later</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flowers come to </w:t>
      </w:r>
      <w:r w:rsidDel="00000000" w:rsidR="00000000" w:rsidRPr="00000000">
        <w:rPr>
          <w:rtl w:val="0"/>
        </w:rPr>
        <w:t xml:space="preserve">profit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&lt;id&gt;p162v_2&lt;/id&gt;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Olive tree</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Spain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tl w:val="0"/>
        </w:rPr>
        <w:t xml:space="preserve">one</w:t>
      </w:r>
      <w:r w:rsidDel="00000000" w:rsidR="00000000" w:rsidRPr="00000000">
        <w:rPr>
          <w:color w:val="000000"/>
          <w:rtl w:val="0"/>
        </w:rPr>
        <w:t xml:space="preserve"> extracts </w:t>
      </w:r>
      <w:r w:rsidDel="00000000" w:rsidR="00000000" w:rsidRPr="00000000">
        <w:rPr>
          <w:rtl w:val="0"/>
        </w:rPr>
        <w:t xml:space="preserve">them</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during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in </w:t>
      </w:r>
      <w:r w:rsidDel="00000000" w:rsidR="00000000" w:rsidRPr="00000000">
        <w:rPr>
          <w:rtl w:val="0"/>
        </w:rPr>
        <w:t xml:space="preserve">summer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one plants them well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&lt;id&gt;p162v_3&lt;/id&gt;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w:t>
      </w:r>
      <w:r w:rsidDel="00000000" w:rsidR="00000000" w:rsidRPr="00000000">
        <w:rPr>
          <w:color w:val="000000"/>
          <w:rtl w:val="0"/>
        </w:rPr>
        <w:t xml:space="preserve">ittern</w:t>
      </w:r>
      <w:r w:rsidDel="00000000" w:rsidR="00000000" w:rsidRPr="00000000">
        <w:rPr>
          <w:rFonts w:ascii="Courier New" w:cs="Courier New" w:eastAsia="Courier New" w:hAnsi="Courier New"/>
          <w:color w:val="0000ff"/>
          <w:sz w:val="18"/>
          <w:szCs w:val="18"/>
          <w:rtl w:val="0"/>
        </w:rPr>
        <w:t xml:space="preserve">&lt;/m&gt; foot</w:t>
      </w:r>
      <w:r w:rsidDel="00000000" w:rsidR="00000000" w:rsidRPr="00000000">
        <w:rPr>
          <w:rFonts w:ascii="Courier New" w:cs="Courier New" w:eastAsia="Courier New" w:hAnsi="Courier New"/>
          <w:color w:val="7f6000"/>
          <w:sz w:val="18"/>
          <w:szCs w:val="18"/>
          <w:rtl w:val="0"/>
        </w:rPr>
        <w:t xml:space="preserve">&lt;/head&gt;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mold it, it is better to </w:t>
      </w:r>
      <w:r w:rsidDel="00000000" w:rsidR="00000000" w:rsidRPr="00000000">
        <w:rPr>
          <w:rtl w:val="0"/>
        </w:rPr>
        <w:t xml:space="preserve">spread the toes &amp;</w:t>
      </w:r>
      <w:r w:rsidDel="00000000" w:rsidR="00000000" w:rsidRPr="00000000">
        <w:rPr>
          <w:rFonts w:ascii="Courier New" w:cs="Courier New" w:eastAsia="Courier New" w:hAnsi="Courier New"/>
          <w:color w:val="a9a9a9"/>
          <w:sz w:val="18"/>
          <w:szCs w:val="18"/>
          <w:rtl w:val="0"/>
        </w:rPr>
        <w:t xml:space="preserve">amp; nails out well, on something flat,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leave it thusly to dry a few days, because, in drying, the scales appear coarser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nerves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tendons become more apparent, and thusly the molded foot will be more artistic</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&lt;id&gt;p162v_4&lt;/id&gt;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Molds of things </w:t>
      </w:r>
      <w:r w:rsidDel="00000000" w:rsidR="00000000" w:rsidRPr="00000000">
        <w:rPr>
          <w:rtl w:val="0"/>
        </w:rPr>
        <w:t xml:space="preserve">that</w:t>
      </w:r>
      <w:r w:rsidDel="00000000" w:rsidR="00000000" w:rsidRPr="00000000">
        <w:rPr>
          <w:color w:val="000000"/>
          <w:rtl w:val="0"/>
        </w:rPr>
        <w:t xml:space="preserve"> do not release</w:t>
      </w:r>
      <w:r w:rsidDel="00000000" w:rsidR="00000000" w:rsidRPr="00000000">
        <w:rPr>
          <w:rFonts w:ascii="Courier New" w:cs="Courier New" w:eastAsia="Courier New" w:hAnsi="Courier New"/>
          <w:color w:val="7f6000"/>
          <w:sz w:val="18"/>
          <w:szCs w:val="18"/>
          <w:rtl w:val="0"/>
        </w:rPr>
        <w:t xml:space="preserve">&lt;/head&gt;</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Animals that do not rel</w:t>
      </w:r>
      <w:r w:rsidDel="00000000" w:rsidR="00000000" w:rsidRPr="00000000">
        <w:rPr>
          <w:rtl w:val="0"/>
        </w:rPr>
        <w:t xml:space="preserve">ease can only be molded in two molds, which should not be opened until after they are well reheated &amp;</w:t>
      </w:r>
      <w:r w:rsidDel="00000000" w:rsidR="00000000" w:rsidRPr="00000000">
        <w:rPr>
          <w:rFonts w:ascii="Courier New" w:cs="Courier New" w:eastAsia="Courier New" w:hAnsi="Courier New"/>
          <w:color w:val="a9a9a9"/>
          <w:sz w:val="18"/>
          <w:szCs w:val="18"/>
          <w:rtl w:val="0"/>
        </w:rPr>
        <w:t xml:space="preserve">amp; the enclosed animal is well burned. Animals that have bones or scales, which do not reduce into powder, but rather remain as calcined lumps, will never leave through the gate, whatever blowing that one does, or whatever quicksilver that one puts there, or a feather quill molded to use as a gate. This is why one molds in two halves, in order that, the mold being opened after having been reheated, the burned thing can be cleaned out well. But take heed to let it cool well, in order that, when removing the clamps, being hot, and when it is most frangible, something does not breaks while it is hot. The crust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ashes that it leaves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which adhere to the mold, are removed better once cold. Note also that on the bottom side of the mold, when you reheat, the animal which boils leaves some filth. And, on this occasion, one always marks the mold where the back of the animal is, in order that, when reheating, it is above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on top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that through this means it is neater.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330.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