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 donne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violente. Mays pour oster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ils y mectent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Pour parfumer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façon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prens un huchau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escuelle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 default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cuillere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qu'on sert à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grumeleux. Estant le tout fondu,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 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ensemble. Aprés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 le bort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l'aultre. Et laisse seicher. Aprés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à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à fayre mouler net, de sorte qu'au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n'en mectras point, le sable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s'attaquera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figure. Mays elle veult estre de trois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asses. Et pour</w:t>
      </w:r>
      <w:r w:rsidDel="00000000" w:rsidR="00000000" w:rsidRPr="00000000">
        <w:rPr>
          <w:color w:val="000000"/>
          <w:rtl w:val="0"/>
        </w:rPr>
        <w:t xml:space="preserve">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seroit bon d'en mectre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