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qu'elle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bruslées, elles sont difficiles à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qui,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peult bien courir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d'icelles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là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grosses, et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rouillé de soy mesme, estant arrousé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est fort rouge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premier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adquiert une vive couleur rouge,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uns et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chaults, rendent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si, estants ainsy chaults et subtils,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donne beaucoup de taincture,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qu'on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surtout evite de toucher à ton ouvrage,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bave ou grumeleure qui sera survenue au gect.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reparant,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