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herissonnée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veuille manger. Et avec cell</w:t>
      </w:r>
      <w:r w:rsidDel="00000000" w:rsidR="00000000" w:rsidRPr="00000000">
        <w:rPr>
          <w:rtl w:val="0"/>
        </w:rPr>
        <w:t xml:space="preserve">a,</w:t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 ou à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agout</w:t>
      </w:r>
      <w:r w:rsidDel="00000000" w:rsidR="00000000" w:rsidRPr="00000000">
        <w:rPr>
          <w:color w:val="000000"/>
          <w:rtl w:val="0"/>
        </w:rPr>
        <w:t xml:space="preserve"> de quelque toict.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distillé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iltrer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 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 dire la gueule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