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http://gallica.bnf.fr/ark:/12148/btv1b10500001g/f338.image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In addition to Greek examples, </w:t>
      </w:r>
      <w:r w:rsidDel="00000000" w:rsidR="00000000" w:rsidRPr="00000000">
        <w:rPr>
          <w:color w:val="000000"/>
          <w:rtl w:val="0"/>
        </w:rPr>
        <w:t xml:space="preserve">t</w:t>
      </w:r>
      <w:r w:rsidDel="00000000" w:rsidR="00000000" w:rsidRPr="00000000">
        <w:rPr>
          <w:color w:val="000000"/>
          <w:rtl w:val="0"/>
        </w:rPr>
        <w:t xml:space="preserve">here is a psalm of David mentioned by Saint Athanasius in the Synopsis. It begins Parvus eram and in the second verse the royal prophet says, Manus meae fecerunt organum et digiti mei aptarunt </w:t>
      </w:r>
      <w:commentRangeStart w:id="0"/>
      <w:r w:rsidDel="00000000" w:rsidR="00000000" w:rsidRPr="00000000">
        <w:rPr>
          <w:color w:val="000000"/>
          <w:rtl w:val="0"/>
        </w:rPr>
        <w:t xml:space="preserve">psalterium</w:t>
      </w:r>
      <w:commentRangeEnd w:id="0"/>
      <w:r w:rsidDel="00000000" w:rsidR="00000000" w:rsidRPr="00000000">
        <w:commentReference w:id="0"/>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Keeping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chestnuts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must be left in their burs until you want to eat them. And in their burs, store them in a humid place, or in the </w:t>
      </w:r>
      <w:commentRangeStart w:id="1"/>
      <w:r w:rsidDel="00000000" w:rsidR="00000000" w:rsidRPr="00000000">
        <w:rPr>
          <w:color w:val="000000"/>
          <w:rtl w:val="0"/>
        </w:rPr>
        <w:t xml:space="preserve">drain</w:t>
      </w:r>
      <w:commentRangeEnd w:id="1"/>
      <w:r w:rsidDel="00000000" w:rsidR="00000000" w:rsidRPr="00000000">
        <w:commentReference w:id="1"/>
      </w:r>
      <w:r w:rsidDel="00000000" w:rsidR="00000000" w:rsidRPr="00000000">
        <w:rPr>
          <w:color w:val="000000"/>
          <w:rtl w:val="0"/>
        </w:rPr>
        <w:t xml:space="preserve"> of some roof.</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Scented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candle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Le Mans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melt in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candles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called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France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Burgundy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which is white and not as rough or dry as the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They also perfume the wick and the </w:t>
      </w:r>
      <w:commentRangeStart w:id="2"/>
      <w:r w:rsidDel="00000000" w:rsidR="00000000" w:rsidRPr="00000000">
        <w:rPr>
          <w:color w:val="000000"/>
          <w:rtl w:val="0"/>
        </w:rPr>
        <w:t xml:space="preserve">end of the wick</w:t>
      </w:r>
      <w:commentRangeEnd w:id="2"/>
      <w:r w:rsidDel="00000000" w:rsidR="00000000" w:rsidRPr="00000000">
        <w:commentReference w:id="2"/>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Softening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Dissolve some </w:t>
      </w:r>
      <w:r w:rsidDel="00000000" w:rsidR="00000000" w:rsidRPr="00000000">
        <w:rPr>
          <w:rFonts w:ascii="Courier New" w:cs="Courier New" w:eastAsia="Courier New" w:hAnsi="Courier New"/>
          <w:color w:val="0000ff"/>
          <w:sz w:val="18"/>
          <w:szCs w:val="18"/>
          <w:rtl w:val="0"/>
        </w:rPr>
        <w:t xml:space="preserve">&lt;m&gt;</w:t>
      </w:r>
      <w:commentRangeStart w:id="3"/>
      <w:r w:rsidDel="00000000" w:rsidR="00000000" w:rsidRPr="00000000">
        <w:rPr>
          <w:color w:val="000000"/>
          <w:rtl w:val="0"/>
        </w:rPr>
        <w:t xml:space="preserve">caput mortuum</w:t>
      </w:r>
      <w:commentRangeEnd w:id="3"/>
      <w:r w:rsidDel="00000000" w:rsidR="00000000" w:rsidRPr="00000000">
        <w:commentReference w:id="3"/>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distilled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Filter and congeal in salt and cement the </w:t>
      </w:r>
      <w:r w:rsidDel="00000000" w:rsidR="00000000" w:rsidRPr="00000000">
        <w:rPr>
          <w:rFonts w:ascii="Courier New" w:cs="Courier New" w:eastAsia="Courier New" w:hAnsi="Courier New"/>
          <w:color w:val="0000ff"/>
          <w:sz w:val="18"/>
          <w:szCs w:val="18"/>
          <w:rtl w:val="0"/>
        </w:rPr>
        <w:t xml:space="preserve">&lt;m&gt;&lt;figure&gt;</w:t>
      </w:r>
      <w:r w:rsidDel="00000000" w:rsidR="00000000" w:rsidRPr="00000000">
        <w:rPr>
          <w:color w:val="000000"/>
          <w:highlight w:val="white"/>
          <w:rtl w:val="0"/>
        </w:rPr>
        <w:t xml:space="preserve">☉</w:t>
      </w:r>
      <w:r w:rsidDel="00000000" w:rsidR="00000000" w:rsidRPr="00000000">
        <w:rPr>
          <w:rFonts w:ascii="Courier New" w:cs="Courier New" w:eastAsia="Courier New" w:hAnsi="Courier New"/>
          <w:color w:val="0000ff"/>
          <w:sz w:val="18"/>
          <w:szCs w:val="18"/>
          <w:rtl w:val="0"/>
        </w:rPr>
        <w:t xml:space="preserve">&lt;/figure&gt;&lt;/m&gt;</w:t>
      </w:r>
      <w:r w:rsidDel="00000000" w:rsidR="00000000" w:rsidRPr="00000000">
        <w:rPr>
          <w:color w:val="000000"/>
          <w:rtl w:val="0"/>
        </w:rPr>
        <w:t xml:space="preserve"> with this, and it will soften wonderfully.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Improve the color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Put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aqua fortis </w:t>
      </w:r>
      <w:r w:rsidDel="00000000" w:rsidR="00000000" w:rsidRPr="00000000">
        <w:rPr>
          <w:rtl w:val="0"/>
        </w:rPr>
        <w:t xml:space="preserve">of</w:t>
      </w:r>
      <w:r w:rsidDel="00000000" w:rsidR="00000000" w:rsidRPr="00000000">
        <w:rPr>
          <w:color w:val="000000"/>
          <w:rtl w:val="0"/>
        </w:rPr>
        <w:t xml:space="preserve"> vitriol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hot </w:t>
      </w:r>
      <w:r w:rsidDel="00000000" w:rsidR="00000000" w:rsidRPr="00000000">
        <w:rPr>
          <w:rtl w:val="0"/>
        </w:rPr>
        <w:t xml:space="preserve">ashes</w:t>
      </w:r>
      <w:r w:rsidDel="00000000" w:rsidR="00000000" w:rsidRPr="00000000">
        <w:rPr>
          <w:color w:val="000000"/>
          <w:rtl w:val="0"/>
        </w:rPr>
        <w:t xml:space="preserve">. Cover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that is, the </w:t>
      </w:r>
      <w:r w:rsidDel="00000000" w:rsidR="00000000" w:rsidRPr="00000000">
        <w:rPr>
          <w:rtl w:val="0"/>
        </w:rPr>
        <w:t xml:space="preserve">mouth</w:t>
      </w:r>
      <w:r w:rsidDel="00000000" w:rsidR="00000000" w:rsidRPr="00000000">
        <w:rPr>
          <w:color w:val="000000"/>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tile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hen </w:t>
      </w:r>
      <w:r w:rsidDel="00000000" w:rsidR="00000000" w:rsidRPr="00000000">
        <w:rPr>
          <w:rtl w:val="0"/>
        </w:rPr>
        <w:t xml:space="preserve">unstop</w:t>
      </w:r>
      <w:r w:rsidDel="00000000" w:rsidR="00000000" w:rsidRPr="00000000">
        <w:rPr>
          <w:color w:val="000000"/>
          <w:rtl w:val="0"/>
        </w:rPr>
        <w:t xml:space="preserve">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thick smoke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come out; pu</w:t>
      </w:r>
      <w:r w:rsidDel="00000000" w:rsidR="00000000" w:rsidRPr="00000000">
        <w:rPr>
          <w:rtl w:val="0"/>
        </w:rPr>
        <w:t xml:space="preserve">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 this</w:t>
      </w:r>
      <w:r w:rsidDel="00000000" w:rsidR="00000000" w:rsidRPr="00000000">
        <w:rPr>
          <w:color w:val="000000"/>
          <w:rtl w:val="0"/>
        </w:rPr>
        <w:t xml:space="preserve"> and it will take on </w:t>
      </w:r>
      <w:r w:rsidDel="00000000" w:rsidR="00000000" w:rsidRPr="00000000">
        <w:rPr>
          <w:rtl w:val="0"/>
        </w:rPr>
        <w:t xml:space="preserve">a high color</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stin Gibson" w:id="2" w:date="2015-06-11T16:14:52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find a good word in English for "lumignon" (Bout de mèche allumée d'une bougie ou d'une lampe à huile).  The "snuff" of the wick is the burnt part on the end, but it doesn't seem logical that a candlemaker would burn a candle before selling it or add scent to the burnt part.</w:t>
      </w:r>
    </w:p>
  </w:comment>
  <w:comment w:author="Justin Gibson" w:id="3" w:date="2015-06-11T16:26:52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unclear what the caput mortuum is referring to.</w:t>
      </w:r>
    </w:p>
  </w:comment>
  <w:comment w:author="Justin Gibson" w:id="0" w:date="2015-06-11T18:39:51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[151] (= Add. Ps. 1), 1-2: "I was a child"; "My hands have made the organ and my fingers have prepared (tuned?) the psalterion".</w:t>
      </w:r>
    </w:p>
  </w:comment>
  <w:comment w:author="Justin Gibson" w:id="1" w:date="2015-06-11T15:46:08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"agout" - Installation permettant de recueillir les eaux pluviales et les eaux usées, canalisation, égout (DMF)</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Cotgrave, there is "agoutter" (to drop, as rain from a house eave) and "agouttis" (the eavings of a house).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it is constantly raining, the drains would presumably not be wet all the time. Perhaps the idea of a "cistern" is better here, or some other receptacle for catching rain water?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