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acache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mortier est perce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mortier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mortier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doivent exceder le mortier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mortiers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&lt;/m&gt;&lt;/bp&gt;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