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 A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a la gueule Ceux de 17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 On les couvre touls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charges Apres quon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bois percee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perce par la culasse quon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faulcee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 Mays pourceque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 On use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a trois griffes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doivent exceder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scavoir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poses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