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 mortier a oreille pose avecq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Sies a 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coupper si besoing est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sarrasine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traversent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 ce 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toutes rondes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revestues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tout le reste pour faire 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percees pres du bouton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fault tousjours porter pour achever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 si par cas fortuit le mortier avoit laisse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enfoncer ce que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birons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auroict este commance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affoibly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 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taraires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roues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couper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une porte ou fenestre en faisant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trous pres lung de lautre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potences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haulteur dun homme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quil fault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soubs une sarrasine incontinent que le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empescher que la sarrasine ne tombe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 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tenailles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mectre quelque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au droit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erroil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