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&lt;id&gt;p169r_1&lt;/id&gt;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Animaulx a 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- 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a diverses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un vase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herbes</w:t>
      </w:r>
      <w:r w:rsidDel="00000000" w:rsidR="00000000" w:rsidRPr="00000000">
        <w:rPr>
          <w:color w:val="000000"/>
          <w:rtl w:val="0"/>
        </w:rPr>
        <w:t xml:space="preserve"> qui ont besoing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&lt;underline&gt;&lt;tl&gt;</w:t>
      </w:r>
      <w:r w:rsidDel="00000000" w:rsidR="00000000" w:rsidRPr="00000000">
        <w:rPr>
          <w:color w:val="000000"/>
          <w:rtl w:val="0"/>
        </w:rPr>
        <w:t xml:space="preserve">filets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 soubstenir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un bouquet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creux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oré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- 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mis et veu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Barbots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color w:val="000000"/>
          <w:rtl w:val="0"/>
        </w:rPr>
        <w:t xml:space="preserve">Mousches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Chauvesouris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- m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Medailles stampées pleines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grandes pieces de taille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et faire caves d'animaulx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is et veu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color w:val="000000"/>
          <w:rtl w:val="0"/>
        </w:rPr>
        <w:t xml:space="preserve">Cef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moulé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Espesseur d'une 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fort 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une bague de ce qui est grav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pieces de carquans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Choses qui ne sont point de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Diverses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apliquées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Adoulcir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y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Graver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Stamper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l'attendrir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ailloux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noirs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calcinés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