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Foeille de vigne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fraises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filets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Rose 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chancre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poissons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 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stampées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et faire caves d'animaulx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Cef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butor 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une bague de ce qui est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mousses apliquées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en trois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blanc, l'attendrir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