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169v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http://gallica.bnf.fr/ark:/12148/btv1b10500001g/f344.image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Molding very thin like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bimbalotiers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w:t>
      </w:r>
      <w:r w:rsidDel="00000000" w:rsidR="00000000" w:rsidRPr="00000000">
        <w:rPr>
          <w:rtl w:val="0"/>
        </w:rPr>
        <w:t xml:space="preserve">do</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mold in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carton</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rtl w:val="0"/>
        </w:rPr>
        <w:t xml:space="preserve">, for neither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sand,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would mold as neatly,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receive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as well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 Or else they engrave in </w:t>
      </w:r>
      <w:r w:rsidDel="00000000" w:rsidR="00000000" w:rsidRPr="00000000">
        <w:rPr>
          <w:rFonts w:ascii="Courier New" w:cs="Courier New" w:eastAsia="Courier New" w:hAnsi="Courier New"/>
          <w:color w:val="0000ff"/>
          <w:sz w:val="18"/>
          <w:szCs w:val="18"/>
          <w:rtl w:val="0"/>
        </w:rPr>
        <w:t xml:space="preserve">&lt;tl&gt;&lt;m&gt;&lt;m&gt;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from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tl w:val="0"/>
        </w:rPr>
        <w:t xml:space="preserve">Istre</w:t>
      </w:r>
      <w:r w:rsidDel="00000000" w:rsidR="00000000" w:rsidRPr="00000000">
        <w:rPr>
          <w:rFonts w:ascii="Courier New" w:cs="Courier New" w:eastAsia="Courier New" w:hAnsi="Courier New"/>
          <w:color w:val="0000ff"/>
          <w:sz w:val="18"/>
          <w:szCs w:val="18"/>
          <w:rtl w:val="0"/>
        </w:rPr>
        <w:t xml:space="preserve">&lt;/fr&gt;&lt;/pl&gt;&lt;/m&gt;&lt;/tl&gt;</w:t>
      </w:r>
      <w:r w:rsidDel="00000000" w:rsidR="00000000" w:rsidRPr="00000000">
        <w:rPr>
          <w:rtl w:val="0"/>
        </w:rPr>
        <w:t xml:space="preserve"> the principal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reverse is of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carton</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Reducing a round figure into a hollow one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You need to firstly mold it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tl w:val="0"/>
        </w:rPr>
        <w:t xml:space="preserve"> as said before,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from which will come out a relief that you will repair very neatly,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model it as you fancy.  And then, you will model this relief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again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better yet, with your wet sand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like for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w:t>
      </w:r>
      <w:r w:rsidDel="00000000" w:rsidR="00000000" w:rsidRPr="00000000">
        <w:rPr>
          <w:rtl w:val="0"/>
        </w:rPr>
        <w:t xml:space="preserve">  the latter cast in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this you will have a very neat relief,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it is not, repair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otherwise,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take heed that it is always of good release. And this one will always serve you well for making as many hollows as you please, in this way. Place half of your figure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oiled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wetted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according to the above, in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then mold this half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Having set,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next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having well smoothed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flattened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take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sulfur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said, because it leaves nothing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melts quicker. Wet it in </w:t>
      </w:r>
      <w:r w:rsidDel="00000000" w:rsidR="00000000" w:rsidRPr="00000000">
        <w:rPr>
          <w:rFonts w:ascii="Courier New" w:cs="Courier New" w:eastAsia="Courier New" w:hAnsi="Courier New"/>
          <w:color w:val="0000ff"/>
          <w:sz w:val="18"/>
          <w:szCs w:val="18"/>
          <w:rtl w:val="0"/>
        </w:rPr>
        <w:t xml:space="preserve">&lt;m&gt;&lt;bp&gt;</w:t>
      </w:r>
      <w:r w:rsidDel="00000000" w:rsidR="00000000" w:rsidRPr="00000000">
        <w:rPr>
          <w:rtl w:val="0"/>
        </w:rPr>
        <w:t xml:space="preserve">warm urine</w:t>
      </w:r>
      <w:r w:rsidDel="00000000" w:rsidR="00000000" w:rsidRPr="00000000">
        <w:rPr>
          <w:rFonts w:ascii="Courier New" w:cs="Courier New" w:eastAsia="Courier New" w:hAnsi="Courier New"/>
          <w:color w:val="0000ff"/>
          <w:sz w:val="18"/>
          <w:szCs w:val="18"/>
          <w:rtl w:val="0"/>
        </w:rPr>
        <w:t xml:space="preserve">&lt;/bp&gt;&lt;/m&gt;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once softened enough, make it into an imprint on the half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figure,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 will have a very neat hollow. Shape next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hollow in a square shape, as you please, with sufficient thickness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smooth it well on all sides,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thus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next, mold this hollowed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tl w:val="0"/>
        </w:rPr>
        <w:t xml:space="preserve"> </w:t>
      </w:r>
      <w:commentRangeStart w:id="0"/>
      <w:r w:rsidDel="00000000" w:rsidR="00000000" w:rsidRPr="00000000">
        <w:rPr>
          <w:rtl w:val="0"/>
        </w:rPr>
        <w:t xml:space="preserve">b</w:t>
      </w:r>
      <w:commentRangeEnd w:id="0"/>
      <w:r w:rsidDel="00000000" w:rsidR="00000000" w:rsidRPr="00000000">
        <w:commentReference w:id="0"/>
      </w:r>
      <w:r w:rsidDel="00000000" w:rsidR="00000000" w:rsidRPr="00000000">
        <w:rPr>
          <w:rtl w:val="0"/>
        </w:rPr>
        <w:t xml:space="preserve">oth</w:t>
      </w:r>
      <w:r w:rsidDel="00000000" w:rsidR="00000000" w:rsidRPr="00000000">
        <w:rPr>
          <w:rtl w:val="0"/>
        </w:rPr>
        <w:t xml:space="preserve"> imprinted on one part</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flat </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smooth on the other, in the same fashion that you mold flat medals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other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will render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such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pleases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la 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similar figure 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to say flat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smooth on one 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hollow on the other. And having cleaned this hollow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and put to be whitened, if it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you will be able to mix there some works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w:t>
      </w:r>
      <w:r w:rsidDel="00000000" w:rsidR="00000000" w:rsidRPr="00000000">
        <w:rPr>
          <w:rtl w:val="0"/>
        </w:rPr>
        <w:t xml:space="preserve">aving made a hole in your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packed in it half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figure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pull it out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Transparent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not good, but rather the one which has body, to make an imprint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fig_p169v_3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u w:val="single"/>
            <w:rtl w:val="0"/>
          </w:rPr>
          <w:t xml:space="preserve">https://drive.google.com/open?id=0B9-oNrvWdlO5MGtBY2MyYTNKTUE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you have molded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half, you can mold the other the same.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8-09-18T20:04:3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ampersand has been replaced with the word "both" for the sake of comprehension.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MGtBY2MyYTNKT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