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very thin 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bimbalotiers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mould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neither sandy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mold so neatly and would not receive.  Or they engrave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for the main side, and the reverse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Reducing a round form into a hollow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firstly mold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has been said before, 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which will come a relief that you will repair very neatly, and will shape at your pleasure.  Then you will mold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relief once more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even better with your tempered sand,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as if for a noyau.  And in the latter throw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from this you will have a very neat relief, and if it is not, repair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similar material, and beware that it should always release well.  And this one will always serve you as a model for making as many hollow molds as you would like.  In this way, place half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figure which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moisten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above,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base, then mold this half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Having taken hold, and having smoothed and flattened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we have seen before, because it leaves nothing in the mold and melts quicker.  Dip it in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once it is softened enough, make an imprint with it on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you will have a very neat hollow mold.  Then adapt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hollow mold into a square shape, as it pleases you, as long as you have sufficient thickness, and make sure it is well even on all sides, and then mold this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and having it imprinted on one side, and having it flat and even on the other, in the same way that you would mold a flat medal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noyau.  And the noyau mold will give you, whether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any other metal you wish, a figure similar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one, which is to say, flat and even on one side, and hollow on the other.  And having cleaned this hollow, and having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put into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Having made a hole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base and having placed there your half figure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 bit so that it comes out more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Transparent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as opposed to one that has body, for making good imprints.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Because you have molded one of your halves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do the same thing to the other half.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9T18:22:24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says this is a "paltry peddler".  So is it the peddler who is paltry or a peddler who sells paltry things?  We think the latter.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