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Transport aulx heritiers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feu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 cens cinq escu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Rentement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frajou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leur reste sur la premiere annee quatre vintg livres quinze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fiebvre pestilentiale ou poison ou peste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on est touche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xtinguantur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Rembertus Dodonæus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mechliniensis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ormes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Tilesius de coloribus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lapillis præciosis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