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c_170v_08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@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 mil cinq cens septante huict le deuxiesme de juillet a esté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 cens cinq escus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, montant douze cens trente livres.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esté faict sur les fruictz de l'année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quinze</w:t>
      </w:r>
      <w:r w:rsidDel="00000000" w:rsidR="00000000" w:rsidRPr="00000000">
        <w:rPr>
          <w:rtl w:val="0"/>
        </w:rPr>
        <w:t xml:space="preserve"> [sols]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n'ont encore rien repceu.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c_170v_07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 fiebvre pestilentiale, ou poison, ou peste,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on est touché. Aprés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il se fault faire suer.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c_170v_09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tusis.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color w:val="000000"/>
          <w:rtl w:val="0"/>
        </w:rPr>
        <w:t xml:space="preserve">. C'est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l'infection,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chambre,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Si tu te trouves en lieu ou n'ayes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ceste preparation,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à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Historia,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, De l'invention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Tilesius, De coloribus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Marmodaeus,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4"/>
      <w:r w:rsidDel="00000000" w:rsidR="00000000" w:rsidRPr="00000000">
        <w:rPr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c_170v_11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8:21:0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upside down</w:t>
      </w:r>
    </w:p>
  </w:comment>
  <w:comment w:author="Emma Le Pouesard" w:id="2" w:date="2016-06-20T18:31:5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splotches from previous page</w:t>
      </w:r>
    </w:p>
  </w:comment>
  <w:comment w:author="Emma Le Pouesard" w:id="3" w:date="2016-06-20T18:50:1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0" w:date="2016-06-20T18:19:5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 is crossed out</w:t>
      </w:r>
    </w:p>
  </w:comment>
  <w:comment w:author="Emma Le Pouesard" w:id="4" w:date="2016-06-20T18:55:41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