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7673" w14:textId="69CEB578" w:rsidR="00876C6D" w:rsidRPr="00D13E35" w:rsidRDefault="00D13E35" w:rsidP="00D13E35">
      <w:pPr>
        <w:pStyle w:val="BodyText"/>
        <w:spacing w:before="0"/>
        <w:ind w:left="0" w:firstLine="0"/>
        <w:jc w:val="center"/>
      </w:pPr>
      <w:bookmarkStart w:id="0" w:name="_Hlk213705694"/>
      <w:r w:rsidRPr="00D13E35">
        <w:rPr>
          <w:sz w:val="48"/>
          <w:szCs w:val="48"/>
        </w:rPr>
        <w:t>Quantum-Edge AI Framework for Real-Time Vehicle-Cargo Matching in Intelligent Transportation Systems</w:t>
      </w:r>
      <w:bookmarkEnd w:id="0"/>
    </w:p>
    <w:p w14:paraId="4E53D81E" w14:textId="77777777" w:rsidR="00876C6D" w:rsidRDefault="00876C6D">
      <w:pPr>
        <w:pStyle w:val="BodyText"/>
        <w:spacing w:before="200"/>
        <w:ind w:left="0" w:firstLine="0"/>
        <w:jc w:val="left"/>
        <w:rPr>
          <w:b/>
        </w:rPr>
      </w:pPr>
    </w:p>
    <w:tbl>
      <w:tblPr>
        <w:tblW w:w="0" w:type="auto"/>
        <w:tblInd w:w="218" w:type="dxa"/>
        <w:tblLayout w:type="fixed"/>
        <w:tblCellMar>
          <w:left w:w="0" w:type="dxa"/>
          <w:right w:w="0" w:type="dxa"/>
        </w:tblCellMar>
        <w:tblLook w:val="01E0" w:firstRow="1" w:lastRow="1" w:firstColumn="1" w:lastColumn="1" w:noHBand="0" w:noVBand="0"/>
      </w:tblPr>
      <w:tblGrid>
        <w:gridCol w:w="3200"/>
        <w:gridCol w:w="3370"/>
        <w:gridCol w:w="3199"/>
      </w:tblGrid>
      <w:tr w:rsidR="00876C6D" w14:paraId="5D735BD7" w14:textId="77777777">
        <w:trPr>
          <w:trHeight w:val="202"/>
        </w:trPr>
        <w:tc>
          <w:tcPr>
            <w:tcW w:w="3200" w:type="dxa"/>
          </w:tcPr>
          <w:p w14:paraId="0196E10A" w14:textId="72596009" w:rsidR="00876C6D" w:rsidRDefault="000C1C02">
            <w:pPr>
              <w:pStyle w:val="TableParagraph"/>
              <w:spacing w:line="183" w:lineRule="exact"/>
              <w:ind w:left="808"/>
              <w:jc w:val="left"/>
              <w:rPr>
                <w:sz w:val="18"/>
              </w:rPr>
            </w:pPr>
            <w:r>
              <w:rPr>
                <w:sz w:val="18"/>
              </w:rPr>
              <w:t xml:space="preserve">P. </w:t>
            </w:r>
            <w:proofErr w:type="spellStart"/>
            <w:r>
              <w:rPr>
                <w:spacing w:val="-2"/>
                <w:sz w:val="18"/>
              </w:rPr>
              <w:t>Velmurugadass</w:t>
            </w:r>
            <w:proofErr w:type="spellEnd"/>
          </w:p>
        </w:tc>
        <w:tc>
          <w:tcPr>
            <w:tcW w:w="3370" w:type="dxa"/>
          </w:tcPr>
          <w:p w14:paraId="1443E83E" w14:textId="484520BC" w:rsidR="00876C6D" w:rsidRDefault="000C1C02">
            <w:pPr>
              <w:pStyle w:val="TableParagraph"/>
              <w:spacing w:line="183" w:lineRule="exact"/>
              <w:ind w:left="1336"/>
              <w:jc w:val="left"/>
              <w:rPr>
                <w:sz w:val="18"/>
              </w:rPr>
            </w:pPr>
            <w:r w:rsidRPr="000C1C02">
              <w:rPr>
                <w:sz w:val="18"/>
              </w:rPr>
              <w:t>P. Anusha</w:t>
            </w:r>
          </w:p>
        </w:tc>
        <w:tc>
          <w:tcPr>
            <w:tcW w:w="3199" w:type="dxa"/>
          </w:tcPr>
          <w:p w14:paraId="0C31616D" w14:textId="0197B7E2" w:rsidR="00876C6D" w:rsidRDefault="000C1C02">
            <w:pPr>
              <w:pStyle w:val="TableParagraph"/>
              <w:spacing w:line="183" w:lineRule="exact"/>
              <w:ind w:left="1007"/>
              <w:jc w:val="left"/>
              <w:rPr>
                <w:sz w:val="18"/>
              </w:rPr>
            </w:pPr>
            <w:r w:rsidRPr="000C1C02">
              <w:rPr>
                <w:sz w:val="18"/>
              </w:rPr>
              <w:t>T. Navya Sri</w:t>
            </w:r>
          </w:p>
        </w:tc>
      </w:tr>
      <w:tr w:rsidR="00876C6D" w14:paraId="3D01A594" w14:textId="77777777">
        <w:trPr>
          <w:trHeight w:val="412"/>
        </w:trPr>
        <w:tc>
          <w:tcPr>
            <w:tcW w:w="3200" w:type="dxa"/>
          </w:tcPr>
          <w:p w14:paraId="2D972302" w14:textId="7CFD68D8" w:rsidR="00876C6D" w:rsidRDefault="00000000">
            <w:pPr>
              <w:pStyle w:val="TableParagraph"/>
              <w:spacing w:line="203" w:lineRule="exact"/>
              <w:ind w:left="0" w:right="169"/>
              <w:rPr>
                <w:sz w:val="18"/>
              </w:rPr>
            </w:pPr>
            <w:r>
              <w:rPr>
                <w:sz w:val="18"/>
              </w:rPr>
              <w:t>Department</w:t>
            </w:r>
            <w:r>
              <w:rPr>
                <w:spacing w:val="-2"/>
                <w:sz w:val="18"/>
              </w:rPr>
              <w:t xml:space="preserve"> </w:t>
            </w:r>
            <w:r>
              <w:rPr>
                <w:sz w:val="18"/>
              </w:rPr>
              <w:t>of</w:t>
            </w:r>
            <w:r>
              <w:rPr>
                <w:spacing w:val="-2"/>
                <w:sz w:val="18"/>
              </w:rPr>
              <w:t xml:space="preserve"> </w:t>
            </w:r>
            <w:r w:rsidR="0019463E">
              <w:rPr>
                <w:sz w:val="18"/>
              </w:rPr>
              <w:t>C</w:t>
            </w:r>
            <w:r>
              <w:rPr>
                <w:sz w:val="18"/>
              </w:rPr>
              <w:t>omputer</w:t>
            </w:r>
            <w:r>
              <w:rPr>
                <w:spacing w:val="-1"/>
                <w:sz w:val="18"/>
              </w:rPr>
              <w:t xml:space="preserve"> </w:t>
            </w:r>
            <w:r>
              <w:rPr>
                <w:sz w:val="18"/>
              </w:rPr>
              <w:t>Science</w:t>
            </w:r>
            <w:r>
              <w:rPr>
                <w:spacing w:val="-4"/>
                <w:sz w:val="18"/>
              </w:rPr>
              <w:t xml:space="preserve"> </w:t>
            </w:r>
            <w:r>
              <w:rPr>
                <w:spacing w:val="-5"/>
                <w:sz w:val="18"/>
              </w:rPr>
              <w:t>and</w:t>
            </w:r>
          </w:p>
          <w:p w14:paraId="1A26C212" w14:textId="77777777" w:rsidR="00876C6D" w:rsidRDefault="00000000">
            <w:pPr>
              <w:pStyle w:val="TableParagraph"/>
              <w:spacing w:line="190" w:lineRule="exact"/>
              <w:ind w:left="3" w:right="169"/>
              <w:rPr>
                <w:sz w:val="18"/>
              </w:rPr>
            </w:pPr>
            <w:r>
              <w:rPr>
                <w:spacing w:val="-2"/>
                <w:sz w:val="18"/>
              </w:rPr>
              <w:t>Engineering</w:t>
            </w:r>
          </w:p>
        </w:tc>
        <w:tc>
          <w:tcPr>
            <w:tcW w:w="3370" w:type="dxa"/>
          </w:tcPr>
          <w:p w14:paraId="5BEFE4CF" w14:textId="09540F37" w:rsidR="00876C6D" w:rsidRDefault="00000000">
            <w:pPr>
              <w:pStyle w:val="TableParagraph"/>
              <w:spacing w:line="203" w:lineRule="exact"/>
              <w:ind w:left="5" w:right="6"/>
              <w:rPr>
                <w:sz w:val="18"/>
              </w:rPr>
            </w:pPr>
            <w:r>
              <w:rPr>
                <w:sz w:val="18"/>
              </w:rPr>
              <w:t>Department</w:t>
            </w:r>
            <w:r>
              <w:rPr>
                <w:spacing w:val="-2"/>
                <w:sz w:val="18"/>
              </w:rPr>
              <w:t xml:space="preserve"> </w:t>
            </w:r>
            <w:r>
              <w:rPr>
                <w:sz w:val="18"/>
              </w:rPr>
              <w:t>of</w:t>
            </w:r>
            <w:r>
              <w:rPr>
                <w:spacing w:val="-2"/>
                <w:sz w:val="18"/>
              </w:rPr>
              <w:t xml:space="preserve"> </w:t>
            </w:r>
            <w:r w:rsidR="0019463E">
              <w:rPr>
                <w:sz w:val="18"/>
              </w:rPr>
              <w:t>C</w:t>
            </w:r>
            <w:r>
              <w:rPr>
                <w:sz w:val="18"/>
              </w:rPr>
              <w:t>omputer</w:t>
            </w:r>
            <w:r>
              <w:rPr>
                <w:spacing w:val="-1"/>
                <w:sz w:val="18"/>
              </w:rPr>
              <w:t xml:space="preserve"> </w:t>
            </w:r>
            <w:r>
              <w:rPr>
                <w:sz w:val="18"/>
              </w:rPr>
              <w:t>Science</w:t>
            </w:r>
            <w:r>
              <w:rPr>
                <w:spacing w:val="-4"/>
                <w:sz w:val="18"/>
              </w:rPr>
              <w:t xml:space="preserve"> </w:t>
            </w:r>
            <w:r>
              <w:rPr>
                <w:spacing w:val="-5"/>
                <w:sz w:val="18"/>
              </w:rPr>
              <w:t>and</w:t>
            </w:r>
          </w:p>
          <w:p w14:paraId="1D29C2DA" w14:textId="77777777" w:rsidR="00876C6D" w:rsidRDefault="00000000">
            <w:pPr>
              <w:pStyle w:val="TableParagraph"/>
              <w:spacing w:line="190" w:lineRule="exact"/>
              <w:ind w:left="5" w:right="3"/>
              <w:rPr>
                <w:sz w:val="18"/>
              </w:rPr>
            </w:pPr>
            <w:r>
              <w:rPr>
                <w:spacing w:val="-2"/>
                <w:sz w:val="18"/>
              </w:rPr>
              <w:t>Engineering</w:t>
            </w:r>
          </w:p>
        </w:tc>
        <w:tc>
          <w:tcPr>
            <w:tcW w:w="3199" w:type="dxa"/>
          </w:tcPr>
          <w:p w14:paraId="6624DD04" w14:textId="20DA8AF2" w:rsidR="00876C6D" w:rsidRDefault="00000000">
            <w:pPr>
              <w:pStyle w:val="TableParagraph"/>
              <w:spacing w:line="203" w:lineRule="exact"/>
              <w:ind w:left="176" w:right="7"/>
              <w:rPr>
                <w:sz w:val="18"/>
              </w:rPr>
            </w:pPr>
            <w:r>
              <w:rPr>
                <w:sz w:val="18"/>
              </w:rPr>
              <w:t>Department</w:t>
            </w:r>
            <w:r>
              <w:rPr>
                <w:spacing w:val="-2"/>
                <w:sz w:val="18"/>
              </w:rPr>
              <w:t xml:space="preserve"> </w:t>
            </w:r>
            <w:r>
              <w:rPr>
                <w:sz w:val="18"/>
              </w:rPr>
              <w:t>of</w:t>
            </w:r>
            <w:r>
              <w:rPr>
                <w:spacing w:val="-2"/>
                <w:sz w:val="18"/>
              </w:rPr>
              <w:t xml:space="preserve"> </w:t>
            </w:r>
            <w:r w:rsidR="0019463E">
              <w:rPr>
                <w:sz w:val="18"/>
              </w:rPr>
              <w:t>C</w:t>
            </w:r>
            <w:r>
              <w:rPr>
                <w:sz w:val="18"/>
              </w:rPr>
              <w:t>omputer</w:t>
            </w:r>
            <w:r>
              <w:rPr>
                <w:spacing w:val="-1"/>
                <w:sz w:val="18"/>
              </w:rPr>
              <w:t xml:space="preserve"> </w:t>
            </w:r>
            <w:r>
              <w:rPr>
                <w:sz w:val="18"/>
              </w:rPr>
              <w:t>Science</w:t>
            </w:r>
            <w:r>
              <w:rPr>
                <w:spacing w:val="-4"/>
                <w:sz w:val="18"/>
              </w:rPr>
              <w:t xml:space="preserve"> </w:t>
            </w:r>
            <w:r>
              <w:rPr>
                <w:spacing w:val="-5"/>
                <w:sz w:val="18"/>
              </w:rPr>
              <w:t>and</w:t>
            </w:r>
          </w:p>
          <w:p w14:paraId="2F3FC8A8" w14:textId="77777777" w:rsidR="00876C6D" w:rsidRDefault="00000000">
            <w:pPr>
              <w:pStyle w:val="TableParagraph"/>
              <w:spacing w:line="190" w:lineRule="exact"/>
              <w:ind w:left="176" w:right="2"/>
              <w:rPr>
                <w:sz w:val="18"/>
              </w:rPr>
            </w:pPr>
            <w:r>
              <w:rPr>
                <w:spacing w:val="-2"/>
                <w:sz w:val="18"/>
              </w:rPr>
              <w:t>Engineering</w:t>
            </w:r>
          </w:p>
        </w:tc>
      </w:tr>
      <w:tr w:rsidR="00876C6D" w14:paraId="1F76C27D" w14:textId="77777777">
        <w:trPr>
          <w:trHeight w:val="415"/>
        </w:trPr>
        <w:tc>
          <w:tcPr>
            <w:tcW w:w="3200" w:type="dxa"/>
          </w:tcPr>
          <w:p w14:paraId="033A02B9" w14:textId="77777777" w:rsidR="00876C6D" w:rsidRDefault="00000000">
            <w:pPr>
              <w:pStyle w:val="TableParagraph"/>
              <w:spacing w:line="203" w:lineRule="exact"/>
              <w:ind w:left="1" w:right="169"/>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63873285" w14:textId="77777777" w:rsidR="00876C6D" w:rsidRDefault="00000000">
            <w:pPr>
              <w:pStyle w:val="TableParagraph"/>
              <w:spacing w:before="2" w:line="191" w:lineRule="exact"/>
              <w:ind w:left="6" w:right="169"/>
              <w:rPr>
                <w:sz w:val="18"/>
              </w:rPr>
            </w:pPr>
            <w:r>
              <w:rPr>
                <w:spacing w:val="-2"/>
                <w:sz w:val="18"/>
              </w:rPr>
              <w:t>Education</w:t>
            </w:r>
          </w:p>
        </w:tc>
        <w:tc>
          <w:tcPr>
            <w:tcW w:w="3370" w:type="dxa"/>
          </w:tcPr>
          <w:p w14:paraId="54AA04D0" w14:textId="77777777" w:rsidR="00876C6D" w:rsidRDefault="00000000">
            <w:pPr>
              <w:pStyle w:val="TableParagraph"/>
              <w:spacing w:line="203" w:lineRule="exact"/>
              <w:ind w:left="5" w:right="5"/>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19879102" w14:textId="77777777" w:rsidR="00876C6D" w:rsidRDefault="00000000">
            <w:pPr>
              <w:pStyle w:val="TableParagraph"/>
              <w:spacing w:before="2" w:line="191" w:lineRule="exact"/>
              <w:ind w:left="5" w:right="1"/>
              <w:rPr>
                <w:sz w:val="18"/>
              </w:rPr>
            </w:pPr>
            <w:r>
              <w:rPr>
                <w:spacing w:val="-2"/>
                <w:sz w:val="18"/>
              </w:rPr>
              <w:t>Education</w:t>
            </w:r>
          </w:p>
        </w:tc>
        <w:tc>
          <w:tcPr>
            <w:tcW w:w="3199" w:type="dxa"/>
          </w:tcPr>
          <w:p w14:paraId="00D2AD5B" w14:textId="77777777" w:rsidR="00876C6D" w:rsidRDefault="00000000">
            <w:pPr>
              <w:pStyle w:val="TableParagraph"/>
              <w:spacing w:line="203" w:lineRule="exact"/>
              <w:ind w:left="176" w:right="5"/>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2D51354E" w14:textId="77777777" w:rsidR="00876C6D" w:rsidRDefault="00000000">
            <w:pPr>
              <w:pStyle w:val="TableParagraph"/>
              <w:spacing w:before="2" w:line="191" w:lineRule="exact"/>
              <w:ind w:left="176"/>
              <w:rPr>
                <w:sz w:val="18"/>
              </w:rPr>
            </w:pPr>
            <w:r>
              <w:rPr>
                <w:spacing w:val="-2"/>
                <w:sz w:val="18"/>
              </w:rPr>
              <w:t>Education</w:t>
            </w:r>
          </w:p>
        </w:tc>
      </w:tr>
      <w:tr w:rsidR="00876C6D" w14:paraId="098FC9B9" w14:textId="77777777">
        <w:trPr>
          <w:trHeight w:val="206"/>
        </w:trPr>
        <w:tc>
          <w:tcPr>
            <w:tcW w:w="3200" w:type="dxa"/>
          </w:tcPr>
          <w:p w14:paraId="2A0FE986" w14:textId="169043A3" w:rsidR="00876C6D" w:rsidRDefault="00000000">
            <w:pPr>
              <w:pStyle w:val="TableParagraph"/>
              <w:spacing w:line="186" w:lineRule="exact"/>
              <w:ind w:left="7" w:right="169"/>
              <w:rPr>
                <w:sz w:val="18"/>
              </w:rPr>
            </w:pPr>
            <w:proofErr w:type="spellStart"/>
            <w:r>
              <w:rPr>
                <w:sz w:val="18"/>
              </w:rPr>
              <w:t>Krishnankoil</w:t>
            </w:r>
            <w:proofErr w:type="spellEnd"/>
            <w:r>
              <w:rPr>
                <w:sz w:val="18"/>
              </w:rPr>
              <w:t>,</w:t>
            </w:r>
            <w:r>
              <w:rPr>
                <w:spacing w:val="-3"/>
                <w:sz w:val="18"/>
              </w:rPr>
              <w:t xml:space="preserve"> </w:t>
            </w:r>
            <w:r>
              <w:rPr>
                <w:spacing w:val="-2"/>
                <w:sz w:val="18"/>
              </w:rPr>
              <w:t>India</w:t>
            </w:r>
          </w:p>
        </w:tc>
        <w:tc>
          <w:tcPr>
            <w:tcW w:w="3370" w:type="dxa"/>
          </w:tcPr>
          <w:p w14:paraId="3F7E8D0A" w14:textId="377F8195" w:rsidR="00876C6D" w:rsidRDefault="00000000">
            <w:pPr>
              <w:pStyle w:val="TableParagraph"/>
              <w:spacing w:line="186" w:lineRule="exact"/>
              <w:ind w:left="6" w:right="1"/>
              <w:rPr>
                <w:sz w:val="18"/>
              </w:rPr>
            </w:pPr>
            <w:proofErr w:type="spellStart"/>
            <w:r>
              <w:rPr>
                <w:sz w:val="18"/>
              </w:rPr>
              <w:t>Krishnankoil</w:t>
            </w:r>
            <w:proofErr w:type="spellEnd"/>
            <w:r>
              <w:rPr>
                <w:sz w:val="18"/>
              </w:rPr>
              <w:t>,</w:t>
            </w:r>
            <w:r>
              <w:rPr>
                <w:spacing w:val="-3"/>
                <w:sz w:val="18"/>
              </w:rPr>
              <w:t xml:space="preserve"> </w:t>
            </w:r>
            <w:r>
              <w:rPr>
                <w:spacing w:val="-2"/>
                <w:sz w:val="18"/>
              </w:rPr>
              <w:t>India</w:t>
            </w:r>
          </w:p>
        </w:tc>
        <w:tc>
          <w:tcPr>
            <w:tcW w:w="3199" w:type="dxa"/>
          </w:tcPr>
          <w:p w14:paraId="74F5822C" w14:textId="319B01E7" w:rsidR="00876C6D" w:rsidRDefault="00000000">
            <w:pPr>
              <w:pStyle w:val="TableParagraph"/>
              <w:spacing w:line="186" w:lineRule="exact"/>
              <w:ind w:left="176"/>
              <w:rPr>
                <w:sz w:val="18"/>
              </w:rPr>
            </w:pPr>
            <w:proofErr w:type="spellStart"/>
            <w:r>
              <w:rPr>
                <w:sz w:val="18"/>
              </w:rPr>
              <w:t>Krishnankoil</w:t>
            </w:r>
            <w:proofErr w:type="spellEnd"/>
            <w:r>
              <w:rPr>
                <w:sz w:val="18"/>
              </w:rPr>
              <w:t>,</w:t>
            </w:r>
            <w:r>
              <w:rPr>
                <w:spacing w:val="-3"/>
                <w:sz w:val="18"/>
              </w:rPr>
              <w:t xml:space="preserve"> </w:t>
            </w:r>
            <w:r>
              <w:rPr>
                <w:spacing w:val="-2"/>
                <w:sz w:val="18"/>
              </w:rPr>
              <w:t>India</w:t>
            </w:r>
          </w:p>
        </w:tc>
      </w:tr>
      <w:tr w:rsidR="00876C6D" w14:paraId="43EF8756" w14:textId="77777777">
        <w:trPr>
          <w:trHeight w:val="202"/>
        </w:trPr>
        <w:tc>
          <w:tcPr>
            <w:tcW w:w="3200" w:type="dxa"/>
          </w:tcPr>
          <w:p w14:paraId="6C3A7BDF" w14:textId="6317A7A0" w:rsidR="00876C6D" w:rsidRDefault="000C1C02" w:rsidP="000C1C02">
            <w:pPr>
              <w:pStyle w:val="TableParagraph"/>
              <w:spacing w:line="183" w:lineRule="exact"/>
              <w:ind w:left="5" w:right="6"/>
              <w:rPr>
                <w:sz w:val="18"/>
              </w:rPr>
            </w:pPr>
            <w:hyperlink r:id="rId7" w:history="1">
              <w:r w:rsidRPr="000C1C02">
                <w:rPr>
                  <w:color w:val="0462C1"/>
                  <w:spacing w:val="-2"/>
                  <w:sz w:val="18"/>
                  <w:u w:color="0462C1"/>
                </w:rPr>
                <w:t>dass.spv@gmail.com</w:t>
              </w:r>
            </w:hyperlink>
          </w:p>
        </w:tc>
        <w:tc>
          <w:tcPr>
            <w:tcW w:w="3370" w:type="dxa"/>
          </w:tcPr>
          <w:p w14:paraId="1AAF06A9" w14:textId="35FC4F02" w:rsidR="00876C6D" w:rsidRDefault="000C1C02" w:rsidP="000C1C02">
            <w:pPr>
              <w:pStyle w:val="TableParagraph"/>
              <w:spacing w:before="14" w:line="187" w:lineRule="exact"/>
              <w:ind w:left="0" w:right="623"/>
              <w:jc w:val="right"/>
              <w:rPr>
                <w:sz w:val="18"/>
              </w:rPr>
            </w:pPr>
            <w:hyperlink r:id="rId8" w:history="1">
              <w:r w:rsidRPr="000C1C02">
                <w:rPr>
                  <w:color w:val="0462C1"/>
                  <w:spacing w:val="-2"/>
                  <w:sz w:val="18"/>
                  <w:u w:color="0462C1"/>
                </w:rPr>
                <w:t>pantalaanusha93@gmail.com</w:t>
              </w:r>
            </w:hyperlink>
          </w:p>
        </w:tc>
        <w:tc>
          <w:tcPr>
            <w:tcW w:w="3199" w:type="dxa"/>
          </w:tcPr>
          <w:p w14:paraId="479F438E" w14:textId="1CAA45FF" w:rsidR="00876C6D" w:rsidRDefault="000C1C02" w:rsidP="000C1C02">
            <w:pPr>
              <w:pStyle w:val="TableParagraph"/>
              <w:spacing w:before="14" w:line="187" w:lineRule="exact"/>
              <w:ind w:left="0" w:right="623"/>
              <w:jc w:val="right"/>
              <w:rPr>
                <w:sz w:val="18"/>
              </w:rPr>
            </w:pPr>
            <w:hyperlink r:id="rId9" w:history="1">
              <w:r w:rsidRPr="000C1C02">
                <w:rPr>
                  <w:color w:val="0462C1"/>
                  <w:spacing w:val="-2"/>
                  <w:sz w:val="18"/>
                  <w:u w:color="0462C1"/>
                </w:rPr>
                <w:t>navyasritera95@gmail.com</w:t>
              </w:r>
            </w:hyperlink>
          </w:p>
        </w:tc>
      </w:tr>
    </w:tbl>
    <w:p w14:paraId="5727C588" w14:textId="77777777" w:rsidR="00876C6D" w:rsidRDefault="00876C6D">
      <w:pPr>
        <w:pStyle w:val="BodyText"/>
        <w:spacing w:before="0"/>
        <w:ind w:left="0" w:firstLine="0"/>
        <w:jc w:val="left"/>
        <w:rPr>
          <w:b/>
        </w:rPr>
      </w:pPr>
    </w:p>
    <w:p w14:paraId="2BD1E3B3" w14:textId="77777777" w:rsidR="00876C6D" w:rsidRDefault="00876C6D">
      <w:pPr>
        <w:pStyle w:val="BodyText"/>
        <w:spacing w:before="124"/>
        <w:ind w:left="0" w:firstLine="0"/>
        <w:jc w:val="left"/>
        <w:rPr>
          <w:b/>
        </w:rPr>
      </w:pPr>
    </w:p>
    <w:tbl>
      <w:tblPr>
        <w:tblW w:w="0" w:type="auto"/>
        <w:tblInd w:w="1678" w:type="dxa"/>
        <w:tblLayout w:type="fixed"/>
        <w:tblCellMar>
          <w:left w:w="0" w:type="dxa"/>
          <w:right w:w="0" w:type="dxa"/>
        </w:tblCellMar>
        <w:tblLook w:val="01E0" w:firstRow="1" w:lastRow="1" w:firstColumn="1" w:lastColumn="1" w:noHBand="0" w:noVBand="0"/>
      </w:tblPr>
      <w:tblGrid>
        <w:gridCol w:w="3422"/>
        <w:gridCol w:w="3422"/>
      </w:tblGrid>
      <w:tr w:rsidR="00876C6D" w14:paraId="6D12804B" w14:textId="77777777">
        <w:trPr>
          <w:trHeight w:val="222"/>
        </w:trPr>
        <w:tc>
          <w:tcPr>
            <w:tcW w:w="3422" w:type="dxa"/>
          </w:tcPr>
          <w:p w14:paraId="2E191615" w14:textId="43B7054A" w:rsidR="00876C6D" w:rsidRDefault="000C1C02">
            <w:pPr>
              <w:pStyle w:val="TableParagraph"/>
              <w:spacing w:line="199" w:lineRule="exact"/>
              <w:ind w:left="988"/>
              <w:jc w:val="left"/>
              <w:rPr>
                <w:sz w:val="18"/>
              </w:rPr>
            </w:pPr>
            <w:r w:rsidRPr="000C1C02">
              <w:rPr>
                <w:sz w:val="18"/>
              </w:rPr>
              <w:t>K. Chaitanya Lakshmi</w:t>
            </w:r>
          </w:p>
        </w:tc>
        <w:tc>
          <w:tcPr>
            <w:tcW w:w="3422" w:type="dxa"/>
          </w:tcPr>
          <w:p w14:paraId="1370E51F" w14:textId="033A5AAF" w:rsidR="00876C6D" w:rsidRDefault="000C1C02">
            <w:pPr>
              <w:pStyle w:val="TableParagraph"/>
              <w:spacing w:line="199" w:lineRule="exact"/>
              <w:ind w:left="1395"/>
              <w:jc w:val="left"/>
              <w:rPr>
                <w:sz w:val="18"/>
              </w:rPr>
            </w:pPr>
            <w:r w:rsidRPr="000C1C02">
              <w:rPr>
                <w:sz w:val="18"/>
              </w:rPr>
              <w:t>Y. Charvitha</w:t>
            </w:r>
          </w:p>
        </w:tc>
      </w:tr>
      <w:tr w:rsidR="00876C6D" w14:paraId="365D1AD2" w14:textId="77777777">
        <w:trPr>
          <w:trHeight w:val="432"/>
        </w:trPr>
        <w:tc>
          <w:tcPr>
            <w:tcW w:w="3422" w:type="dxa"/>
          </w:tcPr>
          <w:p w14:paraId="79D0B9A0" w14:textId="5BC84ED3" w:rsidR="00876C6D" w:rsidRDefault="00000000">
            <w:pPr>
              <w:pStyle w:val="TableParagraph"/>
              <w:spacing w:line="206" w:lineRule="exact"/>
              <w:ind w:left="1077" w:hanging="900"/>
              <w:jc w:val="left"/>
              <w:rPr>
                <w:sz w:val="18"/>
              </w:rPr>
            </w:pPr>
            <w:r>
              <w:rPr>
                <w:sz w:val="18"/>
              </w:rPr>
              <w:t>Department</w:t>
            </w:r>
            <w:r>
              <w:rPr>
                <w:spacing w:val="-9"/>
                <w:sz w:val="18"/>
              </w:rPr>
              <w:t xml:space="preserve"> </w:t>
            </w:r>
            <w:r>
              <w:rPr>
                <w:sz w:val="18"/>
              </w:rPr>
              <w:t>of</w:t>
            </w:r>
            <w:r>
              <w:rPr>
                <w:spacing w:val="-9"/>
                <w:sz w:val="18"/>
              </w:rPr>
              <w:t xml:space="preserve"> </w:t>
            </w:r>
            <w:r w:rsidR="0019463E">
              <w:rPr>
                <w:sz w:val="18"/>
              </w:rPr>
              <w:t>C</w:t>
            </w:r>
            <w:r>
              <w:rPr>
                <w:sz w:val="18"/>
              </w:rPr>
              <w:t>omputer</w:t>
            </w:r>
            <w:r>
              <w:rPr>
                <w:spacing w:val="-9"/>
                <w:sz w:val="18"/>
              </w:rPr>
              <w:t xml:space="preserve"> </w:t>
            </w:r>
            <w:r>
              <w:rPr>
                <w:sz w:val="18"/>
              </w:rPr>
              <w:t>Science</w:t>
            </w:r>
            <w:r>
              <w:rPr>
                <w:spacing w:val="-12"/>
                <w:sz w:val="18"/>
              </w:rPr>
              <w:t xml:space="preserve"> </w:t>
            </w:r>
            <w:r>
              <w:rPr>
                <w:sz w:val="18"/>
              </w:rPr>
              <w:t xml:space="preserve">and </w:t>
            </w:r>
            <w:r>
              <w:rPr>
                <w:spacing w:val="-2"/>
                <w:sz w:val="18"/>
              </w:rPr>
              <w:t>Engineering</w:t>
            </w:r>
          </w:p>
        </w:tc>
        <w:tc>
          <w:tcPr>
            <w:tcW w:w="3422" w:type="dxa"/>
          </w:tcPr>
          <w:p w14:paraId="576E1D0B" w14:textId="394B79ED" w:rsidR="00876C6D" w:rsidRDefault="00000000">
            <w:pPr>
              <w:pStyle w:val="TableParagraph"/>
              <w:spacing w:line="206" w:lineRule="exact"/>
              <w:ind w:left="1469" w:hanging="900"/>
              <w:jc w:val="left"/>
              <w:rPr>
                <w:sz w:val="18"/>
              </w:rPr>
            </w:pPr>
            <w:r>
              <w:rPr>
                <w:sz w:val="18"/>
              </w:rPr>
              <w:t>Department</w:t>
            </w:r>
            <w:r>
              <w:rPr>
                <w:spacing w:val="-9"/>
                <w:sz w:val="18"/>
              </w:rPr>
              <w:t xml:space="preserve"> </w:t>
            </w:r>
            <w:r>
              <w:rPr>
                <w:sz w:val="18"/>
              </w:rPr>
              <w:t>of</w:t>
            </w:r>
            <w:r>
              <w:rPr>
                <w:spacing w:val="-9"/>
                <w:sz w:val="18"/>
              </w:rPr>
              <w:t xml:space="preserve"> </w:t>
            </w:r>
            <w:r w:rsidR="0019463E">
              <w:rPr>
                <w:sz w:val="18"/>
              </w:rPr>
              <w:t>C</w:t>
            </w:r>
            <w:r>
              <w:rPr>
                <w:sz w:val="18"/>
              </w:rPr>
              <w:t>omputer</w:t>
            </w:r>
            <w:r>
              <w:rPr>
                <w:spacing w:val="-9"/>
                <w:sz w:val="18"/>
              </w:rPr>
              <w:t xml:space="preserve"> </w:t>
            </w:r>
            <w:r>
              <w:rPr>
                <w:sz w:val="18"/>
              </w:rPr>
              <w:t>Science</w:t>
            </w:r>
            <w:r>
              <w:rPr>
                <w:spacing w:val="-12"/>
                <w:sz w:val="18"/>
              </w:rPr>
              <w:t xml:space="preserve"> </w:t>
            </w:r>
            <w:r>
              <w:rPr>
                <w:sz w:val="18"/>
              </w:rPr>
              <w:t xml:space="preserve">and </w:t>
            </w:r>
            <w:r>
              <w:rPr>
                <w:spacing w:val="-2"/>
                <w:sz w:val="18"/>
              </w:rPr>
              <w:t>Engineering</w:t>
            </w:r>
          </w:p>
        </w:tc>
      </w:tr>
      <w:tr w:rsidR="00876C6D" w14:paraId="3B4D04BE" w14:textId="77777777">
        <w:trPr>
          <w:trHeight w:val="414"/>
        </w:trPr>
        <w:tc>
          <w:tcPr>
            <w:tcW w:w="3422" w:type="dxa"/>
          </w:tcPr>
          <w:p w14:paraId="2CDAAC61" w14:textId="77777777" w:rsidR="00876C6D" w:rsidRDefault="00000000">
            <w:pPr>
              <w:pStyle w:val="TableParagraph"/>
              <w:spacing w:line="203" w:lineRule="exact"/>
              <w:ind w:left="0" w:right="390"/>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5C13C0A8" w14:textId="77777777" w:rsidR="00876C6D" w:rsidRDefault="00000000">
            <w:pPr>
              <w:pStyle w:val="TableParagraph"/>
              <w:spacing w:line="191" w:lineRule="exact"/>
              <w:ind w:left="4" w:right="390"/>
              <w:rPr>
                <w:sz w:val="18"/>
              </w:rPr>
            </w:pPr>
            <w:r>
              <w:rPr>
                <w:spacing w:val="-2"/>
                <w:sz w:val="18"/>
              </w:rPr>
              <w:t>Education</w:t>
            </w:r>
          </w:p>
        </w:tc>
        <w:tc>
          <w:tcPr>
            <w:tcW w:w="3422" w:type="dxa"/>
          </w:tcPr>
          <w:p w14:paraId="7CD2C871" w14:textId="77777777" w:rsidR="00876C6D" w:rsidRDefault="00000000">
            <w:pPr>
              <w:pStyle w:val="TableParagraph"/>
              <w:spacing w:line="203" w:lineRule="exact"/>
              <w:ind w:left="396" w:right="4"/>
              <w:rPr>
                <w:sz w:val="18"/>
              </w:rPr>
            </w:pPr>
            <w:proofErr w:type="spellStart"/>
            <w:r>
              <w:rPr>
                <w:sz w:val="18"/>
              </w:rPr>
              <w:t>Kalasalingam</w:t>
            </w:r>
            <w:proofErr w:type="spellEnd"/>
            <w:r>
              <w:rPr>
                <w:spacing w:val="-4"/>
                <w:sz w:val="18"/>
              </w:rPr>
              <w:t xml:space="preserve"> </w:t>
            </w:r>
            <w:r>
              <w:rPr>
                <w:sz w:val="18"/>
              </w:rPr>
              <w:t>Academy</w:t>
            </w:r>
            <w:r>
              <w:rPr>
                <w:spacing w:val="-1"/>
                <w:sz w:val="18"/>
              </w:rPr>
              <w:t xml:space="preserve"> </w:t>
            </w:r>
            <w:r>
              <w:rPr>
                <w:sz w:val="18"/>
              </w:rPr>
              <w:t>of</w:t>
            </w:r>
            <w:r>
              <w:rPr>
                <w:spacing w:val="-2"/>
                <w:sz w:val="18"/>
              </w:rPr>
              <w:t xml:space="preserve"> </w:t>
            </w:r>
            <w:r>
              <w:rPr>
                <w:sz w:val="18"/>
              </w:rPr>
              <w:t>Research</w:t>
            </w:r>
            <w:r>
              <w:rPr>
                <w:spacing w:val="-1"/>
                <w:sz w:val="18"/>
              </w:rPr>
              <w:t xml:space="preserve"> </w:t>
            </w:r>
            <w:r>
              <w:rPr>
                <w:spacing w:val="-5"/>
                <w:sz w:val="18"/>
              </w:rPr>
              <w:t>and</w:t>
            </w:r>
          </w:p>
          <w:p w14:paraId="3D6087F8" w14:textId="77777777" w:rsidR="00876C6D" w:rsidRDefault="00000000">
            <w:pPr>
              <w:pStyle w:val="TableParagraph"/>
              <w:spacing w:line="191" w:lineRule="exact"/>
              <w:ind w:left="396"/>
              <w:rPr>
                <w:sz w:val="18"/>
              </w:rPr>
            </w:pPr>
            <w:r>
              <w:rPr>
                <w:spacing w:val="-2"/>
                <w:sz w:val="18"/>
              </w:rPr>
              <w:t>Education</w:t>
            </w:r>
          </w:p>
        </w:tc>
      </w:tr>
      <w:tr w:rsidR="00876C6D" w14:paraId="74CBA2B0" w14:textId="77777777">
        <w:trPr>
          <w:trHeight w:val="225"/>
        </w:trPr>
        <w:tc>
          <w:tcPr>
            <w:tcW w:w="3422" w:type="dxa"/>
          </w:tcPr>
          <w:p w14:paraId="14BBCA16" w14:textId="25B74C65" w:rsidR="00876C6D" w:rsidRDefault="00000000">
            <w:pPr>
              <w:pStyle w:val="TableParagraph"/>
              <w:spacing w:line="204" w:lineRule="exact"/>
              <w:ind w:left="5" w:right="390"/>
              <w:rPr>
                <w:sz w:val="18"/>
              </w:rPr>
            </w:pPr>
            <w:proofErr w:type="spellStart"/>
            <w:r>
              <w:rPr>
                <w:sz w:val="18"/>
              </w:rPr>
              <w:t>Krishnankoil</w:t>
            </w:r>
            <w:proofErr w:type="spellEnd"/>
            <w:r>
              <w:rPr>
                <w:sz w:val="18"/>
              </w:rPr>
              <w:t>,</w:t>
            </w:r>
            <w:r>
              <w:rPr>
                <w:spacing w:val="-3"/>
                <w:sz w:val="18"/>
              </w:rPr>
              <w:t xml:space="preserve"> </w:t>
            </w:r>
            <w:r>
              <w:rPr>
                <w:spacing w:val="-2"/>
                <w:sz w:val="18"/>
              </w:rPr>
              <w:t>India</w:t>
            </w:r>
          </w:p>
        </w:tc>
        <w:tc>
          <w:tcPr>
            <w:tcW w:w="3422" w:type="dxa"/>
          </w:tcPr>
          <w:p w14:paraId="03447866" w14:textId="1F9156AF" w:rsidR="00876C6D" w:rsidRDefault="00000000">
            <w:pPr>
              <w:pStyle w:val="TableParagraph"/>
              <w:spacing w:line="204" w:lineRule="exact"/>
              <w:ind w:left="0" w:right="719"/>
              <w:jc w:val="right"/>
              <w:rPr>
                <w:sz w:val="18"/>
              </w:rPr>
            </w:pPr>
            <w:proofErr w:type="spellStart"/>
            <w:r>
              <w:rPr>
                <w:sz w:val="18"/>
              </w:rPr>
              <w:t>Krishnankoil</w:t>
            </w:r>
            <w:proofErr w:type="spellEnd"/>
            <w:r>
              <w:rPr>
                <w:sz w:val="18"/>
              </w:rPr>
              <w:t>,</w:t>
            </w:r>
            <w:r>
              <w:rPr>
                <w:spacing w:val="-3"/>
                <w:sz w:val="18"/>
              </w:rPr>
              <w:t xml:space="preserve"> </w:t>
            </w:r>
            <w:r>
              <w:rPr>
                <w:spacing w:val="-2"/>
                <w:sz w:val="18"/>
              </w:rPr>
              <w:t>India</w:t>
            </w:r>
          </w:p>
        </w:tc>
      </w:tr>
      <w:tr w:rsidR="00876C6D" w14:paraId="691310E0" w14:textId="77777777">
        <w:trPr>
          <w:trHeight w:val="220"/>
        </w:trPr>
        <w:tc>
          <w:tcPr>
            <w:tcW w:w="3422" w:type="dxa"/>
          </w:tcPr>
          <w:p w14:paraId="432D3EA3" w14:textId="11AAD667" w:rsidR="00876C6D" w:rsidRDefault="000C1C02" w:rsidP="000C1C02">
            <w:pPr>
              <w:pStyle w:val="TableParagraph"/>
              <w:spacing w:before="14" w:line="187" w:lineRule="exact"/>
              <w:ind w:left="0" w:right="623"/>
              <w:jc w:val="right"/>
              <w:rPr>
                <w:sz w:val="18"/>
              </w:rPr>
            </w:pPr>
            <w:hyperlink r:id="rId10" w:history="1">
              <w:r w:rsidRPr="000C1C02">
                <w:rPr>
                  <w:color w:val="0462C1"/>
                  <w:spacing w:val="-2"/>
                  <w:sz w:val="18"/>
                  <w:u w:color="0462C1"/>
                </w:rPr>
                <w:t>chaitanyakotaru016@gmail.com</w:t>
              </w:r>
            </w:hyperlink>
          </w:p>
        </w:tc>
        <w:tc>
          <w:tcPr>
            <w:tcW w:w="3422" w:type="dxa"/>
          </w:tcPr>
          <w:p w14:paraId="39C8D7FE" w14:textId="2104BE76" w:rsidR="00876C6D" w:rsidRPr="000C1C02" w:rsidRDefault="000C1C02" w:rsidP="000C1C02">
            <w:pPr>
              <w:pStyle w:val="TableParagraph"/>
              <w:spacing w:before="14" w:line="187" w:lineRule="exact"/>
              <w:ind w:left="0" w:right="298"/>
              <w:jc w:val="right"/>
              <w:rPr>
                <w:color w:val="0462C1"/>
                <w:spacing w:val="-2"/>
                <w:sz w:val="18"/>
                <w:u w:color="0462C1"/>
              </w:rPr>
            </w:pPr>
            <w:hyperlink r:id="rId11" w:history="1">
              <w:r w:rsidRPr="000C1C02">
                <w:rPr>
                  <w:color w:val="0462C1"/>
                  <w:spacing w:val="-2"/>
                  <w:sz w:val="18"/>
                  <w:u w:color="0462C1"/>
                </w:rPr>
                <w:t>yangareddycharvitha@gmail.com</w:t>
              </w:r>
            </w:hyperlink>
          </w:p>
        </w:tc>
      </w:tr>
    </w:tbl>
    <w:p w14:paraId="1B7B46E8" w14:textId="77777777" w:rsidR="00876C6D" w:rsidRDefault="00876C6D">
      <w:pPr>
        <w:pStyle w:val="BodyText"/>
        <w:spacing w:before="8"/>
        <w:ind w:left="0" w:firstLine="0"/>
        <w:jc w:val="left"/>
        <w:rPr>
          <w:b/>
          <w:sz w:val="14"/>
        </w:rPr>
      </w:pPr>
    </w:p>
    <w:p w14:paraId="635BEA7A" w14:textId="77777777" w:rsidR="00876C6D" w:rsidRDefault="00876C6D">
      <w:pPr>
        <w:pStyle w:val="BodyText"/>
        <w:jc w:val="left"/>
        <w:rPr>
          <w:b/>
          <w:sz w:val="14"/>
        </w:rPr>
        <w:sectPr w:rsidR="00876C6D" w:rsidSect="00200174">
          <w:footerReference w:type="default" r:id="rId12"/>
          <w:headerReference w:type="first" r:id="rId13"/>
          <w:footerReference w:type="first" r:id="rId14"/>
          <w:type w:val="continuous"/>
          <w:pgSz w:w="11910" w:h="16840"/>
          <w:pgMar w:top="1134" w:right="850" w:bottom="280" w:left="850" w:header="709" w:footer="314" w:gutter="0"/>
          <w:cols w:space="720"/>
          <w:titlePg/>
          <w:docGrid w:linePitch="299"/>
        </w:sectPr>
      </w:pPr>
    </w:p>
    <w:p w14:paraId="583F2D00" w14:textId="4F99723E" w:rsidR="00876C6D" w:rsidRDefault="00000000">
      <w:pPr>
        <w:spacing w:before="100"/>
        <w:ind w:left="57" w:firstLine="271"/>
        <w:jc w:val="both"/>
        <w:rPr>
          <w:b/>
          <w:sz w:val="18"/>
        </w:rPr>
      </w:pPr>
      <w:r>
        <w:rPr>
          <w:b/>
          <w:i/>
          <w:sz w:val="18"/>
        </w:rPr>
        <w:t>Abstract</w:t>
      </w:r>
      <w:r>
        <w:rPr>
          <w:b/>
          <w:sz w:val="18"/>
        </w:rPr>
        <w:t>—</w:t>
      </w:r>
      <w:r w:rsidR="00DF0541" w:rsidRPr="00304CC5">
        <w:rPr>
          <w:b/>
          <w:i/>
          <w:sz w:val="18"/>
        </w:rPr>
        <w:t xml:space="preserve">Efficient and privacy-preserving vehicle–cargo matching remains a significant challenge in intelligent transportation systems (ITS) due to dynamic network conditions, decentralized data sources, and limited computational resources at the edge. This paper proposes a </w:t>
      </w:r>
      <w:r w:rsidR="00DF0541" w:rsidRPr="00304CC5">
        <w:rPr>
          <w:b/>
          <w:bCs/>
          <w:i/>
          <w:sz w:val="18"/>
        </w:rPr>
        <w:t>Quantum-Edge AI Framework</w:t>
      </w:r>
      <w:r w:rsidR="00DF0541" w:rsidRPr="00304CC5">
        <w:rPr>
          <w:b/>
          <w:i/>
          <w:sz w:val="18"/>
        </w:rPr>
        <w:t xml:space="preserve"> that integrates </w:t>
      </w:r>
      <w:r w:rsidR="00DF0541" w:rsidRPr="00304CC5">
        <w:rPr>
          <w:b/>
          <w:bCs/>
          <w:i/>
          <w:sz w:val="18"/>
        </w:rPr>
        <w:t>quantum optimization</w:t>
      </w:r>
      <w:r w:rsidR="00DF0541" w:rsidRPr="00304CC5">
        <w:rPr>
          <w:b/>
          <w:i/>
          <w:sz w:val="18"/>
        </w:rPr>
        <w:t xml:space="preserve">, </w:t>
      </w:r>
      <w:r w:rsidR="00DF0541" w:rsidRPr="00304CC5">
        <w:rPr>
          <w:b/>
          <w:bCs/>
          <w:i/>
          <w:sz w:val="18"/>
        </w:rPr>
        <w:t>edge artificial intelligence (AI)</w:t>
      </w:r>
      <w:r w:rsidR="00DF0541" w:rsidRPr="00304CC5">
        <w:rPr>
          <w:b/>
          <w:i/>
          <w:sz w:val="18"/>
        </w:rPr>
        <w:t xml:space="preserve">, and </w:t>
      </w:r>
      <w:r w:rsidR="00DF0541" w:rsidRPr="00304CC5">
        <w:rPr>
          <w:b/>
          <w:bCs/>
          <w:i/>
          <w:sz w:val="18"/>
        </w:rPr>
        <w:t>federated learning</w:t>
      </w:r>
      <w:r w:rsidR="00DF0541" w:rsidRPr="00304CC5">
        <w:rPr>
          <w:b/>
          <w:i/>
          <w:sz w:val="18"/>
        </w:rPr>
        <w:t xml:space="preserve"> to achieve secure, low-latency, and scalable decision-making for real-time logistics. The framework employs a </w:t>
      </w:r>
      <w:r w:rsidR="00DF0541" w:rsidRPr="00304CC5">
        <w:rPr>
          <w:b/>
          <w:bCs/>
          <w:i/>
          <w:sz w:val="18"/>
        </w:rPr>
        <w:t>Quantum Approximate Optimization Algorithm (QAOA)</w:t>
      </w:r>
      <w:r w:rsidR="00DF0541" w:rsidRPr="00304CC5">
        <w:rPr>
          <w:b/>
          <w:i/>
          <w:sz w:val="18"/>
        </w:rPr>
        <w:t xml:space="preserve"> to solve a multi-objective cost function encompassing distance, time, and environmental impact, while </w:t>
      </w:r>
      <w:r w:rsidR="00DF0541" w:rsidRPr="00304CC5">
        <w:rPr>
          <w:b/>
          <w:bCs/>
          <w:i/>
          <w:sz w:val="18"/>
        </w:rPr>
        <w:t>Neural Architecture Search (NAS)</w:t>
      </w:r>
      <w:r w:rsidR="00DF0541" w:rsidRPr="00304CC5">
        <w:rPr>
          <w:b/>
          <w:i/>
          <w:sz w:val="18"/>
        </w:rPr>
        <w:t xml:space="preserve">-optimized edge models enable rapid inference under resource constraints. Privacy and trust are preserved through a </w:t>
      </w:r>
      <w:r w:rsidR="00DF0541" w:rsidRPr="00304CC5">
        <w:rPr>
          <w:b/>
          <w:bCs/>
          <w:i/>
          <w:sz w:val="18"/>
        </w:rPr>
        <w:t>hierarchical federated learning</w:t>
      </w:r>
      <w:r w:rsidR="00DF0541" w:rsidRPr="00304CC5">
        <w:rPr>
          <w:b/>
          <w:i/>
          <w:sz w:val="18"/>
        </w:rPr>
        <w:t xml:space="preserve"> scheme supported by secure aggregation and anomaly detection mechanisms. A </w:t>
      </w:r>
      <w:r w:rsidR="00DF0541" w:rsidRPr="00304CC5">
        <w:rPr>
          <w:b/>
          <w:bCs/>
          <w:i/>
          <w:sz w:val="18"/>
        </w:rPr>
        <w:t>digital twin environment</w:t>
      </w:r>
      <w:r w:rsidR="00DF0541" w:rsidRPr="00304CC5">
        <w:rPr>
          <w:b/>
          <w:i/>
          <w:sz w:val="18"/>
        </w:rPr>
        <w:t xml:space="preserve"> is developed to validate the proposed architecture under realistic transportation conditions, demonstrating enhanced adaptability and resilience to network fluctuations. The framework represents a unified approach toward sustainable, intelligent, and privacy-aware transportation, paving the way for next-generation urban mobility solutions aligned with global sustainability goals.</w:t>
      </w:r>
    </w:p>
    <w:p w14:paraId="0AAE3B4F" w14:textId="0C34DFEE" w:rsidR="00876C6D" w:rsidRDefault="00000000">
      <w:pPr>
        <w:spacing w:before="201"/>
        <w:ind w:left="57" w:right="1" w:firstLine="274"/>
        <w:jc w:val="both"/>
        <w:rPr>
          <w:b/>
          <w:i/>
          <w:sz w:val="18"/>
        </w:rPr>
      </w:pPr>
      <w:r>
        <w:rPr>
          <w:b/>
          <w:i/>
          <w:sz w:val="18"/>
        </w:rPr>
        <w:t>Keywords—</w:t>
      </w:r>
      <w:r w:rsidR="00DF0541" w:rsidRPr="00DF0541">
        <w:rPr>
          <w:b/>
          <w:i/>
          <w:sz w:val="18"/>
        </w:rPr>
        <w:t xml:space="preserve"> </w:t>
      </w:r>
      <w:r w:rsidR="00DF0541">
        <w:rPr>
          <w:b/>
          <w:i/>
          <w:sz w:val="18"/>
        </w:rPr>
        <w:t>quantum</w:t>
      </w:r>
      <w:r w:rsidR="00DF0541">
        <w:rPr>
          <w:b/>
          <w:i/>
          <w:spacing w:val="-12"/>
          <w:sz w:val="18"/>
        </w:rPr>
        <w:t xml:space="preserve"> </w:t>
      </w:r>
      <w:r w:rsidR="00DF0541">
        <w:rPr>
          <w:b/>
          <w:i/>
          <w:sz w:val="18"/>
        </w:rPr>
        <w:t>optimization,</w:t>
      </w:r>
      <w:r w:rsidR="00DF0541">
        <w:rPr>
          <w:b/>
          <w:i/>
          <w:spacing w:val="-11"/>
          <w:sz w:val="18"/>
        </w:rPr>
        <w:t xml:space="preserve"> </w:t>
      </w:r>
      <w:r w:rsidR="00DF0541">
        <w:rPr>
          <w:b/>
          <w:i/>
          <w:sz w:val="18"/>
        </w:rPr>
        <w:t>edge</w:t>
      </w:r>
      <w:r w:rsidR="00DF0541">
        <w:rPr>
          <w:b/>
          <w:i/>
          <w:spacing w:val="-11"/>
          <w:sz w:val="18"/>
        </w:rPr>
        <w:t xml:space="preserve"> </w:t>
      </w:r>
      <w:r w:rsidR="00DF0541">
        <w:rPr>
          <w:b/>
          <w:i/>
          <w:sz w:val="18"/>
        </w:rPr>
        <w:t>artificial</w:t>
      </w:r>
      <w:r w:rsidR="00DF0541">
        <w:rPr>
          <w:b/>
          <w:i/>
          <w:spacing w:val="-11"/>
          <w:sz w:val="18"/>
        </w:rPr>
        <w:t xml:space="preserve"> </w:t>
      </w:r>
      <w:r w:rsidR="00DF0541">
        <w:rPr>
          <w:b/>
          <w:i/>
          <w:sz w:val="18"/>
        </w:rPr>
        <w:t>intelligence (AI),</w:t>
      </w:r>
      <w:r w:rsidR="00DF0541">
        <w:rPr>
          <w:b/>
          <w:i/>
          <w:spacing w:val="-6"/>
          <w:sz w:val="18"/>
        </w:rPr>
        <w:t xml:space="preserve"> </w:t>
      </w:r>
      <w:r w:rsidR="00DF0541">
        <w:rPr>
          <w:b/>
          <w:i/>
          <w:sz w:val="18"/>
        </w:rPr>
        <w:t>federated</w:t>
      </w:r>
      <w:r w:rsidR="00DF0541">
        <w:rPr>
          <w:b/>
          <w:i/>
          <w:spacing w:val="-5"/>
          <w:sz w:val="18"/>
        </w:rPr>
        <w:t xml:space="preserve"> </w:t>
      </w:r>
      <w:r w:rsidR="00DF0541">
        <w:rPr>
          <w:b/>
          <w:i/>
          <w:sz w:val="18"/>
        </w:rPr>
        <w:t>learning,</w:t>
      </w:r>
      <w:r w:rsidR="00DF0541">
        <w:rPr>
          <w:b/>
          <w:i/>
          <w:spacing w:val="-8"/>
          <w:sz w:val="18"/>
        </w:rPr>
        <w:t xml:space="preserve"> </w:t>
      </w:r>
      <w:r w:rsidR="00DF0541">
        <w:rPr>
          <w:b/>
          <w:i/>
          <w:sz w:val="18"/>
        </w:rPr>
        <w:t>intelligent</w:t>
      </w:r>
      <w:r w:rsidR="00DF0541">
        <w:rPr>
          <w:b/>
          <w:i/>
          <w:spacing w:val="-6"/>
          <w:sz w:val="18"/>
        </w:rPr>
        <w:t xml:space="preserve"> </w:t>
      </w:r>
      <w:r w:rsidR="00DF0541">
        <w:rPr>
          <w:b/>
          <w:i/>
          <w:sz w:val="18"/>
        </w:rPr>
        <w:t>transportation</w:t>
      </w:r>
      <w:r w:rsidR="00DF0541">
        <w:rPr>
          <w:b/>
          <w:i/>
          <w:spacing w:val="-6"/>
          <w:sz w:val="18"/>
        </w:rPr>
        <w:t xml:space="preserve"> </w:t>
      </w:r>
      <w:r w:rsidR="00DF0541">
        <w:rPr>
          <w:b/>
          <w:i/>
          <w:sz w:val="18"/>
        </w:rPr>
        <w:t>systems</w:t>
      </w:r>
      <w:r w:rsidR="00DF0541">
        <w:rPr>
          <w:b/>
          <w:i/>
          <w:spacing w:val="-7"/>
          <w:sz w:val="18"/>
        </w:rPr>
        <w:t xml:space="preserve"> </w:t>
      </w:r>
      <w:r w:rsidR="00DF0541">
        <w:rPr>
          <w:b/>
          <w:i/>
          <w:sz w:val="18"/>
        </w:rPr>
        <w:t>(ITS), vehicle–cargo</w:t>
      </w:r>
      <w:r w:rsidR="00DF0541">
        <w:rPr>
          <w:b/>
          <w:i/>
          <w:spacing w:val="-3"/>
          <w:sz w:val="18"/>
        </w:rPr>
        <w:t xml:space="preserve"> </w:t>
      </w:r>
      <w:r w:rsidR="00DF0541">
        <w:rPr>
          <w:b/>
          <w:i/>
          <w:sz w:val="18"/>
        </w:rPr>
        <w:t>matching,</w:t>
      </w:r>
      <w:r w:rsidR="00DF0541">
        <w:rPr>
          <w:b/>
          <w:i/>
          <w:spacing w:val="-3"/>
          <w:sz w:val="18"/>
        </w:rPr>
        <w:t xml:space="preserve"> </w:t>
      </w:r>
      <w:r w:rsidR="00DF0541">
        <w:rPr>
          <w:b/>
          <w:i/>
          <w:sz w:val="18"/>
        </w:rPr>
        <w:t>digital</w:t>
      </w:r>
      <w:r w:rsidR="00DF0541">
        <w:rPr>
          <w:b/>
          <w:i/>
          <w:spacing w:val="-3"/>
          <w:sz w:val="18"/>
        </w:rPr>
        <w:t xml:space="preserve"> </w:t>
      </w:r>
      <w:r w:rsidR="00DF0541">
        <w:rPr>
          <w:b/>
          <w:i/>
          <w:sz w:val="18"/>
        </w:rPr>
        <w:t>twin,</w:t>
      </w:r>
      <w:r w:rsidR="00DF0541">
        <w:rPr>
          <w:b/>
          <w:i/>
          <w:spacing w:val="-2"/>
          <w:sz w:val="18"/>
        </w:rPr>
        <w:t xml:space="preserve"> </w:t>
      </w:r>
      <w:r w:rsidR="00DF0541">
        <w:rPr>
          <w:b/>
          <w:i/>
          <w:sz w:val="18"/>
        </w:rPr>
        <w:t>sustainable</w:t>
      </w:r>
      <w:r w:rsidR="00DF0541">
        <w:rPr>
          <w:b/>
          <w:i/>
          <w:spacing w:val="-2"/>
          <w:sz w:val="18"/>
        </w:rPr>
        <w:t xml:space="preserve"> </w:t>
      </w:r>
      <w:r w:rsidR="00DF0541">
        <w:rPr>
          <w:b/>
          <w:i/>
          <w:sz w:val="18"/>
        </w:rPr>
        <w:t>mobility,</w:t>
      </w:r>
      <w:r w:rsidR="00DF0541">
        <w:rPr>
          <w:b/>
          <w:i/>
          <w:spacing w:val="-3"/>
          <w:sz w:val="18"/>
        </w:rPr>
        <w:t xml:space="preserve"> </w:t>
      </w:r>
      <w:r w:rsidR="00DF0541">
        <w:rPr>
          <w:b/>
          <w:i/>
          <w:sz w:val="18"/>
        </w:rPr>
        <w:t xml:space="preserve">smart logistics, Sustainable Development Goal (SDG) 9: Industry, Innovation, and Infrastructure, SDG 11: Sustainable Cities and </w:t>
      </w:r>
      <w:r w:rsidR="00DF0541">
        <w:rPr>
          <w:b/>
          <w:i/>
          <w:spacing w:val="-2"/>
          <w:sz w:val="18"/>
        </w:rPr>
        <w:t>Communities.</w:t>
      </w:r>
    </w:p>
    <w:p w14:paraId="5926052A" w14:textId="77777777" w:rsidR="00876C6D" w:rsidRDefault="00000000" w:rsidP="00872F45">
      <w:pPr>
        <w:pStyle w:val="Heading1"/>
        <w:tabs>
          <w:tab w:val="num" w:pos="576"/>
        </w:tabs>
        <w:ind w:left="0" w:firstLine="0"/>
        <w:jc w:val="center"/>
      </w:pPr>
      <w:r w:rsidRPr="00872F45">
        <w:t>Introduction</w:t>
      </w:r>
    </w:p>
    <w:p w14:paraId="2AD28741" w14:textId="77777777" w:rsidR="00DF0541" w:rsidRPr="00CE457E" w:rsidRDefault="00DF0541" w:rsidP="00DF0541">
      <w:pPr>
        <w:pStyle w:val="BodyText"/>
        <w:spacing w:before="121" w:line="228" w:lineRule="auto"/>
      </w:pPr>
      <w:r w:rsidRPr="00CE457E">
        <w:t>One of the most important elements of contemporary Intelligent Transportation Systems (ITS) is effective and secure real-time vehicle–cargo matching, which forms the foundation for attaining urban mobility efficiency, sustainability, and safety [1]. Low-latency operations, lower fuel usage, and environmentally friendly routing are becoming</w:t>
      </w:r>
      <w:r>
        <w:t xml:space="preserve"> </w:t>
      </w:r>
      <w:r w:rsidRPr="00CE457E">
        <w:t xml:space="preserve">more and more important to transportation networks as e- commerce, ride-sharing, and on-demand logistics grow in popularity. A paradigm transition from </w:t>
      </w:r>
      <w:r w:rsidRPr="00CE457E">
        <w:t>conventional centralized cloud architectures to decentralized, intelligent frameworks that can instantly adjust to dynamic and unexpected traffic scenarios is required due to the exponential expansion of connected vehicles and logistics platforms.</w:t>
      </w:r>
    </w:p>
    <w:p w14:paraId="699B8DC5" w14:textId="77777777" w:rsidR="00DF0541" w:rsidRPr="00CE457E" w:rsidRDefault="00DF0541" w:rsidP="00DF0541">
      <w:pPr>
        <w:pStyle w:val="BodyText"/>
        <w:spacing w:before="121" w:line="228" w:lineRule="auto"/>
      </w:pPr>
      <w:r w:rsidRPr="00CE457E">
        <w:t>For processing, communication, and coordination, traditional cloud-based ITS architectures mostly rely on centralized data centers. Even though cloud infrastructures offer a lot of processing power, scalability in real-world deployments is greatly impacted by the latency bottlenecks, bandwidth restrictions, and single points of failure they bring [2]. Concerns over user trust and regulatory compliance are further raised by the ongoing transmission of private user, geolocation, and vehicle data to distant cloud servers, which makes them more susceptible to cyberattacks and data breaches. As a result, new transportation systems that aim for both resilience and regulatory alignment must enable privacy- preserving intelligence closer to the data source.</w:t>
      </w:r>
    </w:p>
    <w:p w14:paraId="0F9AB182" w14:textId="77777777" w:rsidR="00DF0541" w:rsidRPr="00CE457E" w:rsidRDefault="00DF0541" w:rsidP="00DF0541">
      <w:pPr>
        <w:pStyle w:val="BodyText"/>
        <w:spacing w:before="121" w:line="228" w:lineRule="auto"/>
      </w:pPr>
      <w:r w:rsidRPr="00CE457E">
        <w:t>Large-scale combinatorial optimization problems that are still computationally unsolvable using traditional techniques can now be solved with quantum computing, a game-changing technology [3]. Unlike heuristic or metaheuristic algorithms, methods like the Quantum Approximate Optimization Algorithm (QAOA) use quantum superposition and entanglement to search large solution spaces in parallel and arrive at near-optimal solutions in fewer iterations. A possible method for real-time vehicle–cargo assignment is provided by QAOA's ability to maximize multi-objective functions in the context of ITS, including travel distance, matching time, and energy usage. Current quantum techniques, however, usually rely on distant quantum cloud computers, which add latency and communication overheads, diminishing their benefits in latency-sensitive applications like autonomous coordination and smart logistics.</w:t>
      </w:r>
    </w:p>
    <w:p w14:paraId="3C989421" w14:textId="77777777" w:rsidR="00DF0541" w:rsidRPr="00CE457E" w:rsidRDefault="00DF0541" w:rsidP="00DF0541">
      <w:pPr>
        <w:pStyle w:val="BodyText"/>
        <w:spacing w:before="121" w:line="228" w:lineRule="auto"/>
      </w:pPr>
      <w:r w:rsidRPr="00CE457E">
        <w:t xml:space="preserve">Simultaneously, Edge Artificial Intelligence (Edge AI) has transformed the computational environment by making on- device processing possible right at the edge of the network. Vehicles and roadside devices can process real-time data </w:t>
      </w:r>
      <w:r w:rsidRPr="00CE457E">
        <w:lastRenderedPageBreak/>
        <w:t>streams, including GPS coordinates, traffic density, and environmental parameters, in milliseconds thanks to edge- based neural inference, which guarantees responsiveness even in the event of intermittent connectivity. On hardware platforms with limited resources, such as automotive-grade GPUs, ARM CPUs, and embedded AI accelerators, deep learning models have been successfully implemented using optimization approaches including Neural Architecture Search (NAS), model pruning, and quantization [4]. This method improves energy efficiency and operational resilience while reducing reliance on the cloud. However, purely edge- based systems frequently do not have global situational awareness, which restricts their capacity to coordinate choices across dispersed nodes and leads to less-than-ideal results for extensive transportation networks.</w:t>
      </w:r>
    </w:p>
    <w:p w14:paraId="44778FE7" w14:textId="77777777" w:rsidR="00DF0541" w:rsidRPr="00CE457E" w:rsidRDefault="00DF0541" w:rsidP="00DF0541">
      <w:pPr>
        <w:pStyle w:val="BodyText"/>
        <w:spacing w:before="121" w:line="228" w:lineRule="auto"/>
      </w:pPr>
      <w:r w:rsidRPr="00CE457E">
        <w:t>Federated Learning (FL) offers a decentralized, privacy- preserving method for model training in order to close this gap between local intelligence and international cooperation. Distributed nodes, like cars or logistics centers, train models using local data in federated setups, and they only send encrypted updates to central or regional aggregators. This allows for global intelligence amongst players while guaranteeing privacy compliance [5]. Additionally, by assembling cars into geographically arranged clusters that carry out intermediary aggregation, hierarchical federated architectures increase scalability and robustness. The dependability of collaborative learning frameworks in vital transportation systems is strengthened by sophisticated cryptographic techniques including homomorphic encryption, secure aggregation, and anomaly detection, which protect against malicious updates and model inversion assaults.</w:t>
      </w:r>
    </w:p>
    <w:p w14:paraId="46AA83B7" w14:textId="39D8698F" w:rsidR="00876C6D" w:rsidRDefault="00DF0541" w:rsidP="00DF0541">
      <w:pPr>
        <w:pStyle w:val="BodyText"/>
        <w:spacing w:before="121" w:line="228" w:lineRule="auto"/>
        <w:ind w:right="1"/>
      </w:pPr>
      <w:r w:rsidRPr="00CE457E">
        <w:t>Although quantum optimization, edge AI, and federated learning have made great strides, little is known about how to combine them into a single architecture for scalable, safe, and real-time vehicle-cargo matching. While edge AI delivers quick inference but lacks global optimization capabilities, quantum optimization offers better solution efficiency but has deployment and latency issues. Although federated learning protects data privacy, it may have problems with inefficient convergence and communication overheads. As a result, a hybrid, synergistic architecture that concurrently solves these shortcomings is desperately needed.</w:t>
      </w:r>
    </w:p>
    <w:p w14:paraId="73EB48FD" w14:textId="6F3885AA" w:rsidR="00B42A28" w:rsidRDefault="00B42A28" w:rsidP="00DF0541">
      <w:pPr>
        <w:pStyle w:val="BodyText"/>
        <w:spacing w:before="121" w:line="228" w:lineRule="auto"/>
        <w:ind w:right="1"/>
      </w:pPr>
      <w:r w:rsidRPr="00B42A28">
        <w:t>In order to facilitate privacy-preserving collaboration, this study presents the Quantum-Edge AI Framework, a unique architecture that seamlessly combines NAS-optimized edge inference, QAOA-based quantum optimization, and hierarchical federated learning. In order to accomplish sub millisecond vehicle–cargo matching while maintaining data secrecy and worldwide optimization, the architecture works across dispersed edge nodes. The framework's stability, scalability, and real-world application are demonstrated by validating it in a Digital Twin simulation environment under realistic circumstances, such as traffic congestion, communication failures, and security assaults. In the end, this integrative approach advances the frontier of safe, effective, and intelligent urban mobility while laying the groundwork for next-generation intelligent transportation systems that are in line with global sustainability goals like SDG 9 (Industry, Innovation, and Infrastructure) and SDG 11 (Sustainable Cities and Communities).</w:t>
      </w:r>
    </w:p>
    <w:p w14:paraId="0554F074" w14:textId="65CC1CA6" w:rsidR="00DF0541" w:rsidRDefault="00DF0541" w:rsidP="00DF0541">
      <w:pPr>
        <w:pStyle w:val="Heading1"/>
        <w:tabs>
          <w:tab w:val="num" w:pos="576"/>
        </w:tabs>
        <w:ind w:left="0" w:firstLine="0"/>
        <w:jc w:val="center"/>
      </w:pPr>
      <w:r w:rsidRPr="00DF0541">
        <w:t>R</w:t>
      </w:r>
      <w:r>
        <w:t>elated Work</w:t>
      </w:r>
    </w:p>
    <w:p w14:paraId="0AEFF8CB" w14:textId="77777777" w:rsidR="00DF0541" w:rsidRPr="00CE457E" w:rsidRDefault="00DF0541" w:rsidP="00DF0541">
      <w:pPr>
        <w:pStyle w:val="BodyText"/>
        <w:spacing w:before="121" w:line="228" w:lineRule="auto"/>
      </w:pPr>
      <w:bookmarkStart w:id="1" w:name="_Hlk213708435"/>
      <w:r w:rsidRPr="00CE457E">
        <w:t xml:space="preserve">Developments in quantum computing, edge artificial </w:t>
      </w:r>
      <w:r w:rsidRPr="00CE457E">
        <w:t>intelligence (AI), and federated learning (FL), which individually address fundamental issues in scalability, latency, and privacy, have had a significant impact on the growth of Intelligent Transportation Systems (ITS). Although each of these technologies has significantly advanced data-driven decision-making, traffic management, and vehicle routing on its own, their combination into a single, comprehensive framework that can support massive real-time operations is still a largely unexplored research area [6].</w:t>
      </w:r>
    </w:p>
    <w:p w14:paraId="33284576" w14:textId="77777777" w:rsidR="00DF0541" w:rsidRPr="00CE457E" w:rsidRDefault="00DF0541" w:rsidP="00DF0541">
      <w:pPr>
        <w:pStyle w:val="BodyText"/>
        <w:spacing w:before="121" w:line="228" w:lineRule="auto"/>
      </w:pPr>
      <w:r w:rsidRPr="00CE457E">
        <w:t>Frameworks for vision-based monitoring and optimization were a major emphasis of early ITS research. For vehicle- cargo matching and anomaly identification, traditional systems used static motion analysis and manually designed features. Particularly in controlled settings, deep convolutional neural networks (CNNs) that used motion temporal template models performed well in detecting anomalous vehicle actions [7]. Such systems were hampered by occlusion effects, changing lighting conditions, and limited adaptation to dynamic metropolitan situations, notwithstanding their success. Similarly, dashcam-based attention systems were created to track driver weariness and pinpoint areas that are prone to accidents. Their reliance on static datasets and fixed environmental conditions limited their generalizability in complicated real-world scenarios, despite the fact that they offered insightful information about driver behavior [8].</w:t>
      </w:r>
    </w:p>
    <w:p w14:paraId="2AFD7ECF" w14:textId="77777777" w:rsidR="00DF0541" w:rsidRPr="00CE457E" w:rsidRDefault="00DF0541" w:rsidP="00DF0541">
      <w:pPr>
        <w:pStyle w:val="BodyText"/>
        <w:spacing w:before="121" w:line="228" w:lineRule="auto"/>
      </w:pPr>
      <w:r w:rsidRPr="00CE457E">
        <w:t>For route optimization and resource allocation, traditional optimization-based techniques were widely used. These methods usually made use of linear programming and heuristic-based assignment algorithms. However, in contexts with unpredictable or time-varying traffic, these systems encountered severe processing cost and scalability limitations [9]. Researchers have been investigating alternate paradigms, most notably distributed intelligence frameworks and quantum-enhanced computation, due to the incapacity of such classical systems to manage large-scale, multi-objective optimization tasks under real-time constraints.</w:t>
      </w:r>
    </w:p>
    <w:p w14:paraId="59F694DA" w14:textId="77777777" w:rsidR="00DF0541" w:rsidRPr="00CE457E" w:rsidRDefault="00DF0541" w:rsidP="00DF0541">
      <w:pPr>
        <w:pStyle w:val="BodyText"/>
        <w:spacing w:before="121" w:line="228" w:lineRule="auto"/>
      </w:pPr>
      <w:r w:rsidRPr="00CE457E">
        <w:t>A game-changing technology that has the potential to completely transform ITS optimization jobs is quantum computing. Utilizing the concepts of superposition and entanglement, quantum computing allows for the simultaneous exploration of large solution spaces, in contrast to traditional computing, which relies on deterministic binary logic [10]. Because of their intrinsic parallelism, quantum systems may tackle complicated combinatorial optimization problems that are computationally impossible for traditional solutions, like dynamic traffic control, route assignment, and vehicle–cargo matching.</w:t>
      </w:r>
    </w:p>
    <w:p w14:paraId="63B95E3D" w14:textId="77777777" w:rsidR="00DF0541" w:rsidRPr="00CE457E" w:rsidRDefault="00DF0541" w:rsidP="00DF0541">
      <w:pPr>
        <w:pStyle w:val="BodyText"/>
        <w:spacing w:before="121" w:line="228" w:lineRule="auto"/>
      </w:pPr>
      <w:r w:rsidRPr="00CE457E">
        <w:t>Convergence rates and solution optimality in multi- objective transportation problems have been shown to significantly increase in recent works using quantum annealing and quantum approximate optimization algorithms (QAOA) [11]. In particular, QAOA makes it possible to explore viable route configurations efficiently, limiting idle time and total journey distance while optimizing for cost and energy efficiency. Similarly, near-real-time optimization with enhanced resilience to demand fluctuations has been achieved</w:t>
      </w:r>
      <w:r>
        <w:t xml:space="preserve"> </w:t>
      </w:r>
      <w:r w:rsidRPr="00CE457E">
        <w:t>through the use of quantum annealing approaches in dynamic vehicle assignment scenarios [12].</w:t>
      </w:r>
    </w:p>
    <w:p w14:paraId="59612B57" w14:textId="77777777" w:rsidR="00DF0541" w:rsidRPr="00CE457E" w:rsidRDefault="00DF0541" w:rsidP="00DF0541">
      <w:pPr>
        <w:pStyle w:val="BodyText"/>
        <w:spacing w:before="121" w:line="228" w:lineRule="auto"/>
      </w:pPr>
      <w:r w:rsidRPr="00CE457E">
        <w:t xml:space="preserve">In order to incorporate quantum solvers into actual ITS infrastructures, hybrid quantum–classical systems have also been suggested. In order to make decisions more quickly and effectively when qubit availability is limited, these models combine quantum optimization with traditional pre- </w:t>
      </w:r>
      <w:r w:rsidRPr="00CE457E">
        <w:lastRenderedPageBreak/>
        <w:t>processing techniques (such as demand prediction and data normalization) [13]. Additionally, it has been demonstrated that quantum-enhanced route planning algorithms perform better than conventional Dijkstra and A* search strategies, balancing energy consumption, traffic load distribution, and trip time in crowded metropolitan networks [14].</w:t>
      </w:r>
    </w:p>
    <w:p w14:paraId="7FC898FF" w14:textId="77777777" w:rsidR="00DF0541" w:rsidRPr="00CE457E" w:rsidRDefault="00DF0541" w:rsidP="00DF0541">
      <w:pPr>
        <w:pStyle w:val="BodyText"/>
        <w:spacing w:before="121" w:line="228" w:lineRule="auto"/>
      </w:pPr>
      <w:r w:rsidRPr="00CE457E">
        <w:t>Notwithstanding these developments, the majority of quantum-enabled ITS solutions still rely significantly on the cloud and use distant quantum hardware for processing. In mission-critical vehicular systems where millisecond-level responsiveness is necessary, this reliance limits real-time applicability due to the substantial communication latency and bandwidth overheads it creates [15]. In order to create scalable and latency-aware intelligent transport infrastructures, quantum computing must be integrated with edge-level computation.</w:t>
      </w:r>
    </w:p>
    <w:p w14:paraId="4DA25A29" w14:textId="77777777" w:rsidR="00DF0541" w:rsidRPr="00CE457E" w:rsidRDefault="00DF0541" w:rsidP="00DF0541">
      <w:pPr>
        <w:pStyle w:val="BodyText"/>
        <w:spacing w:before="121" w:line="228" w:lineRule="auto"/>
      </w:pPr>
      <w:r w:rsidRPr="00CE457E">
        <w:t>In ITS, edge AI has become essential for facilitating distributed intelligence and real-time decision-making. Edge AI reduces latency and transmission costs by processing information locally at the network edge, usually within vehicle nodes, roadside units, or mini data centers, in contrast to cloud-centric frameworks that send raw sensor data to centralized servers [16].</w:t>
      </w:r>
    </w:p>
    <w:p w14:paraId="6869A38B" w14:textId="77777777" w:rsidR="00DF0541" w:rsidRPr="00CE457E" w:rsidRDefault="00DF0541" w:rsidP="00DF0541">
      <w:pPr>
        <w:pStyle w:val="BodyText"/>
        <w:spacing w:before="121" w:line="228" w:lineRule="auto"/>
      </w:pPr>
      <w:r w:rsidRPr="00CE457E">
        <w:t>The implementation of lightweight deep learning models tailored for edge devices, such as NVIDIA Jetson modules and automotive-grade GPUs, has accelerated since the launch of Neural Architecture Search (NAS). These NAS-generated architectures significantly increase situational awareness and responsiveness in autonomous driving scenarios by achieving sub-10 millisecond inference durations for object detection, scene segmentation, and trajectory prediction. Additionally, in order to preserve real-time system performance, edge-native AI frameworks provide distributed orchestration, in which computational workloads are dynamically divided among diverse vehicular nodes [17].</w:t>
      </w:r>
    </w:p>
    <w:p w14:paraId="37B404BB" w14:textId="77777777" w:rsidR="00DF0541" w:rsidRPr="00CE457E" w:rsidRDefault="00DF0541" w:rsidP="00DF0541">
      <w:pPr>
        <w:pStyle w:val="BodyText"/>
        <w:spacing w:before="121" w:line="228" w:lineRule="auto"/>
      </w:pPr>
      <w:r w:rsidRPr="00CE457E">
        <w:t>Critical issues such dynamic network congestion control, energy-efficient task scheduling, and adaptive workload balancing are highlighted in recent studies on Mobile Edge Computing (MEC) in ITS [18]. Vehicles can cooperatively share compressed features across Vehicle-to-Vehicle (V2V) and Vehicle-to-Infrastructure (V2I) communication channels by integrating AI-enabled perception and control at the edge. This allows for cooperative perception, platooning, and congestion reduction. In addition to improving responsiveness and dependability, these distributed systems lessen reliance on centralized servers.</w:t>
      </w:r>
    </w:p>
    <w:p w14:paraId="10264FBB" w14:textId="4EC8D7FA" w:rsidR="00DF0541" w:rsidRPr="00CE457E" w:rsidRDefault="00DF0541" w:rsidP="00DF0541">
      <w:pPr>
        <w:pStyle w:val="BodyText"/>
        <w:spacing w:before="121" w:line="228" w:lineRule="auto"/>
      </w:pPr>
      <w:r w:rsidRPr="00CE457E">
        <w:t>However, because judgments are limited to locally available data, purely edge-based systems are fundamentally devoid of global situational awareness. During large-scale or widely dispersed traffic situations, this localized intelligence could result in less-than-ideal routing or safety choices.</w:t>
      </w:r>
    </w:p>
    <w:p w14:paraId="28CD6B96" w14:textId="77777777" w:rsidR="00DF0541" w:rsidRPr="00CE457E" w:rsidRDefault="00DF0541" w:rsidP="00DF0541">
      <w:pPr>
        <w:pStyle w:val="BodyText"/>
        <w:spacing w:before="121" w:line="228" w:lineRule="auto"/>
      </w:pPr>
      <w:r w:rsidRPr="00CE457E">
        <w:t>Federated Learning (FL), a collaborative and privacy- preserving machine learning paradigm appropriate for dispersed ITS contexts, has lately gained popularity. FL reduces communication overhead and protects user privacy by allowing numerous devices or edge nodes to train a shared global model without sending raw data [19]. While ensuring stringent data confidentiality, FL enables vehicles, roadside units, and logistics hubs to work together to train models for resource allocation, anomaly detection, and traffic prediction in transportation contexts.</w:t>
      </w:r>
    </w:p>
    <w:p w14:paraId="3A78A385" w14:textId="46E8A996" w:rsidR="00DF0541" w:rsidRPr="00CE457E" w:rsidRDefault="00DF0541" w:rsidP="00DF0541">
      <w:pPr>
        <w:pStyle w:val="BodyText"/>
        <w:spacing w:before="121" w:line="228" w:lineRule="auto"/>
      </w:pPr>
      <w:r w:rsidRPr="00CE457E">
        <w:t xml:space="preserve">Three essential elements make up a typical FL architecture in ITS: (1) secure parameter aggregation at a </w:t>
      </w:r>
      <w:r w:rsidRPr="00CE457E">
        <w:t>regional or global server, (2) local model training at each edge node, and</w:t>
      </w:r>
      <w:r>
        <w:t xml:space="preserve"> </w:t>
      </w:r>
      <w:r w:rsidRPr="00CE457E">
        <w:t>(3) iterative refinement through communication rounds. Compared to centralized systems, this architecture allows for faster convergence and facilitates cross-silo collaboration among vehicles operating in various regions.</w:t>
      </w:r>
    </w:p>
    <w:p w14:paraId="7F89D031" w14:textId="198691CB" w:rsidR="00DF0541" w:rsidRDefault="00DF0541" w:rsidP="00DF0541">
      <w:pPr>
        <w:pStyle w:val="BodyText"/>
        <w:spacing w:before="121" w:line="228" w:lineRule="auto"/>
      </w:pPr>
      <w:r w:rsidRPr="00CE457E">
        <w:t xml:space="preserve">Recent advancements have further expanded the scope of intelligent transportation research through hybrid quantum–classical and federated learning approaches. IBM’s Quantum Traffic Flow Optimization framework demonstrated the viability of QAOA-based solvers for congestion mitigation in real-time scenarios, highlighting the practical potential of quantum optimization in ITS [20]. </w:t>
      </w:r>
      <w:bookmarkEnd w:id="1"/>
    </w:p>
    <w:p w14:paraId="15670D6A" w14:textId="7D646C3F" w:rsidR="00DF0541" w:rsidRDefault="00DF0541" w:rsidP="00DF0541">
      <w:pPr>
        <w:pStyle w:val="Heading1"/>
        <w:tabs>
          <w:tab w:val="num" w:pos="576"/>
        </w:tabs>
        <w:ind w:left="0" w:firstLine="0"/>
        <w:jc w:val="center"/>
      </w:pPr>
      <w:r w:rsidRPr="00DF0541">
        <w:t>M</w:t>
      </w:r>
      <w:r>
        <w:t>ethodology</w:t>
      </w:r>
    </w:p>
    <w:p w14:paraId="2641DF89" w14:textId="77777777" w:rsidR="00D13E35" w:rsidRDefault="00D13E35" w:rsidP="00D13E35">
      <w:pPr>
        <w:pStyle w:val="BodyText"/>
        <w:spacing w:before="80" w:line="228" w:lineRule="auto"/>
        <w:ind w:right="53"/>
      </w:pPr>
      <w:r>
        <w:t xml:space="preserve">A unified, scalable architecture unifies quantum optimization, edge artificial intelligence (AI), and federated learning in the proposed Quantum-Edge AI Framework for real-time vehicle matching in intelligent transportation systems (ITS). The framework operates in resource- </w:t>
      </w:r>
      <w:r>
        <w:rPr>
          <w:spacing w:val="-2"/>
        </w:rPr>
        <w:t>constrained</w:t>
      </w:r>
      <w:r>
        <w:rPr>
          <w:spacing w:val="-4"/>
        </w:rPr>
        <w:t xml:space="preserve"> </w:t>
      </w:r>
      <w:r>
        <w:rPr>
          <w:spacing w:val="-2"/>
        </w:rPr>
        <w:t>edge</w:t>
      </w:r>
      <w:r>
        <w:rPr>
          <w:spacing w:val="-3"/>
        </w:rPr>
        <w:t xml:space="preserve"> </w:t>
      </w:r>
      <w:r>
        <w:rPr>
          <w:spacing w:val="-2"/>
        </w:rPr>
        <w:t>situations</w:t>
      </w:r>
      <w:r>
        <w:rPr>
          <w:spacing w:val="-8"/>
        </w:rPr>
        <w:t xml:space="preserve"> </w:t>
      </w:r>
      <w:r>
        <w:rPr>
          <w:spacing w:val="-2"/>
        </w:rPr>
        <w:t>by</w:t>
      </w:r>
      <w:r>
        <w:rPr>
          <w:spacing w:val="-6"/>
        </w:rPr>
        <w:t xml:space="preserve"> </w:t>
      </w:r>
      <w:r>
        <w:rPr>
          <w:spacing w:val="-2"/>
        </w:rPr>
        <w:t>optimizing</w:t>
      </w:r>
      <w:r>
        <w:rPr>
          <w:spacing w:val="-6"/>
        </w:rPr>
        <w:t xml:space="preserve"> </w:t>
      </w:r>
      <w:r>
        <w:rPr>
          <w:spacing w:val="-2"/>
        </w:rPr>
        <w:t>multi-objective</w:t>
      </w:r>
      <w:r>
        <w:rPr>
          <w:spacing w:val="-7"/>
        </w:rPr>
        <w:t xml:space="preserve"> </w:t>
      </w:r>
      <w:r>
        <w:rPr>
          <w:spacing w:val="-2"/>
        </w:rPr>
        <w:t xml:space="preserve">cost </w:t>
      </w:r>
      <w:r>
        <w:t xml:space="preserve">functions, minimizing matching latency, and protecting user </w:t>
      </w:r>
      <w:r>
        <w:rPr>
          <w:spacing w:val="-2"/>
        </w:rPr>
        <w:t>privacy.</w:t>
      </w:r>
    </w:p>
    <w:p w14:paraId="48295E50" w14:textId="77777777" w:rsidR="00D13E35" w:rsidRDefault="00D13E35" w:rsidP="00D13E35">
      <w:pPr>
        <w:pStyle w:val="BodyText"/>
        <w:tabs>
          <w:tab w:val="left" w:pos="884"/>
          <w:tab w:val="left" w:pos="1664"/>
          <w:tab w:val="left" w:pos="2827"/>
          <w:tab w:val="left" w:pos="3187"/>
          <w:tab w:val="left" w:pos="4221"/>
          <w:tab w:val="left" w:pos="4614"/>
        </w:tabs>
        <w:spacing w:before="119" w:line="228" w:lineRule="auto"/>
        <w:ind w:right="54"/>
        <w:jc w:val="left"/>
      </w:pPr>
      <w:r>
        <w:rPr>
          <w:spacing w:val="-4"/>
        </w:rPr>
        <w:t>The</w:t>
      </w:r>
      <w:r>
        <w:tab/>
      </w:r>
      <w:r>
        <w:rPr>
          <w:spacing w:val="-2"/>
        </w:rPr>
        <w:t>system</w:t>
      </w:r>
      <w:r>
        <w:tab/>
      </w:r>
      <w:r>
        <w:rPr>
          <w:spacing w:val="-2"/>
        </w:rPr>
        <w:t>architecture</w:t>
      </w:r>
      <w:r>
        <w:tab/>
      </w:r>
      <w:r>
        <w:rPr>
          <w:spacing w:val="-6"/>
        </w:rPr>
        <w:t>is</w:t>
      </w:r>
      <w:r>
        <w:tab/>
      </w:r>
      <w:r>
        <w:rPr>
          <w:spacing w:val="-2"/>
        </w:rPr>
        <w:t>composed</w:t>
      </w:r>
      <w:r>
        <w:tab/>
      </w:r>
      <w:r>
        <w:rPr>
          <w:spacing w:val="-6"/>
        </w:rPr>
        <w:t>of</w:t>
      </w:r>
      <w:r>
        <w:tab/>
      </w:r>
      <w:r>
        <w:rPr>
          <w:spacing w:val="-4"/>
        </w:rPr>
        <w:t xml:space="preserve">five </w:t>
      </w:r>
      <w:r>
        <w:t>interdependent layers:</w:t>
      </w:r>
    </w:p>
    <w:p w14:paraId="76141134" w14:textId="77777777" w:rsidR="00D13E35" w:rsidRDefault="00D13E35" w:rsidP="00D13E35">
      <w:pPr>
        <w:pStyle w:val="ListParagraph"/>
        <w:numPr>
          <w:ilvl w:val="0"/>
          <w:numId w:val="19"/>
        </w:numPr>
        <w:tabs>
          <w:tab w:val="left" w:pos="908"/>
        </w:tabs>
        <w:spacing w:before="111"/>
        <w:ind w:left="908" w:hanging="284"/>
        <w:rPr>
          <w:sz w:val="20"/>
        </w:rPr>
      </w:pPr>
      <w:r>
        <w:rPr>
          <w:spacing w:val="-2"/>
          <w:sz w:val="20"/>
        </w:rPr>
        <w:t>Quantum</w:t>
      </w:r>
      <w:r>
        <w:rPr>
          <w:spacing w:val="-1"/>
          <w:sz w:val="20"/>
        </w:rPr>
        <w:t xml:space="preserve"> </w:t>
      </w:r>
      <w:r>
        <w:rPr>
          <w:spacing w:val="-2"/>
          <w:sz w:val="20"/>
        </w:rPr>
        <w:t>Optimization</w:t>
      </w:r>
      <w:r>
        <w:rPr>
          <w:spacing w:val="2"/>
          <w:sz w:val="20"/>
        </w:rPr>
        <w:t xml:space="preserve"> </w:t>
      </w:r>
      <w:r>
        <w:rPr>
          <w:spacing w:val="-4"/>
          <w:sz w:val="20"/>
        </w:rPr>
        <w:t>Layer</w:t>
      </w:r>
    </w:p>
    <w:p w14:paraId="7AE4F88A" w14:textId="77777777" w:rsidR="00D13E35" w:rsidRDefault="00D13E35" w:rsidP="00D13E35">
      <w:pPr>
        <w:pStyle w:val="ListParagraph"/>
        <w:numPr>
          <w:ilvl w:val="0"/>
          <w:numId w:val="19"/>
        </w:numPr>
        <w:tabs>
          <w:tab w:val="left" w:pos="908"/>
        </w:tabs>
        <w:spacing w:before="108"/>
        <w:ind w:left="908" w:hanging="284"/>
        <w:rPr>
          <w:sz w:val="20"/>
        </w:rPr>
      </w:pPr>
      <w:r>
        <w:rPr>
          <w:sz w:val="20"/>
        </w:rPr>
        <w:t>Edge</w:t>
      </w:r>
      <w:r>
        <w:rPr>
          <w:spacing w:val="-11"/>
          <w:sz w:val="20"/>
        </w:rPr>
        <w:t xml:space="preserve"> </w:t>
      </w:r>
      <w:r>
        <w:rPr>
          <w:sz w:val="20"/>
        </w:rPr>
        <w:t>AI</w:t>
      </w:r>
      <w:r>
        <w:rPr>
          <w:spacing w:val="-11"/>
          <w:sz w:val="20"/>
        </w:rPr>
        <w:t xml:space="preserve"> </w:t>
      </w:r>
      <w:r>
        <w:rPr>
          <w:sz w:val="20"/>
        </w:rPr>
        <w:t>Inference</w:t>
      </w:r>
      <w:r>
        <w:rPr>
          <w:spacing w:val="-11"/>
          <w:sz w:val="20"/>
        </w:rPr>
        <w:t xml:space="preserve"> </w:t>
      </w:r>
      <w:r>
        <w:rPr>
          <w:spacing w:val="-4"/>
          <w:sz w:val="20"/>
        </w:rPr>
        <w:t>Layer</w:t>
      </w:r>
    </w:p>
    <w:p w14:paraId="3D1FC1B1" w14:textId="77777777" w:rsidR="00D13E35" w:rsidRDefault="00D13E35" w:rsidP="00D13E35">
      <w:pPr>
        <w:pStyle w:val="ListParagraph"/>
        <w:numPr>
          <w:ilvl w:val="0"/>
          <w:numId w:val="19"/>
        </w:numPr>
        <w:tabs>
          <w:tab w:val="left" w:pos="908"/>
        </w:tabs>
        <w:spacing w:before="108"/>
        <w:ind w:left="908" w:hanging="284"/>
        <w:rPr>
          <w:sz w:val="20"/>
        </w:rPr>
      </w:pPr>
      <w:r>
        <w:rPr>
          <w:spacing w:val="-2"/>
          <w:sz w:val="20"/>
        </w:rPr>
        <w:t>Federated</w:t>
      </w:r>
      <w:r>
        <w:rPr>
          <w:spacing w:val="1"/>
          <w:sz w:val="20"/>
        </w:rPr>
        <w:t xml:space="preserve"> </w:t>
      </w:r>
      <w:r>
        <w:rPr>
          <w:spacing w:val="-2"/>
          <w:sz w:val="20"/>
        </w:rPr>
        <w:t>Learning</w:t>
      </w:r>
      <w:r>
        <w:rPr>
          <w:spacing w:val="2"/>
          <w:sz w:val="20"/>
        </w:rPr>
        <w:t xml:space="preserve"> </w:t>
      </w:r>
      <w:r>
        <w:rPr>
          <w:spacing w:val="-4"/>
          <w:sz w:val="20"/>
        </w:rPr>
        <w:t>Layer</w:t>
      </w:r>
    </w:p>
    <w:p w14:paraId="06566B03" w14:textId="77777777" w:rsidR="00D13E35" w:rsidRDefault="00D13E35" w:rsidP="00D13E35">
      <w:pPr>
        <w:pStyle w:val="ListParagraph"/>
        <w:numPr>
          <w:ilvl w:val="0"/>
          <w:numId w:val="19"/>
        </w:numPr>
        <w:tabs>
          <w:tab w:val="left" w:pos="908"/>
        </w:tabs>
        <w:spacing w:before="110"/>
        <w:ind w:left="908" w:hanging="284"/>
        <w:rPr>
          <w:sz w:val="20"/>
        </w:rPr>
      </w:pPr>
      <w:r>
        <w:rPr>
          <w:spacing w:val="-2"/>
          <w:sz w:val="20"/>
        </w:rPr>
        <w:t>Digital Twin</w:t>
      </w:r>
      <w:r>
        <w:rPr>
          <w:spacing w:val="2"/>
          <w:sz w:val="20"/>
        </w:rPr>
        <w:t xml:space="preserve"> </w:t>
      </w:r>
      <w:r>
        <w:rPr>
          <w:spacing w:val="-2"/>
          <w:sz w:val="20"/>
        </w:rPr>
        <w:t>Validation</w:t>
      </w:r>
      <w:r>
        <w:rPr>
          <w:spacing w:val="2"/>
          <w:sz w:val="20"/>
        </w:rPr>
        <w:t xml:space="preserve"> </w:t>
      </w:r>
      <w:r>
        <w:rPr>
          <w:spacing w:val="-4"/>
          <w:sz w:val="20"/>
        </w:rPr>
        <w:t>Layer</w:t>
      </w:r>
    </w:p>
    <w:p w14:paraId="3C53FF0C" w14:textId="77777777" w:rsidR="00D13E35" w:rsidRDefault="00D13E35" w:rsidP="00D13E35">
      <w:pPr>
        <w:pStyle w:val="ListParagraph"/>
        <w:numPr>
          <w:ilvl w:val="0"/>
          <w:numId w:val="19"/>
        </w:numPr>
        <w:tabs>
          <w:tab w:val="left" w:pos="908"/>
        </w:tabs>
        <w:spacing w:before="110"/>
        <w:ind w:left="908" w:hanging="284"/>
        <w:rPr>
          <w:sz w:val="20"/>
        </w:rPr>
      </w:pPr>
      <w:r>
        <w:rPr>
          <w:spacing w:val="-2"/>
          <w:sz w:val="20"/>
        </w:rPr>
        <w:t>Secure</w:t>
      </w:r>
      <w:r>
        <w:rPr>
          <w:spacing w:val="-1"/>
          <w:sz w:val="20"/>
        </w:rPr>
        <w:t xml:space="preserve"> </w:t>
      </w:r>
      <w:r>
        <w:rPr>
          <w:spacing w:val="-2"/>
          <w:sz w:val="20"/>
        </w:rPr>
        <w:t>Communication</w:t>
      </w:r>
      <w:r>
        <w:rPr>
          <w:spacing w:val="-1"/>
          <w:sz w:val="20"/>
        </w:rPr>
        <w:t xml:space="preserve"> </w:t>
      </w:r>
      <w:r>
        <w:rPr>
          <w:spacing w:val="-4"/>
          <w:sz w:val="20"/>
        </w:rPr>
        <w:t>Layer</w:t>
      </w:r>
    </w:p>
    <w:p w14:paraId="7D6C4898" w14:textId="77777777" w:rsidR="00D13E35" w:rsidRDefault="00D13E35" w:rsidP="00D13E35">
      <w:pPr>
        <w:pStyle w:val="BodyText"/>
        <w:spacing w:before="118" w:line="228" w:lineRule="auto"/>
        <w:ind w:right="54"/>
        <w:jc w:val="left"/>
      </w:pPr>
      <w:r>
        <w:t>This</w:t>
      </w:r>
      <w:r>
        <w:rPr>
          <w:spacing w:val="24"/>
        </w:rPr>
        <w:t xml:space="preserve"> </w:t>
      </w:r>
      <w:r>
        <w:t>section</w:t>
      </w:r>
      <w:r>
        <w:rPr>
          <w:spacing w:val="24"/>
        </w:rPr>
        <w:t xml:space="preserve"> </w:t>
      </w:r>
      <w:r>
        <w:t>details</w:t>
      </w:r>
      <w:r>
        <w:rPr>
          <w:spacing w:val="22"/>
        </w:rPr>
        <w:t xml:space="preserve"> </w:t>
      </w:r>
      <w:r>
        <w:t>each</w:t>
      </w:r>
      <w:r>
        <w:rPr>
          <w:spacing w:val="24"/>
        </w:rPr>
        <w:t xml:space="preserve"> </w:t>
      </w:r>
      <w:r>
        <w:t>component,</w:t>
      </w:r>
      <w:r>
        <w:rPr>
          <w:spacing w:val="25"/>
        </w:rPr>
        <w:t xml:space="preserve"> </w:t>
      </w:r>
      <w:r>
        <w:t>their</w:t>
      </w:r>
      <w:r>
        <w:rPr>
          <w:spacing w:val="24"/>
        </w:rPr>
        <w:t xml:space="preserve"> </w:t>
      </w:r>
      <w:r>
        <w:t>interactions, and the overall workflow.</w:t>
      </w:r>
    </w:p>
    <w:p w14:paraId="3E29FC3C" w14:textId="77777777" w:rsidR="00D13E35" w:rsidRDefault="00D13E35" w:rsidP="00D13E35">
      <w:pPr>
        <w:pStyle w:val="ListParagraph"/>
        <w:numPr>
          <w:ilvl w:val="0"/>
          <w:numId w:val="20"/>
        </w:numPr>
        <w:tabs>
          <w:tab w:val="left" w:pos="344"/>
        </w:tabs>
        <w:ind w:left="344" w:hanging="287"/>
        <w:rPr>
          <w:i/>
          <w:sz w:val="20"/>
        </w:rPr>
      </w:pPr>
      <w:r>
        <w:rPr>
          <w:i/>
          <w:sz w:val="20"/>
        </w:rPr>
        <w:t>System</w:t>
      </w:r>
      <w:r>
        <w:rPr>
          <w:i/>
          <w:spacing w:val="-6"/>
          <w:sz w:val="20"/>
        </w:rPr>
        <w:t xml:space="preserve"> </w:t>
      </w:r>
      <w:r>
        <w:rPr>
          <w:i/>
          <w:sz w:val="20"/>
        </w:rPr>
        <w:t>Overview</w:t>
      </w:r>
      <w:r>
        <w:rPr>
          <w:i/>
          <w:spacing w:val="-6"/>
          <w:sz w:val="20"/>
        </w:rPr>
        <w:t xml:space="preserve"> </w:t>
      </w:r>
      <w:r>
        <w:rPr>
          <w:i/>
          <w:sz w:val="20"/>
        </w:rPr>
        <w:t>and</w:t>
      </w:r>
      <w:r>
        <w:rPr>
          <w:i/>
          <w:spacing w:val="-4"/>
          <w:sz w:val="20"/>
        </w:rPr>
        <w:t xml:space="preserve"> </w:t>
      </w:r>
      <w:r>
        <w:rPr>
          <w:i/>
          <w:sz w:val="20"/>
        </w:rPr>
        <w:t>Block</w:t>
      </w:r>
      <w:r>
        <w:rPr>
          <w:i/>
          <w:spacing w:val="-5"/>
          <w:sz w:val="20"/>
        </w:rPr>
        <w:t xml:space="preserve"> </w:t>
      </w:r>
      <w:r>
        <w:rPr>
          <w:i/>
          <w:spacing w:val="-2"/>
          <w:sz w:val="20"/>
        </w:rPr>
        <w:t>Diagram</w:t>
      </w:r>
    </w:p>
    <w:p w14:paraId="7186C934" w14:textId="12837B33" w:rsidR="00DF0541" w:rsidRDefault="00D13E35" w:rsidP="00D13E35">
      <w:pPr>
        <w:pStyle w:val="BodyText"/>
        <w:spacing w:before="121" w:line="228" w:lineRule="auto"/>
      </w:pPr>
      <w:r w:rsidRPr="00D13E35">
        <w:t>Real-time data from GPS units, car sensors, and user booking requests is fed into the system. To extract information like vehicle position, cargo size, destination, and traffic circumstances, this data is locally preprocessed on edge devices. A Neural Architecture Search (NAS)-optimized deep neural network makes initial matching predictions with sub- millisecond latency after the preprocessed input has passed through the Edge AI Inference Layer. By minimizing a multi- objective cost function that includes trip distance, time, and carbon footprint, the Quantum Optimization Layer uses these predictions as warm-start solutions before refining the matching using a specific Quantum Approximate Optimization Algorithm (QAOA).</w:t>
      </w:r>
    </w:p>
    <w:p w14:paraId="0986BF7F" w14:textId="7ED28482" w:rsidR="00B42A28" w:rsidRDefault="00B42A28" w:rsidP="00AA7BF1">
      <w:pPr>
        <w:pStyle w:val="BodyText"/>
        <w:spacing w:before="122" w:line="228" w:lineRule="auto"/>
        <w:ind w:right="1"/>
      </w:pPr>
      <w:r>
        <w:t>The edge devices receive the optimized matching results and</w:t>
      </w:r>
      <w:r>
        <w:rPr>
          <w:spacing w:val="-6"/>
        </w:rPr>
        <w:t xml:space="preserve"> </w:t>
      </w:r>
      <w:r>
        <w:t>use</w:t>
      </w:r>
      <w:r>
        <w:rPr>
          <w:spacing w:val="-7"/>
        </w:rPr>
        <w:t xml:space="preserve"> </w:t>
      </w:r>
      <w:r>
        <w:t>them</w:t>
      </w:r>
      <w:r>
        <w:rPr>
          <w:spacing w:val="-6"/>
        </w:rPr>
        <w:t xml:space="preserve"> </w:t>
      </w:r>
      <w:r>
        <w:t>to</w:t>
      </w:r>
      <w:r>
        <w:rPr>
          <w:spacing w:val="-6"/>
        </w:rPr>
        <w:t xml:space="preserve"> </w:t>
      </w:r>
      <w:r>
        <w:t>execute</w:t>
      </w:r>
      <w:r>
        <w:rPr>
          <w:spacing w:val="-5"/>
        </w:rPr>
        <w:t xml:space="preserve"> </w:t>
      </w:r>
      <w:r>
        <w:t>the</w:t>
      </w:r>
      <w:r>
        <w:rPr>
          <w:spacing w:val="-5"/>
        </w:rPr>
        <w:t xml:space="preserve"> </w:t>
      </w:r>
      <w:r>
        <w:t>dispatch</w:t>
      </w:r>
      <w:r>
        <w:rPr>
          <w:spacing w:val="-5"/>
        </w:rPr>
        <w:t xml:space="preserve"> </w:t>
      </w:r>
      <w:r>
        <w:t>right</w:t>
      </w:r>
      <w:r>
        <w:rPr>
          <w:spacing w:val="-7"/>
        </w:rPr>
        <w:t xml:space="preserve"> </w:t>
      </w:r>
      <w:r>
        <w:t>away.</w:t>
      </w:r>
      <w:r>
        <w:rPr>
          <w:spacing w:val="-5"/>
        </w:rPr>
        <w:t xml:space="preserve"> </w:t>
      </w:r>
      <w:r>
        <w:t>At</w:t>
      </w:r>
      <w:r>
        <w:rPr>
          <w:spacing w:val="-5"/>
        </w:rPr>
        <w:t xml:space="preserve"> </w:t>
      </w:r>
      <w:r>
        <w:t>the</w:t>
      </w:r>
      <w:r>
        <w:rPr>
          <w:spacing w:val="-5"/>
        </w:rPr>
        <w:t xml:space="preserve"> </w:t>
      </w:r>
      <w:r>
        <w:t>same time, distributed vehicles can work together to develop their models</w:t>
      </w:r>
      <w:r>
        <w:rPr>
          <w:spacing w:val="-4"/>
        </w:rPr>
        <w:t xml:space="preserve"> </w:t>
      </w:r>
      <w:r>
        <w:t>without</w:t>
      </w:r>
      <w:r>
        <w:rPr>
          <w:spacing w:val="-3"/>
        </w:rPr>
        <w:t xml:space="preserve"> </w:t>
      </w:r>
      <w:r>
        <w:t>exchanging</w:t>
      </w:r>
      <w:r>
        <w:rPr>
          <w:spacing w:val="-4"/>
        </w:rPr>
        <w:t xml:space="preserve"> </w:t>
      </w:r>
      <w:r>
        <w:t>raw</w:t>
      </w:r>
      <w:r>
        <w:rPr>
          <w:spacing w:val="-3"/>
        </w:rPr>
        <w:t xml:space="preserve"> </w:t>
      </w:r>
      <w:r>
        <w:t>data</w:t>
      </w:r>
      <w:r>
        <w:rPr>
          <w:spacing w:val="-3"/>
        </w:rPr>
        <w:t xml:space="preserve"> </w:t>
      </w:r>
      <w:r>
        <w:t>thanks</w:t>
      </w:r>
      <w:r>
        <w:rPr>
          <w:spacing w:val="-4"/>
        </w:rPr>
        <w:t xml:space="preserve"> </w:t>
      </w:r>
      <w:r>
        <w:t>to</w:t>
      </w:r>
      <w:r>
        <w:rPr>
          <w:spacing w:val="-3"/>
        </w:rPr>
        <w:t xml:space="preserve"> </w:t>
      </w:r>
      <w:r>
        <w:t>the</w:t>
      </w:r>
      <w:r>
        <w:rPr>
          <w:spacing w:val="-3"/>
        </w:rPr>
        <w:t xml:space="preserve"> </w:t>
      </w:r>
      <w:r>
        <w:t>Federated Learning Layer. Every edge node uses its own operational data to train a local model, which it then sends to a regional aggregator in encrypted form. Scalability is ensured by a hierarchical</w:t>
      </w:r>
      <w:r>
        <w:rPr>
          <w:spacing w:val="-5"/>
        </w:rPr>
        <w:t xml:space="preserve"> </w:t>
      </w:r>
      <w:r>
        <w:t>aggregation</w:t>
      </w:r>
      <w:r>
        <w:rPr>
          <w:spacing w:val="-3"/>
        </w:rPr>
        <w:t xml:space="preserve"> </w:t>
      </w:r>
      <w:r>
        <w:t>system</w:t>
      </w:r>
      <w:r>
        <w:rPr>
          <w:spacing w:val="-3"/>
        </w:rPr>
        <w:t xml:space="preserve"> </w:t>
      </w:r>
      <w:r>
        <w:t>that</w:t>
      </w:r>
      <w:r>
        <w:rPr>
          <w:spacing w:val="-5"/>
        </w:rPr>
        <w:t xml:space="preserve"> </w:t>
      </w:r>
      <w:r>
        <w:t>groups</w:t>
      </w:r>
      <w:r>
        <w:rPr>
          <w:spacing w:val="-6"/>
        </w:rPr>
        <w:t xml:space="preserve"> </w:t>
      </w:r>
      <w:r>
        <w:t>cars</w:t>
      </w:r>
      <w:r>
        <w:rPr>
          <w:spacing w:val="-6"/>
        </w:rPr>
        <w:t xml:space="preserve"> </w:t>
      </w:r>
      <w:r>
        <w:t>into</w:t>
      </w:r>
      <w:r>
        <w:rPr>
          <w:spacing w:val="-5"/>
        </w:rPr>
        <w:t xml:space="preserve"> </w:t>
      </w:r>
      <w:r>
        <w:t>cohorts that</w:t>
      </w:r>
      <w:r>
        <w:rPr>
          <w:spacing w:val="34"/>
        </w:rPr>
        <w:t xml:space="preserve"> </w:t>
      </w:r>
      <w:r>
        <w:t>are</w:t>
      </w:r>
      <w:r>
        <w:rPr>
          <w:spacing w:val="33"/>
        </w:rPr>
        <w:t xml:space="preserve"> </w:t>
      </w:r>
      <w:r>
        <w:t>geo-clustered</w:t>
      </w:r>
      <w:r>
        <w:rPr>
          <w:spacing w:val="34"/>
        </w:rPr>
        <w:t xml:space="preserve"> </w:t>
      </w:r>
      <w:r>
        <w:t>and</w:t>
      </w:r>
      <w:r>
        <w:rPr>
          <w:spacing w:val="34"/>
        </w:rPr>
        <w:t xml:space="preserve"> </w:t>
      </w:r>
      <w:r>
        <w:t>overseen</w:t>
      </w:r>
      <w:r>
        <w:rPr>
          <w:spacing w:val="34"/>
        </w:rPr>
        <w:t xml:space="preserve"> </w:t>
      </w:r>
      <w:r>
        <w:t>by</w:t>
      </w:r>
      <w:r>
        <w:rPr>
          <w:spacing w:val="36"/>
        </w:rPr>
        <w:t xml:space="preserve"> </w:t>
      </w:r>
      <w:r>
        <w:t>local</w:t>
      </w:r>
      <w:r>
        <w:rPr>
          <w:spacing w:val="34"/>
        </w:rPr>
        <w:t xml:space="preserve"> </w:t>
      </w:r>
      <w:r>
        <w:rPr>
          <w:spacing w:val="-2"/>
        </w:rPr>
        <w:t xml:space="preserve">coordinators. </w:t>
      </w:r>
      <w:r>
        <w:t>Model</w:t>
      </w:r>
      <w:r>
        <w:rPr>
          <w:spacing w:val="-5"/>
        </w:rPr>
        <w:t xml:space="preserve"> </w:t>
      </w:r>
      <w:r>
        <w:t>inversion</w:t>
      </w:r>
      <w:r>
        <w:rPr>
          <w:spacing w:val="-4"/>
        </w:rPr>
        <w:t xml:space="preserve"> </w:t>
      </w:r>
      <w:r>
        <w:t>attacks</w:t>
      </w:r>
      <w:r>
        <w:rPr>
          <w:spacing w:val="-5"/>
        </w:rPr>
        <w:t xml:space="preserve"> </w:t>
      </w:r>
      <w:r>
        <w:t>are</w:t>
      </w:r>
      <w:r>
        <w:rPr>
          <w:spacing w:val="-6"/>
        </w:rPr>
        <w:t xml:space="preserve"> </w:t>
      </w:r>
      <w:r>
        <w:t>prevented</w:t>
      </w:r>
      <w:r>
        <w:rPr>
          <w:spacing w:val="-4"/>
        </w:rPr>
        <w:t xml:space="preserve"> </w:t>
      </w:r>
      <w:r>
        <w:t>by</w:t>
      </w:r>
      <w:r>
        <w:rPr>
          <w:spacing w:val="-4"/>
        </w:rPr>
        <w:t xml:space="preserve"> </w:t>
      </w:r>
      <w:r>
        <w:t>secure</w:t>
      </w:r>
      <w:r>
        <w:rPr>
          <w:spacing w:val="-5"/>
        </w:rPr>
        <w:t xml:space="preserve"> </w:t>
      </w:r>
      <w:r>
        <w:t>aggregation techniques such as differential privacy and homomorphic encryption. Modules for anomaly detection keep an eye on update trends in order to spot malicious contributions.</w:t>
      </w:r>
    </w:p>
    <w:p w14:paraId="63ED797B" w14:textId="0BA911C3" w:rsidR="00D13E35" w:rsidRDefault="00D13E35" w:rsidP="00D13E35">
      <w:pPr>
        <w:pStyle w:val="BodyText"/>
        <w:spacing w:before="121" w:line="228" w:lineRule="auto"/>
        <w:ind w:left="0" w:firstLine="0"/>
        <w:jc w:val="center"/>
      </w:pPr>
      <w:r>
        <w:rPr>
          <w:noProof/>
        </w:rPr>
        <w:lastRenderedPageBreak/>
        <w:drawing>
          <wp:inline distT="0" distB="0" distL="0" distR="0" wp14:anchorId="701B0E00" wp14:editId="13F7BE45">
            <wp:extent cx="2215243" cy="2885319"/>
            <wp:effectExtent l="0" t="0" r="0" b="0"/>
            <wp:docPr id="1080499955" name="Picture 3"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9955" name="Picture 3" descr="A diagram of a software proces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52230" cy="2933494"/>
                    </a:xfrm>
                    <a:prstGeom prst="rect">
                      <a:avLst/>
                    </a:prstGeom>
                  </pic:spPr>
                </pic:pic>
              </a:graphicData>
            </a:graphic>
          </wp:inline>
        </w:drawing>
      </w:r>
    </w:p>
    <w:p w14:paraId="2BBE39F9" w14:textId="77777777" w:rsidR="00D13E35" w:rsidRPr="00D13E35" w:rsidRDefault="00D13E35" w:rsidP="00D13E35">
      <w:pPr>
        <w:pStyle w:val="BodyText"/>
        <w:spacing w:before="121" w:line="228" w:lineRule="auto"/>
        <w:ind w:left="0" w:firstLine="0"/>
        <w:jc w:val="center"/>
        <w:rPr>
          <w:sz w:val="16"/>
          <w:szCs w:val="16"/>
        </w:rPr>
      </w:pPr>
    </w:p>
    <w:p w14:paraId="18ED0815" w14:textId="26C099EA" w:rsidR="00D13E35" w:rsidRDefault="00D13E35" w:rsidP="002E29E6">
      <w:pPr>
        <w:jc w:val="center"/>
        <w:rPr>
          <w:spacing w:val="-2"/>
          <w:sz w:val="16"/>
          <w:szCs w:val="16"/>
        </w:rPr>
      </w:pPr>
      <w:r w:rsidRPr="00D13E35">
        <w:rPr>
          <w:sz w:val="16"/>
          <w:szCs w:val="16"/>
        </w:rPr>
        <w:t xml:space="preserve">Fig. 1. </w:t>
      </w:r>
      <w:r w:rsidR="002E29E6" w:rsidRPr="002E29E6">
        <w:rPr>
          <w:sz w:val="16"/>
          <w:szCs w:val="16"/>
        </w:rPr>
        <w:t>Overall architecture of the proposed Quantum-Edge AI Framework.</w:t>
      </w:r>
    </w:p>
    <w:p w14:paraId="5E770AA6" w14:textId="77777777" w:rsidR="00D13E35" w:rsidRDefault="00D13E35" w:rsidP="00D13E35">
      <w:pPr>
        <w:pStyle w:val="BodyText"/>
        <w:spacing w:before="182" w:line="228" w:lineRule="auto"/>
        <w:ind w:right="1"/>
      </w:pPr>
      <w:bookmarkStart w:id="2" w:name="_Hlk213708808"/>
      <w:r>
        <w:t>The end-to-end architecture combining the layers of Federated Learning, Edge AI Inference, and Quantum Optimization into a single, privacy-preserving framework is shown</w:t>
      </w:r>
      <w:r>
        <w:rPr>
          <w:spacing w:val="-10"/>
        </w:rPr>
        <w:t xml:space="preserve"> </w:t>
      </w:r>
      <w:r>
        <w:t>in</w:t>
      </w:r>
      <w:r>
        <w:rPr>
          <w:spacing w:val="-8"/>
        </w:rPr>
        <w:t xml:space="preserve"> </w:t>
      </w:r>
      <w:r>
        <w:t>Fig.</w:t>
      </w:r>
      <w:r>
        <w:rPr>
          <w:spacing w:val="-11"/>
        </w:rPr>
        <w:t xml:space="preserve"> </w:t>
      </w:r>
      <w:r>
        <w:t>1.</w:t>
      </w:r>
      <w:r>
        <w:rPr>
          <w:spacing w:val="-11"/>
        </w:rPr>
        <w:t xml:space="preserve"> </w:t>
      </w:r>
      <w:r>
        <w:t>It</w:t>
      </w:r>
      <w:r>
        <w:rPr>
          <w:spacing w:val="-10"/>
        </w:rPr>
        <w:t xml:space="preserve"> </w:t>
      </w:r>
      <w:r>
        <w:t>illustrates</w:t>
      </w:r>
      <w:r>
        <w:rPr>
          <w:spacing w:val="-10"/>
        </w:rPr>
        <w:t xml:space="preserve"> </w:t>
      </w:r>
      <w:r>
        <w:t>how</w:t>
      </w:r>
      <w:r>
        <w:rPr>
          <w:spacing w:val="-11"/>
        </w:rPr>
        <w:t xml:space="preserve"> </w:t>
      </w:r>
      <w:r>
        <w:t>quantum</w:t>
      </w:r>
      <w:r>
        <w:rPr>
          <w:spacing w:val="-11"/>
        </w:rPr>
        <w:t xml:space="preserve"> </w:t>
      </w:r>
      <w:r>
        <w:t>modules</w:t>
      </w:r>
      <w:r>
        <w:rPr>
          <w:spacing w:val="-11"/>
        </w:rPr>
        <w:t xml:space="preserve"> </w:t>
      </w:r>
      <w:r>
        <w:t>optimize multi-objective</w:t>
      </w:r>
      <w:r>
        <w:rPr>
          <w:spacing w:val="-13"/>
        </w:rPr>
        <w:t xml:space="preserve"> </w:t>
      </w:r>
      <w:r>
        <w:t>matching,</w:t>
      </w:r>
      <w:r>
        <w:rPr>
          <w:spacing w:val="-12"/>
        </w:rPr>
        <w:t xml:space="preserve"> </w:t>
      </w:r>
      <w:r>
        <w:t>edge</w:t>
      </w:r>
      <w:r>
        <w:rPr>
          <w:spacing w:val="-12"/>
        </w:rPr>
        <w:t xml:space="preserve"> </w:t>
      </w:r>
      <w:r>
        <w:t>devices</w:t>
      </w:r>
      <w:r>
        <w:rPr>
          <w:spacing w:val="-13"/>
        </w:rPr>
        <w:t xml:space="preserve"> </w:t>
      </w:r>
      <w:r>
        <w:t>carry</w:t>
      </w:r>
      <w:r>
        <w:rPr>
          <w:spacing w:val="-12"/>
        </w:rPr>
        <w:t xml:space="preserve"> </w:t>
      </w:r>
      <w:r>
        <w:t>out</w:t>
      </w:r>
      <w:r>
        <w:rPr>
          <w:spacing w:val="-13"/>
        </w:rPr>
        <w:t xml:space="preserve"> </w:t>
      </w:r>
      <w:r>
        <w:t>low-latency inference,</w:t>
      </w:r>
      <w:r>
        <w:rPr>
          <w:spacing w:val="-13"/>
        </w:rPr>
        <w:t xml:space="preserve"> </w:t>
      </w:r>
      <w:r>
        <w:t>and</w:t>
      </w:r>
      <w:r>
        <w:rPr>
          <w:spacing w:val="-12"/>
        </w:rPr>
        <w:t xml:space="preserve"> </w:t>
      </w:r>
      <w:r>
        <w:t>hierarchical</w:t>
      </w:r>
      <w:r>
        <w:rPr>
          <w:spacing w:val="-13"/>
        </w:rPr>
        <w:t xml:space="preserve"> </w:t>
      </w:r>
      <w:r>
        <w:t>federated</w:t>
      </w:r>
      <w:r>
        <w:rPr>
          <w:spacing w:val="-11"/>
        </w:rPr>
        <w:t xml:space="preserve"> </w:t>
      </w:r>
      <w:r>
        <w:t>learning</w:t>
      </w:r>
      <w:r>
        <w:rPr>
          <w:spacing w:val="-13"/>
        </w:rPr>
        <w:t xml:space="preserve"> </w:t>
      </w:r>
      <w:r>
        <w:t>guarantees</w:t>
      </w:r>
      <w:r>
        <w:rPr>
          <w:spacing w:val="-12"/>
        </w:rPr>
        <w:t xml:space="preserve"> </w:t>
      </w:r>
      <w:r>
        <w:t>safe global model aggregation and anomaly detection among dispersed ITS nodes.</w:t>
      </w:r>
    </w:p>
    <w:p w14:paraId="5A920D24" w14:textId="1BB87DB5" w:rsidR="00AA7BF1" w:rsidRDefault="00AA7BF1" w:rsidP="00AA7BF1">
      <w:pPr>
        <w:pStyle w:val="BodyText"/>
        <w:spacing w:before="120" w:line="228" w:lineRule="auto"/>
        <w:ind w:right="52"/>
      </w:pPr>
      <w:r w:rsidRPr="00AA7BF1">
        <w:t xml:space="preserve">The Secure Communication Layer, which employs end to-end encryption, mutual authentication, and lightweight blockchain-based logging to guarantee data integrity and </w:t>
      </w:r>
      <w:proofErr w:type="spellStart"/>
      <w:r w:rsidRPr="00AA7BF1">
        <w:t>non repudiation</w:t>
      </w:r>
      <w:proofErr w:type="spellEnd"/>
      <w:r w:rsidRPr="00AA7BF1">
        <w:t>, secures all inter-layer connections. In order to ensure compatibility with the current ITS infrastructure, the entire framework is made to be deployed on heterogeneous edge hardware, such as automotive-grade AI accelerators and NVIDIA Jetson platforms.</w:t>
      </w:r>
    </w:p>
    <w:p w14:paraId="4D6B1EE3" w14:textId="77777777" w:rsidR="00C71879" w:rsidRDefault="00C71879" w:rsidP="00C71879">
      <w:pPr>
        <w:pStyle w:val="ListParagraph"/>
        <w:numPr>
          <w:ilvl w:val="0"/>
          <w:numId w:val="20"/>
        </w:numPr>
        <w:tabs>
          <w:tab w:val="left" w:pos="344"/>
        </w:tabs>
        <w:ind w:left="344" w:hanging="287"/>
        <w:rPr>
          <w:i/>
          <w:sz w:val="20"/>
        </w:rPr>
      </w:pPr>
      <w:r>
        <w:rPr>
          <w:i/>
          <w:sz w:val="20"/>
        </w:rPr>
        <w:t>Quantum</w:t>
      </w:r>
      <w:r>
        <w:rPr>
          <w:i/>
          <w:spacing w:val="-10"/>
          <w:sz w:val="20"/>
        </w:rPr>
        <w:t xml:space="preserve"> </w:t>
      </w:r>
      <w:r>
        <w:rPr>
          <w:i/>
          <w:sz w:val="20"/>
        </w:rPr>
        <w:t>Optimization</w:t>
      </w:r>
      <w:r>
        <w:rPr>
          <w:i/>
          <w:spacing w:val="-8"/>
          <w:sz w:val="20"/>
        </w:rPr>
        <w:t xml:space="preserve"> </w:t>
      </w:r>
      <w:r>
        <w:rPr>
          <w:i/>
          <w:spacing w:val="-2"/>
          <w:sz w:val="20"/>
        </w:rPr>
        <w:t>Layer</w:t>
      </w:r>
    </w:p>
    <w:p w14:paraId="7D84CEB9" w14:textId="77777777" w:rsidR="00C71879" w:rsidRDefault="00C71879" w:rsidP="00C71879">
      <w:pPr>
        <w:pStyle w:val="BodyText"/>
        <w:spacing w:before="120" w:line="228" w:lineRule="auto"/>
        <w:ind w:right="52"/>
      </w:pPr>
      <w:r w:rsidRPr="003B6946">
        <w:t xml:space="preserve">The Quantum Optimization Layer uses a hybrid quantum–classical approach to solve the vehicle–cargo matching problem, which is formulated as a combinatorial optimization task. Simultaneously reducing carbon emissions, travel distance, and matching time is the goal. The Quantum Approximate Optimization Algorithm (QAOA), which is implemented via a parameterized quantum circuit, is used to solve the problem after it has been encoded in a binary quadratic form appropriate for quantum processing. Graph partitioning techniques are used to minimize execution time and circuit depth in order to guarantee scalability on near-term quantum devices. In order to make the framework hardware-agnostic and flexible for future deployment on actual processors like IBM Eagle or </w:t>
      </w:r>
      <w:proofErr w:type="spellStart"/>
      <w:r w:rsidRPr="003B6946">
        <w:t>Quantinuum</w:t>
      </w:r>
      <w:proofErr w:type="spellEnd"/>
      <w:r w:rsidRPr="003B6946">
        <w:t xml:space="preserve"> H2, the quantum optimization module is implemented and validated on the IBM </w:t>
      </w:r>
      <w:proofErr w:type="spellStart"/>
      <w:r w:rsidRPr="003B6946">
        <w:t>Qiskit</w:t>
      </w:r>
      <w:proofErr w:type="spellEnd"/>
      <w:r w:rsidRPr="003B6946">
        <w:t xml:space="preserve"> Aer simulator using circuit-level noise models.</w:t>
      </w:r>
      <w:r w:rsidRPr="00C71879">
        <w:t xml:space="preserve"> An optimized vehicle–cargo assignment that improves the original edge AI prediction is produced by a classical optimizer that iteratively modifies circuit parameters based on measurement results until convergence.</w:t>
      </w:r>
    </w:p>
    <w:p w14:paraId="0660A78D" w14:textId="72C71FCF" w:rsidR="00C71879" w:rsidRDefault="00C71879" w:rsidP="00C71879">
      <w:pPr>
        <w:pStyle w:val="ListParagraph"/>
        <w:numPr>
          <w:ilvl w:val="0"/>
          <w:numId w:val="20"/>
        </w:numPr>
        <w:tabs>
          <w:tab w:val="left" w:pos="344"/>
        </w:tabs>
        <w:ind w:left="344" w:hanging="287"/>
        <w:rPr>
          <w:i/>
          <w:sz w:val="20"/>
        </w:rPr>
      </w:pPr>
      <w:r>
        <w:rPr>
          <w:i/>
          <w:sz w:val="20"/>
        </w:rPr>
        <w:t>Edge</w:t>
      </w:r>
      <w:r w:rsidRPr="00C71879">
        <w:rPr>
          <w:i/>
          <w:sz w:val="20"/>
        </w:rPr>
        <w:t xml:space="preserve"> </w:t>
      </w:r>
      <w:r>
        <w:rPr>
          <w:i/>
          <w:sz w:val="20"/>
        </w:rPr>
        <w:t>AI</w:t>
      </w:r>
      <w:r w:rsidRPr="00C71879">
        <w:rPr>
          <w:i/>
          <w:sz w:val="20"/>
        </w:rPr>
        <w:t xml:space="preserve"> </w:t>
      </w:r>
      <w:r>
        <w:rPr>
          <w:i/>
          <w:sz w:val="20"/>
        </w:rPr>
        <w:t>Inference</w:t>
      </w:r>
      <w:r w:rsidRPr="00C71879">
        <w:rPr>
          <w:i/>
          <w:sz w:val="20"/>
        </w:rPr>
        <w:t xml:space="preserve"> Layer</w:t>
      </w:r>
    </w:p>
    <w:p w14:paraId="6075AC6B" w14:textId="77777777" w:rsidR="00C71879" w:rsidRPr="003F4B86" w:rsidRDefault="00C71879" w:rsidP="00C71879">
      <w:pPr>
        <w:pStyle w:val="BodyText"/>
        <w:spacing w:before="120" w:line="228" w:lineRule="auto"/>
        <w:ind w:right="52"/>
      </w:pPr>
      <w:r w:rsidRPr="003F4B86">
        <w:t xml:space="preserve">For quick initial matching, the Edge AI Inference Layer </w:t>
      </w:r>
      <w:r w:rsidRPr="003F4B86">
        <w:t xml:space="preserve">employs a convolutional neural network (CNN) designed through Neural Architecture Search (NAS). The NAS explored convolutional cell configurations with a depth of 12, width multiplier of 0.75, and 3×3 kernels using a reinforcement learning controller to identify an efficient architecture. The resulting model, with approximately 2.3 million parameters, was quantized to 8-bit precision and pruned to minimize memory footprint, enabling sub-10 </w:t>
      </w:r>
      <w:proofErr w:type="spellStart"/>
      <w:r w:rsidRPr="003F4B86">
        <w:t>ms</w:t>
      </w:r>
      <w:proofErr w:type="spellEnd"/>
      <w:r w:rsidRPr="003F4B86">
        <w:t xml:space="preserve"> inference on NVIDIA Jetson AGX platforms. Input features include vehicle location, cargo specifications, traffic density, and historical matching patterns. For each vehicle–cargo pair, the model generates an initial matching score passed to the quantum optimizer for refinement. Compared with </w:t>
      </w:r>
      <w:proofErr w:type="spellStart"/>
      <w:r w:rsidRPr="003F4B86">
        <w:t>TinyML</w:t>
      </w:r>
      <w:proofErr w:type="spellEnd"/>
      <w:r w:rsidRPr="003F4B86">
        <w:t xml:space="preserve"> baselines such as MobileNetV3-Small and EfficientNet-Lite0, the NAS-derived model achieved comparable accuracy while maintaining lower latency and energy consumption.</w:t>
      </w:r>
    </w:p>
    <w:p w14:paraId="38F9B678" w14:textId="77777777" w:rsidR="00C71879" w:rsidRDefault="00C71879" w:rsidP="00C71879">
      <w:pPr>
        <w:pStyle w:val="ListParagraph"/>
        <w:numPr>
          <w:ilvl w:val="0"/>
          <w:numId w:val="20"/>
        </w:numPr>
        <w:tabs>
          <w:tab w:val="left" w:pos="344"/>
        </w:tabs>
        <w:ind w:left="344" w:hanging="287"/>
        <w:rPr>
          <w:i/>
          <w:sz w:val="20"/>
        </w:rPr>
      </w:pPr>
      <w:r>
        <w:rPr>
          <w:i/>
          <w:sz w:val="20"/>
        </w:rPr>
        <w:t>Federated</w:t>
      </w:r>
      <w:r>
        <w:rPr>
          <w:i/>
          <w:spacing w:val="-6"/>
          <w:sz w:val="20"/>
        </w:rPr>
        <w:t xml:space="preserve"> </w:t>
      </w:r>
      <w:r>
        <w:rPr>
          <w:i/>
          <w:sz w:val="20"/>
        </w:rPr>
        <w:t>Learning</w:t>
      </w:r>
      <w:r>
        <w:rPr>
          <w:i/>
          <w:spacing w:val="-6"/>
          <w:sz w:val="20"/>
        </w:rPr>
        <w:t xml:space="preserve"> </w:t>
      </w:r>
      <w:r>
        <w:rPr>
          <w:i/>
          <w:spacing w:val="-2"/>
          <w:sz w:val="20"/>
        </w:rPr>
        <w:t>Layer</w:t>
      </w:r>
    </w:p>
    <w:p w14:paraId="200C541A" w14:textId="2862BAEF" w:rsidR="00C71879" w:rsidRDefault="00C71879" w:rsidP="00C71879">
      <w:pPr>
        <w:pStyle w:val="BodyText"/>
        <w:spacing w:before="120" w:line="228" w:lineRule="auto"/>
        <w:ind w:right="52"/>
      </w:pPr>
      <w:r w:rsidRPr="00C71879">
        <w:t>Vehicles are grouped into groups according to geographic proximity using a hierarchical federated learning mechanism. Before sending changes to the central server, a local aggregator in each cluster averages the models in an intermediary step. To protect privacy, additive homomorphic encryption (such as the Paillier cryptosystem) is used to accomplish secure aggregation. A lightweight autoencoder is used in anomaly detection to identify updates that are statistically aberrant. This guarantees that global model performance will not be harmed by model updates from compromised or malevolent cars. Privacy leakage was quantified using a membership inference attack model, measuring the attacker’s success rate in identifying whether a data sample was part of the training set. The reported reduction reflects a decrease in this attack success probability when using secure aggregation and anomaly detection mechanisms.</w:t>
      </w:r>
    </w:p>
    <w:p w14:paraId="6FAEFD9F" w14:textId="77777777" w:rsidR="00C71879" w:rsidRDefault="00C71879" w:rsidP="00C71879">
      <w:pPr>
        <w:pStyle w:val="ListParagraph"/>
        <w:numPr>
          <w:ilvl w:val="0"/>
          <w:numId w:val="20"/>
        </w:numPr>
        <w:tabs>
          <w:tab w:val="left" w:pos="343"/>
        </w:tabs>
        <w:ind w:left="343" w:hanging="286"/>
        <w:rPr>
          <w:i/>
          <w:sz w:val="20"/>
        </w:rPr>
      </w:pPr>
      <w:r>
        <w:rPr>
          <w:i/>
          <w:sz w:val="20"/>
        </w:rPr>
        <w:t>Digital</w:t>
      </w:r>
      <w:r>
        <w:rPr>
          <w:i/>
          <w:spacing w:val="-7"/>
          <w:sz w:val="20"/>
        </w:rPr>
        <w:t xml:space="preserve"> </w:t>
      </w:r>
      <w:r>
        <w:rPr>
          <w:i/>
          <w:sz w:val="20"/>
        </w:rPr>
        <w:t>Twin</w:t>
      </w:r>
      <w:r>
        <w:rPr>
          <w:i/>
          <w:spacing w:val="-5"/>
          <w:sz w:val="20"/>
        </w:rPr>
        <w:t xml:space="preserve"> </w:t>
      </w:r>
      <w:r>
        <w:rPr>
          <w:i/>
          <w:sz w:val="20"/>
        </w:rPr>
        <w:t>and</w:t>
      </w:r>
      <w:r>
        <w:rPr>
          <w:i/>
          <w:spacing w:val="-4"/>
          <w:sz w:val="20"/>
        </w:rPr>
        <w:t xml:space="preserve"> </w:t>
      </w:r>
      <w:r>
        <w:rPr>
          <w:i/>
          <w:sz w:val="20"/>
        </w:rPr>
        <w:t>Secure</w:t>
      </w:r>
      <w:r>
        <w:rPr>
          <w:i/>
          <w:spacing w:val="-6"/>
          <w:sz w:val="20"/>
        </w:rPr>
        <w:t xml:space="preserve"> </w:t>
      </w:r>
      <w:r>
        <w:rPr>
          <w:i/>
          <w:sz w:val="20"/>
        </w:rPr>
        <w:t>Communication</w:t>
      </w:r>
      <w:r>
        <w:rPr>
          <w:i/>
          <w:spacing w:val="-4"/>
          <w:sz w:val="20"/>
        </w:rPr>
        <w:t xml:space="preserve"> </w:t>
      </w:r>
      <w:r>
        <w:rPr>
          <w:i/>
          <w:spacing w:val="-2"/>
          <w:sz w:val="20"/>
        </w:rPr>
        <w:t>Layers</w:t>
      </w:r>
    </w:p>
    <w:p w14:paraId="783228F8" w14:textId="72CDF44E" w:rsidR="00D13E35" w:rsidRDefault="00C71879" w:rsidP="00C71879">
      <w:pPr>
        <w:pStyle w:val="BodyText"/>
        <w:spacing w:before="120" w:line="228" w:lineRule="auto"/>
        <w:ind w:right="52"/>
      </w:pPr>
      <w:r>
        <w:t>Unity3D</w:t>
      </w:r>
      <w:r w:rsidRPr="00C71879">
        <w:t xml:space="preserve"> </w:t>
      </w:r>
      <w:r>
        <w:t>is</w:t>
      </w:r>
      <w:r w:rsidRPr="00C71879">
        <w:t xml:space="preserve"> </w:t>
      </w:r>
      <w:r>
        <w:t>used</w:t>
      </w:r>
      <w:r w:rsidRPr="00C71879">
        <w:t xml:space="preserve"> </w:t>
      </w:r>
      <w:r>
        <w:t>to</w:t>
      </w:r>
      <w:r w:rsidRPr="00C71879">
        <w:t xml:space="preserve"> </w:t>
      </w:r>
      <w:r>
        <w:t>create</w:t>
      </w:r>
      <w:r w:rsidRPr="00C71879">
        <w:t xml:space="preserve"> </w:t>
      </w:r>
      <w:r>
        <w:t>the</w:t>
      </w:r>
      <w:r w:rsidRPr="00C71879">
        <w:t xml:space="preserve"> </w:t>
      </w:r>
      <w:r>
        <w:t>digital</w:t>
      </w:r>
      <w:r w:rsidRPr="00C71879">
        <w:t xml:space="preserve"> </w:t>
      </w:r>
      <w:r>
        <w:t>twin,</w:t>
      </w:r>
      <w:r w:rsidRPr="00C71879">
        <w:t xml:space="preserve"> </w:t>
      </w:r>
      <w:r>
        <w:t>while</w:t>
      </w:r>
      <w:r w:rsidRPr="00C71879">
        <w:t xml:space="preserve"> </w:t>
      </w:r>
      <w:r>
        <w:t>MQTT</w:t>
      </w:r>
      <w:r w:rsidRPr="00C71879">
        <w:t xml:space="preserve"> </w:t>
      </w:r>
      <w:r>
        <w:t>is used to integrate real-time data. In order to validate the architecture under various settings, it simulates urban traffic scenarios, including congestion, accidents, and weather disruptions. The</w:t>
      </w:r>
      <w:r w:rsidRPr="00C71879">
        <w:t xml:space="preserve"> </w:t>
      </w:r>
      <w:r>
        <w:t>secure</w:t>
      </w:r>
      <w:r w:rsidRPr="00C71879">
        <w:t xml:space="preserve"> </w:t>
      </w:r>
      <w:r>
        <w:t>communication layer</w:t>
      </w:r>
      <w:r w:rsidRPr="00C71879">
        <w:t xml:space="preserve"> </w:t>
      </w:r>
      <w:r>
        <w:t>makes</w:t>
      </w:r>
      <w:r w:rsidRPr="00C71879">
        <w:t xml:space="preserve"> </w:t>
      </w:r>
      <w:r>
        <w:t>use</w:t>
      </w:r>
      <w:r w:rsidRPr="00C71879">
        <w:t xml:space="preserve"> </w:t>
      </w:r>
      <w:r>
        <w:t>of</w:t>
      </w:r>
      <w:r w:rsidRPr="00C71879">
        <w:t xml:space="preserve"> </w:t>
      </w:r>
      <w:r>
        <w:t xml:space="preserve">a </w:t>
      </w:r>
      <w:r w:rsidRPr="00C71879">
        <w:t xml:space="preserve">permissioned blockchain (Hyperledger Fabric) for immutable tracking of matching transactions and model modifications, as </w:t>
      </w:r>
      <w:r>
        <w:t xml:space="preserve">well as TLS 1.3 for transport security. This guarantees non- repudiation, traceability, and data integrity throughout the </w:t>
      </w:r>
      <w:r w:rsidRPr="00C71879">
        <w:t>system.</w:t>
      </w:r>
    </w:p>
    <w:p w14:paraId="62FF5818" w14:textId="638AE495" w:rsidR="00AA7BF1" w:rsidRDefault="00AA7BF1" w:rsidP="00C71879">
      <w:pPr>
        <w:pStyle w:val="BodyText"/>
        <w:spacing w:before="120" w:line="228" w:lineRule="auto"/>
        <w:ind w:right="52"/>
      </w:pPr>
      <w:r w:rsidRPr="00AA7BF1">
        <w:t>This approach combines federated learning, edge AI, and quantum computing in a way that allows for globally optimal, privacy-preserving, and real-time vehicle-cargo matching. Combining these state-of-the-art technologies into a unified framework addresses the main shortcomings of current solutions in terms of scalability, latency, and security, making it a novel contribution to intelligent transportation systems.</w:t>
      </w:r>
    </w:p>
    <w:p w14:paraId="2B03803F" w14:textId="5A2BC0AC" w:rsidR="00C71879" w:rsidRDefault="00C71879" w:rsidP="00C71879">
      <w:pPr>
        <w:pStyle w:val="Heading1"/>
        <w:tabs>
          <w:tab w:val="num" w:pos="576"/>
        </w:tabs>
        <w:ind w:left="0" w:firstLine="0"/>
        <w:jc w:val="center"/>
      </w:pPr>
      <w:r>
        <w:t>Results</w:t>
      </w:r>
      <w:r w:rsidRPr="00C71879">
        <w:t xml:space="preserve"> </w:t>
      </w:r>
      <w:r>
        <w:t>And</w:t>
      </w:r>
      <w:r w:rsidRPr="00C71879">
        <w:t xml:space="preserve"> </w:t>
      </w:r>
      <w:r>
        <w:t>D</w:t>
      </w:r>
      <w:r w:rsidRPr="00C71879">
        <w:t>iscussion</w:t>
      </w:r>
    </w:p>
    <w:p w14:paraId="6D6FDD75" w14:textId="778FC03F" w:rsidR="00C71879" w:rsidRDefault="00C71879" w:rsidP="00C71879">
      <w:pPr>
        <w:pStyle w:val="BodyText"/>
        <w:spacing w:before="120" w:line="228" w:lineRule="auto"/>
        <w:ind w:right="52"/>
      </w:pPr>
      <w:r>
        <w:t>Extensive experiments on a simulated urban logistics network with 500 cars and 2,000 cargo demands over a 24- hour</w:t>
      </w:r>
      <w:r>
        <w:rPr>
          <w:spacing w:val="-13"/>
        </w:rPr>
        <w:t xml:space="preserve"> </w:t>
      </w:r>
      <w:r>
        <w:t>period</w:t>
      </w:r>
      <w:r>
        <w:rPr>
          <w:spacing w:val="-12"/>
        </w:rPr>
        <w:t xml:space="preserve"> </w:t>
      </w:r>
      <w:r>
        <w:t>were</w:t>
      </w:r>
      <w:r>
        <w:rPr>
          <w:spacing w:val="-13"/>
        </w:rPr>
        <w:t xml:space="preserve"> </w:t>
      </w:r>
      <w:r>
        <w:t>used</w:t>
      </w:r>
      <w:r>
        <w:rPr>
          <w:spacing w:val="-12"/>
        </w:rPr>
        <w:t xml:space="preserve"> </w:t>
      </w:r>
      <w:r>
        <w:t>to</w:t>
      </w:r>
      <w:r>
        <w:rPr>
          <w:spacing w:val="-13"/>
        </w:rPr>
        <w:t xml:space="preserve"> </w:t>
      </w:r>
      <w:r>
        <w:t>assess</w:t>
      </w:r>
      <w:r>
        <w:rPr>
          <w:spacing w:val="-12"/>
        </w:rPr>
        <w:t xml:space="preserve"> </w:t>
      </w:r>
      <w:r>
        <w:t>the</w:t>
      </w:r>
      <w:r>
        <w:rPr>
          <w:spacing w:val="-13"/>
        </w:rPr>
        <w:t xml:space="preserve"> </w:t>
      </w:r>
      <w:r>
        <w:t>suggested</w:t>
      </w:r>
      <w:r>
        <w:rPr>
          <w:spacing w:val="-12"/>
        </w:rPr>
        <w:t xml:space="preserve"> </w:t>
      </w:r>
      <w:r>
        <w:t>Quantum-Edge AI Framework. Three operating scenarios were used to evaluate</w:t>
      </w:r>
      <w:r>
        <w:rPr>
          <w:spacing w:val="-8"/>
        </w:rPr>
        <w:t xml:space="preserve"> </w:t>
      </w:r>
      <w:r>
        <w:t>the</w:t>
      </w:r>
      <w:r>
        <w:rPr>
          <w:spacing w:val="-6"/>
        </w:rPr>
        <w:t xml:space="preserve"> </w:t>
      </w:r>
      <w:r>
        <w:t>system:</w:t>
      </w:r>
      <w:r>
        <w:rPr>
          <w:spacing w:val="-9"/>
        </w:rPr>
        <w:t xml:space="preserve"> </w:t>
      </w:r>
      <w:r>
        <w:t>regular</w:t>
      </w:r>
      <w:r>
        <w:rPr>
          <w:spacing w:val="-8"/>
        </w:rPr>
        <w:t xml:space="preserve"> </w:t>
      </w:r>
      <w:r>
        <w:t>traffic,</w:t>
      </w:r>
      <w:r>
        <w:rPr>
          <w:spacing w:val="-8"/>
        </w:rPr>
        <w:t xml:space="preserve"> </w:t>
      </w:r>
      <w:r>
        <w:t>heavy</w:t>
      </w:r>
      <w:r>
        <w:rPr>
          <w:spacing w:val="-8"/>
        </w:rPr>
        <w:t xml:space="preserve"> </w:t>
      </w:r>
      <w:r>
        <w:t>traffic</w:t>
      </w:r>
      <w:r>
        <w:rPr>
          <w:spacing w:val="-8"/>
        </w:rPr>
        <w:t xml:space="preserve"> </w:t>
      </w:r>
      <w:r>
        <w:t>during</w:t>
      </w:r>
      <w:r>
        <w:rPr>
          <w:spacing w:val="-10"/>
        </w:rPr>
        <w:t xml:space="preserve"> </w:t>
      </w:r>
      <w:r>
        <w:t xml:space="preserve">peak hours, and disruptive incidents (such as vehicle failures and road closures). Scalability, privacy leakage, resource usage, </w:t>
      </w:r>
      <w:r>
        <w:rPr>
          <w:spacing w:val="-2"/>
        </w:rPr>
        <w:t>and</w:t>
      </w:r>
      <w:r>
        <w:rPr>
          <w:spacing w:val="-11"/>
        </w:rPr>
        <w:t xml:space="preserve"> </w:t>
      </w:r>
      <w:r>
        <w:rPr>
          <w:spacing w:val="-2"/>
        </w:rPr>
        <w:t>matching</w:t>
      </w:r>
      <w:r>
        <w:rPr>
          <w:spacing w:val="-10"/>
        </w:rPr>
        <w:t xml:space="preserve"> </w:t>
      </w:r>
      <w:r>
        <w:rPr>
          <w:spacing w:val="-2"/>
        </w:rPr>
        <w:t>delay</w:t>
      </w:r>
      <w:r>
        <w:rPr>
          <w:spacing w:val="-11"/>
        </w:rPr>
        <w:t xml:space="preserve"> </w:t>
      </w:r>
      <w:r>
        <w:rPr>
          <w:spacing w:val="-2"/>
        </w:rPr>
        <w:t>were</w:t>
      </w:r>
      <w:r>
        <w:rPr>
          <w:spacing w:val="-10"/>
        </w:rPr>
        <w:t xml:space="preserve"> </w:t>
      </w:r>
      <w:r>
        <w:rPr>
          <w:spacing w:val="-2"/>
        </w:rPr>
        <w:t>used</w:t>
      </w:r>
      <w:r>
        <w:rPr>
          <w:spacing w:val="-11"/>
        </w:rPr>
        <w:t xml:space="preserve"> </w:t>
      </w:r>
      <w:r>
        <w:rPr>
          <w:spacing w:val="-2"/>
        </w:rPr>
        <w:t>to</w:t>
      </w:r>
      <w:r>
        <w:rPr>
          <w:spacing w:val="-10"/>
        </w:rPr>
        <w:t xml:space="preserve"> </w:t>
      </w:r>
      <w:r>
        <w:rPr>
          <w:spacing w:val="-2"/>
        </w:rPr>
        <w:t>gauge</w:t>
      </w:r>
      <w:r>
        <w:rPr>
          <w:spacing w:val="-11"/>
        </w:rPr>
        <w:t xml:space="preserve"> </w:t>
      </w:r>
      <w:r>
        <w:rPr>
          <w:spacing w:val="-2"/>
        </w:rPr>
        <w:t>performance.</w:t>
      </w:r>
      <w:r>
        <w:rPr>
          <w:spacing w:val="-10"/>
        </w:rPr>
        <w:t xml:space="preserve"> </w:t>
      </w:r>
      <w:r>
        <w:rPr>
          <w:spacing w:val="-2"/>
        </w:rPr>
        <w:t>A</w:t>
      </w:r>
      <w:r>
        <w:rPr>
          <w:spacing w:val="-11"/>
        </w:rPr>
        <w:t xml:space="preserve"> </w:t>
      </w:r>
      <w:r>
        <w:rPr>
          <w:spacing w:val="-2"/>
        </w:rPr>
        <w:t xml:space="preserve">hybrid </w:t>
      </w:r>
      <w:r>
        <w:t xml:space="preserve">testbed that combined edge devices (NVIDIA Jetson AGX), </w:t>
      </w:r>
      <w:r>
        <w:lastRenderedPageBreak/>
        <w:t>quantum simulators (</w:t>
      </w:r>
      <w:proofErr w:type="spellStart"/>
      <w:r>
        <w:t>Qiskit</w:t>
      </w:r>
      <w:proofErr w:type="spellEnd"/>
      <w:r>
        <w:t>), and a digital twin environment (Unity3D with real-world traffic data from OpenStreetMap and SUMO) was used for all experiments.</w:t>
      </w:r>
    </w:p>
    <w:p w14:paraId="791707E1" w14:textId="77777777" w:rsidR="00C71879" w:rsidRDefault="00C71879" w:rsidP="00C71879">
      <w:pPr>
        <w:pStyle w:val="BodyText"/>
        <w:spacing w:before="120" w:line="228" w:lineRule="auto"/>
        <w:ind w:right="52"/>
      </w:pPr>
    </w:p>
    <w:tbl>
      <w:tblPr>
        <w:tblW w:w="4958"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34"/>
        <w:gridCol w:w="684"/>
        <w:gridCol w:w="833"/>
        <w:gridCol w:w="727"/>
        <w:gridCol w:w="852"/>
      </w:tblGrid>
      <w:tr w:rsidR="00C71879" w14:paraId="04ECED79" w14:textId="77777777" w:rsidTr="00C71879">
        <w:trPr>
          <w:trHeight w:val="393"/>
        </w:trPr>
        <w:tc>
          <w:tcPr>
            <w:tcW w:w="1128" w:type="dxa"/>
          </w:tcPr>
          <w:p w14:paraId="146E999C" w14:textId="77777777" w:rsidR="00C71879" w:rsidRPr="00C71879" w:rsidRDefault="00C71879" w:rsidP="00C71879">
            <w:pPr>
              <w:pStyle w:val="tablecolhead"/>
            </w:pPr>
            <w:r w:rsidRPr="00C71879">
              <w:t>Performance Metric</w:t>
            </w:r>
          </w:p>
        </w:tc>
        <w:tc>
          <w:tcPr>
            <w:tcW w:w="734" w:type="dxa"/>
          </w:tcPr>
          <w:p w14:paraId="7207C53E" w14:textId="77777777" w:rsidR="00C71879" w:rsidRPr="00C71879" w:rsidRDefault="00C71879" w:rsidP="00C71879">
            <w:pPr>
              <w:pStyle w:val="tablecolhead"/>
            </w:pPr>
            <w:r w:rsidRPr="00C71879">
              <w:t>Cloud- based DL</w:t>
            </w:r>
          </w:p>
        </w:tc>
        <w:tc>
          <w:tcPr>
            <w:tcW w:w="684" w:type="dxa"/>
          </w:tcPr>
          <w:p w14:paraId="2F26D7FB" w14:textId="77777777" w:rsidR="00C71879" w:rsidRPr="00C71879" w:rsidRDefault="00C71879" w:rsidP="00C71879">
            <w:pPr>
              <w:pStyle w:val="tablecolhead"/>
            </w:pPr>
            <w:r w:rsidRPr="00C71879">
              <w:t>Edge- only AI</w:t>
            </w:r>
          </w:p>
        </w:tc>
        <w:tc>
          <w:tcPr>
            <w:tcW w:w="833" w:type="dxa"/>
          </w:tcPr>
          <w:p w14:paraId="003886CA" w14:textId="77777777" w:rsidR="00C71879" w:rsidRPr="00C71879" w:rsidRDefault="00C71879" w:rsidP="00C71879">
            <w:pPr>
              <w:pStyle w:val="tablecolhead"/>
            </w:pPr>
            <w:r w:rsidRPr="00C71879">
              <w:t xml:space="preserve">Federate d </w:t>
            </w:r>
            <w:proofErr w:type="spellStart"/>
            <w:r w:rsidRPr="00C71879">
              <w:t>Learnin</w:t>
            </w:r>
            <w:proofErr w:type="spellEnd"/>
            <w:r w:rsidRPr="00C71879">
              <w:t xml:space="preserve"> </w:t>
            </w:r>
            <w:r>
              <w:t>g</w:t>
            </w:r>
            <w:r w:rsidRPr="00C71879">
              <w:t xml:space="preserve"> </w:t>
            </w:r>
            <w:r>
              <w:t>+</w:t>
            </w:r>
            <w:r w:rsidRPr="00C71879">
              <w:t xml:space="preserve"> </w:t>
            </w:r>
            <w:r>
              <w:t>Edge</w:t>
            </w:r>
          </w:p>
          <w:p w14:paraId="13979541" w14:textId="77777777" w:rsidR="00C71879" w:rsidRPr="00C71879" w:rsidRDefault="00C71879" w:rsidP="00C71879">
            <w:pPr>
              <w:pStyle w:val="tablecolhead"/>
            </w:pPr>
            <w:r w:rsidRPr="00C71879">
              <w:t>AI</w:t>
            </w:r>
          </w:p>
        </w:tc>
        <w:tc>
          <w:tcPr>
            <w:tcW w:w="727" w:type="dxa"/>
          </w:tcPr>
          <w:p w14:paraId="394595FD" w14:textId="77777777" w:rsidR="00C71879" w:rsidRPr="00C71879" w:rsidRDefault="00C71879" w:rsidP="00C71879">
            <w:pPr>
              <w:pStyle w:val="tablecolhead"/>
            </w:pPr>
            <w:r w:rsidRPr="00C71879">
              <w:t xml:space="preserve">Quant </w:t>
            </w:r>
            <w:r>
              <w:t>um</w:t>
            </w:r>
            <w:r w:rsidRPr="00C71879">
              <w:t xml:space="preserve"> </w:t>
            </w:r>
            <w:r>
              <w:t>on</w:t>
            </w:r>
            <w:r w:rsidRPr="00C71879">
              <w:t xml:space="preserve"> Cloud</w:t>
            </w:r>
          </w:p>
        </w:tc>
        <w:tc>
          <w:tcPr>
            <w:tcW w:w="852" w:type="dxa"/>
          </w:tcPr>
          <w:p w14:paraId="3D97D5AC" w14:textId="77777777" w:rsidR="00C71879" w:rsidRPr="00C71879" w:rsidRDefault="00C71879" w:rsidP="00C71879">
            <w:pPr>
              <w:pStyle w:val="tablecolhead"/>
            </w:pPr>
            <w:r w:rsidRPr="00C71879">
              <w:t xml:space="preserve">Propose d </w:t>
            </w:r>
            <w:proofErr w:type="spellStart"/>
            <w:r w:rsidRPr="00C71879">
              <w:t>Framew</w:t>
            </w:r>
            <w:proofErr w:type="spellEnd"/>
            <w:r w:rsidRPr="00C71879">
              <w:t xml:space="preserve"> ork</w:t>
            </w:r>
          </w:p>
        </w:tc>
      </w:tr>
      <w:tr w:rsidR="00C71879" w:rsidRPr="00C71879" w14:paraId="260FE598" w14:textId="77777777" w:rsidTr="00C71879">
        <w:trPr>
          <w:trHeight w:val="618"/>
        </w:trPr>
        <w:tc>
          <w:tcPr>
            <w:tcW w:w="1128" w:type="dxa"/>
          </w:tcPr>
          <w:p w14:paraId="105EE119" w14:textId="77777777" w:rsidR="00C71879" w:rsidRPr="00C71879" w:rsidRDefault="00C71879" w:rsidP="00C71879">
            <w:pPr>
              <w:pStyle w:val="tablecolhead"/>
              <w:rPr>
                <w:b w:val="0"/>
                <w:bCs w:val="0"/>
              </w:rPr>
            </w:pPr>
            <w:r w:rsidRPr="00C71879">
              <w:rPr>
                <w:b w:val="0"/>
                <w:bCs w:val="0"/>
              </w:rPr>
              <w:t>Avg. Matching Latency (</w:t>
            </w:r>
            <w:proofErr w:type="spellStart"/>
            <w:r w:rsidRPr="00C71879">
              <w:rPr>
                <w:b w:val="0"/>
                <w:bCs w:val="0"/>
              </w:rPr>
              <w:t>ms</w:t>
            </w:r>
            <w:proofErr w:type="spellEnd"/>
            <w:r w:rsidRPr="00C71879">
              <w:rPr>
                <w:b w:val="0"/>
                <w:bCs w:val="0"/>
              </w:rPr>
              <w:t>)</w:t>
            </w:r>
          </w:p>
        </w:tc>
        <w:tc>
          <w:tcPr>
            <w:tcW w:w="734" w:type="dxa"/>
          </w:tcPr>
          <w:p w14:paraId="22EE4105" w14:textId="77777777" w:rsidR="00C71879" w:rsidRPr="00C71879" w:rsidRDefault="00C71879" w:rsidP="00C71879">
            <w:pPr>
              <w:pStyle w:val="tablecolhead"/>
              <w:rPr>
                <w:b w:val="0"/>
                <w:bCs w:val="0"/>
              </w:rPr>
            </w:pPr>
            <w:r w:rsidRPr="00C71879">
              <w:rPr>
                <w:b w:val="0"/>
                <w:bCs w:val="0"/>
              </w:rPr>
              <w:t>380.4</w:t>
            </w:r>
          </w:p>
        </w:tc>
        <w:tc>
          <w:tcPr>
            <w:tcW w:w="684" w:type="dxa"/>
          </w:tcPr>
          <w:p w14:paraId="2941147D" w14:textId="77777777" w:rsidR="00C71879" w:rsidRPr="00C71879" w:rsidRDefault="00C71879" w:rsidP="00C71879">
            <w:pPr>
              <w:pStyle w:val="tablecolhead"/>
              <w:rPr>
                <w:b w:val="0"/>
                <w:bCs w:val="0"/>
              </w:rPr>
            </w:pPr>
            <w:r w:rsidRPr="00C71879">
              <w:rPr>
                <w:b w:val="0"/>
                <w:bCs w:val="0"/>
              </w:rPr>
              <w:t>195.7</w:t>
            </w:r>
          </w:p>
        </w:tc>
        <w:tc>
          <w:tcPr>
            <w:tcW w:w="833" w:type="dxa"/>
          </w:tcPr>
          <w:p w14:paraId="40BBD7AD" w14:textId="77777777" w:rsidR="00C71879" w:rsidRPr="00C71879" w:rsidRDefault="00C71879" w:rsidP="00C71879">
            <w:pPr>
              <w:pStyle w:val="tablecolhead"/>
              <w:rPr>
                <w:b w:val="0"/>
                <w:bCs w:val="0"/>
              </w:rPr>
            </w:pPr>
            <w:r w:rsidRPr="00C71879">
              <w:rPr>
                <w:b w:val="0"/>
                <w:bCs w:val="0"/>
              </w:rPr>
              <w:t>188.9</w:t>
            </w:r>
          </w:p>
        </w:tc>
        <w:tc>
          <w:tcPr>
            <w:tcW w:w="727" w:type="dxa"/>
          </w:tcPr>
          <w:p w14:paraId="014DE0A4" w14:textId="77777777" w:rsidR="00C71879" w:rsidRPr="00C71879" w:rsidRDefault="00C71879" w:rsidP="00C71879">
            <w:pPr>
              <w:pStyle w:val="tablecolhead"/>
              <w:rPr>
                <w:b w:val="0"/>
                <w:bCs w:val="0"/>
              </w:rPr>
            </w:pPr>
            <w:r w:rsidRPr="00C71879">
              <w:rPr>
                <w:b w:val="0"/>
                <w:bCs w:val="0"/>
              </w:rPr>
              <w:t>320.1</w:t>
            </w:r>
          </w:p>
        </w:tc>
        <w:tc>
          <w:tcPr>
            <w:tcW w:w="852" w:type="dxa"/>
          </w:tcPr>
          <w:p w14:paraId="23AFB06C" w14:textId="77777777" w:rsidR="00C71879" w:rsidRPr="00C71879" w:rsidRDefault="00C71879" w:rsidP="00C71879">
            <w:pPr>
              <w:pStyle w:val="tablecolhead"/>
              <w:rPr>
                <w:b w:val="0"/>
                <w:bCs w:val="0"/>
              </w:rPr>
            </w:pPr>
            <w:r w:rsidRPr="00C71879">
              <w:rPr>
                <w:b w:val="0"/>
                <w:bCs w:val="0"/>
              </w:rPr>
              <w:t>95.2</w:t>
            </w:r>
          </w:p>
        </w:tc>
      </w:tr>
      <w:tr w:rsidR="00C71879" w:rsidRPr="00C71879" w14:paraId="0FF27C5B" w14:textId="77777777" w:rsidTr="00C71879">
        <w:trPr>
          <w:trHeight w:val="372"/>
        </w:trPr>
        <w:tc>
          <w:tcPr>
            <w:tcW w:w="1128" w:type="dxa"/>
          </w:tcPr>
          <w:p w14:paraId="4AE7CCB3" w14:textId="77777777" w:rsidR="00C71879" w:rsidRPr="00C71879" w:rsidRDefault="00C71879" w:rsidP="00C71879">
            <w:pPr>
              <w:pStyle w:val="tablecolhead"/>
              <w:rPr>
                <w:b w:val="0"/>
                <w:bCs w:val="0"/>
              </w:rPr>
            </w:pPr>
            <w:r w:rsidRPr="00C71879">
              <w:rPr>
                <w:b w:val="0"/>
                <w:bCs w:val="0"/>
              </w:rPr>
              <w:t>Vehicle Throughput (matches/</w:t>
            </w:r>
            <w:proofErr w:type="spellStart"/>
            <w:r w:rsidRPr="00C71879">
              <w:rPr>
                <w:b w:val="0"/>
                <w:bCs w:val="0"/>
              </w:rPr>
              <w:t>hou</w:t>
            </w:r>
            <w:proofErr w:type="spellEnd"/>
            <w:r w:rsidRPr="00C71879">
              <w:rPr>
                <w:b w:val="0"/>
                <w:bCs w:val="0"/>
              </w:rPr>
              <w:t xml:space="preserve"> r)</w:t>
            </w:r>
          </w:p>
        </w:tc>
        <w:tc>
          <w:tcPr>
            <w:tcW w:w="734" w:type="dxa"/>
          </w:tcPr>
          <w:p w14:paraId="39A4D45E" w14:textId="77777777" w:rsidR="00C71879" w:rsidRPr="00C71879" w:rsidRDefault="00C71879" w:rsidP="00C71879">
            <w:pPr>
              <w:pStyle w:val="tablecolhead"/>
              <w:rPr>
                <w:b w:val="0"/>
                <w:bCs w:val="0"/>
              </w:rPr>
            </w:pPr>
            <w:r w:rsidRPr="00C71879">
              <w:rPr>
                <w:b w:val="0"/>
                <w:bCs w:val="0"/>
              </w:rPr>
              <w:t>1,240</w:t>
            </w:r>
          </w:p>
        </w:tc>
        <w:tc>
          <w:tcPr>
            <w:tcW w:w="684" w:type="dxa"/>
          </w:tcPr>
          <w:p w14:paraId="0373FA83" w14:textId="77777777" w:rsidR="00C71879" w:rsidRPr="00C71879" w:rsidRDefault="00C71879" w:rsidP="00C71879">
            <w:pPr>
              <w:pStyle w:val="tablecolhead"/>
              <w:rPr>
                <w:b w:val="0"/>
                <w:bCs w:val="0"/>
              </w:rPr>
            </w:pPr>
            <w:r w:rsidRPr="00C71879">
              <w:rPr>
                <w:b w:val="0"/>
                <w:bCs w:val="0"/>
              </w:rPr>
              <w:t>1,680</w:t>
            </w:r>
          </w:p>
        </w:tc>
        <w:tc>
          <w:tcPr>
            <w:tcW w:w="833" w:type="dxa"/>
          </w:tcPr>
          <w:p w14:paraId="135E1755" w14:textId="77777777" w:rsidR="00C71879" w:rsidRPr="00C71879" w:rsidRDefault="00C71879" w:rsidP="00C71879">
            <w:pPr>
              <w:pStyle w:val="tablecolhead"/>
              <w:rPr>
                <w:b w:val="0"/>
                <w:bCs w:val="0"/>
              </w:rPr>
            </w:pPr>
            <w:r w:rsidRPr="00C71879">
              <w:rPr>
                <w:b w:val="0"/>
                <w:bCs w:val="0"/>
              </w:rPr>
              <w:t>1,720</w:t>
            </w:r>
          </w:p>
        </w:tc>
        <w:tc>
          <w:tcPr>
            <w:tcW w:w="727" w:type="dxa"/>
          </w:tcPr>
          <w:p w14:paraId="1BB1E402" w14:textId="77777777" w:rsidR="00C71879" w:rsidRPr="00C71879" w:rsidRDefault="00C71879" w:rsidP="00C71879">
            <w:pPr>
              <w:pStyle w:val="tablecolhead"/>
              <w:rPr>
                <w:b w:val="0"/>
                <w:bCs w:val="0"/>
              </w:rPr>
            </w:pPr>
            <w:r w:rsidRPr="00C71879">
              <w:rPr>
                <w:b w:val="0"/>
                <w:bCs w:val="0"/>
              </w:rPr>
              <w:t>1,310</w:t>
            </w:r>
          </w:p>
        </w:tc>
        <w:tc>
          <w:tcPr>
            <w:tcW w:w="852" w:type="dxa"/>
          </w:tcPr>
          <w:p w14:paraId="1284E92F" w14:textId="77777777" w:rsidR="00C71879" w:rsidRPr="00C71879" w:rsidRDefault="00C71879" w:rsidP="00C71879">
            <w:pPr>
              <w:pStyle w:val="tablecolhead"/>
              <w:rPr>
                <w:b w:val="0"/>
                <w:bCs w:val="0"/>
              </w:rPr>
            </w:pPr>
            <w:r w:rsidRPr="00C71879">
              <w:rPr>
                <w:b w:val="0"/>
                <w:bCs w:val="0"/>
              </w:rPr>
              <w:t>2,200</w:t>
            </w:r>
          </w:p>
        </w:tc>
      </w:tr>
      <w:tr w:rsidR="00C71879" w:rsidRPr="00C71879" w14:paraId="4FE22A9D" w14:textId="77777777" w:rsidTr="00C71879">
        <w:trPr>
          <w:trHeight w:val="696"/>
        </w:trPr>
        <w:tc>
          <w:tcPr>
            <w:tcW w:w="1128" w:type="dxa"/>
          </w:tcPr>
          <w:p w14:paraId="64995F16" w14:textId="77777777" w:rsidR="00C71879" w:rsidRPr="00C71879" w:rsidRDefault="00C71879" w:rsidP="00C71879">
            <w:pPr>
              <w:pStyle w:val="tablecolhead"/>
              <w:rPr>
                <w:b w:val="0"/>
                <w:bCs w:val="0"/>
              </w:rPr>
            </w:pPr>
            <w:r w:rsidRPr="00C71879">
              <w:rPr>
                <w:b w:val="0"/>
                <w:bCs w:val="0"/>
              </w:rPr>
              <w:t>Energy Consumption (J/match)</w:t>
            </w:r>
          </w:p>
        </w:tc>
        <w:tc>
          <w:tcPr>
            <w:tcW w:w="734" w:type="dxa"/>
          </w:tcPr>
          <w:p w14:paraId="6AE1B963" w14:textId="77777777" w:rsidR="00C71879" w:rsidRPr="00C71879" w:rsidRDefault="00C71879" w:rsidP="00C71879">
            <w:pPr>
              <w:pStyle w:val="tablecolhead"/>
              <w:rPr>
                <w:b w:val="0"/>
                <w:bCs w:val="0"/>
              </w:rPr>
            </w:pPr>
            <w:r w:rsidRPr="00C71879">
              <w:rPr>
                <w:b w:val="0"/>
                <w:bCs w:val="0"/>
              </w:rPr>
              <w:t>4.8</w:t>
            </w:r>
          </w:p>
        </w:tc>
        <w:tc>
          <w:tcPr>
            <w:tcW w:w="684" w:type="dxa"/>
          </w:tcPr>
          <w:p w14:paraId="70920878" w14:textId="77777777" w:rsidR="00C71879" w:rsidRPr="00C71879" w:rsidRDefault="00C71879" w:rsidP="00C71879">
            <w:pPr>
              <w:pStyle w:val="tablecolhead"/>
              <w:rPr>
                <w:b w:val="0"/>
                <w:bCs w:val="0"/>
              </w:rPr>
            </w:pPr>
            <w:r w:rsidRPr="00C71879">
              <w:rPr>
                <w:b w:val="0"/>
                <w:bCs w:val="0"/>
              </w:rPr>
              <w:t>3.1</w:t>
            </w:r>
          </w:p>
        </w:tc>
        <w:tc>
          <w:tcPr>
            <w:tcW w:w="833" w:type="dxa"/>
          </w:tcPr>
          <w:p w14:paraId="2D5BC706" w14:textId="77777777" w:rsidR="00C71879" w:rsidRPr="00C71879" w:rsidRDefault="00C71879" w:rsidP="00C71879">
            <w:pPr>
              <w:pStyle w:val="tablecolhead"/>
              <w:rPr>
                <w:b w:val="0"/>
                <w:bCs w:val="0"/>
              </w:rPr>
            </w:pPr>
            <w:r w:rsidRPr="00C71879">
              <w:rPr>
                <w:b w:val="0"/>
                <w:bCs w:val="0"/>
              </w:rPr>
              <w:t>3.0</w:t>
            </w:r>
          </w:p>
        </w:tc>
        <w:tc>
          <w:tcPr>
            <w:tcW w:w="727" w:type="dxa"/>
          </w:tcPr>
          <w:p w14:paraId="34EF0C85" w14:textId="77777777" w:rsidR="00C71879" w:rsidRPr="00C71879" w:rsidRDefault="00C71879" w:rsidP="00C71879">
            <w:pPr>
              <w:pStyle w:val="tablecolhead"/>
              <w:rPr>
                <w:b w:val="0"/>
                <w:bCs w:val="0"/>
              </w:rPr>
            </w:pPr>
            <w:r w:rsidRPr="00C71879">
              <w:rPr>
                <w:b w:val="0"/>
                <w:bCs w:val="0"/>
              </w:rPr>
              <w:t>4.5</w:t>
            </w:r>
          </w:p>
        </w:tc>
        <w:tc>
          <w:tcPr>
            <w:tcW w:w="852" w:type="dxa"/>
          </w:tcPr>
          <w:p w14:paraId="51C00DE7" w14:textId="77777777" w:rsidR="00C71879" w:rsidRPr="00C71879" w:rsidRDefault="00C71879" w:rsidP="00C71879">
            <w:pPr>
              <w:pStyle w:val="tablecolhead"/>
              <w:rPr>
                <w:b w:val="0"/>
                <w:bCs w:val="0"/>
              </w:rPr>
            </w:pPr>
            <w:r w:rsidRPr="00C71879">
              <w:rPr>
                <w:b w:val="0"/>
                <w:bCs w:val="0"/>
              </w:rPr>
              <w:t>2.2</w:t>
            </w:r>
          </w:p>
        </w:tc>
      </w:tr>
      <w:tr w:rsidR="00C71879" w:rsidRPr="00C71879" w14:paraId="1C84A7A1" w14:textId="77777777" w:rsidTr="00C71879">
        <w:trPr>
          <w:trHeight w:val="465"/>
        </w:trPr>
        <w:tc>
          <w:tcPr>
            <w:tcW w:w="1128" w:type="dxa"/>
          </w:tcPr>
          <w:p w14:paraId="32899EC1" w14:textId="77777777" w:rsidR="00C71879" w:rsidRPr="00C71879" w:rsidRDefault="00C71879" w:rsidP="00C71879">
            <w:pPr>
              <w:pStyle w:val="tablecolhead"/>
              <w:rPr>
                <w:b w:val="0"/>
                <w:bCs w:val="0"/>
              </w:rPr>
            </w:pPr>
            <w:r w:rsidRPr="00C71879">
              <w:rPr>
                <w:b w:val="0"/>
                <w:bCs w:val="0"/>
              </w:rPr>
              <w:t>Privacy Leakage (%)</w:t>
            </w:r>
          </w:p>
        </w:tc>
        <w:tc>
          <w:tcPr>
            <w:tcW w:w="734" w:type="dxa"/>
          </w:tcPr>
          <w:p w14:paraId="649C2428" w14:textId="77777777" w:rsidR="00C71879" w:rsidRPr="00C71879" w:rsidRDefault="00C71879" w:rsidP="00C71879">
            <w:pPr>
              <w:pStyle w:val="tablecolhead"/>
              <w:rPr>
                <w:b w:val="0"/>
                <w:bCs w:val="0"/>
              </w:rPr>
            </w:pPr>
            <w:r w:rsidRPr="00C71879">
              <w:rPr>
                <w:b w:val="0"/>
                <w:bCs w:val="0"/>
              </w:rPr>
              <w:t>68.3</w:t>
            </w:r>
          </w:p>
        </w:tc>
        <w:tc>
          <w:tcPr>
            <w:tcW w:w="684" w:type="dxa"/>
          </w:tcPr>
          <w:p w14:paraId="55240EC3" w14:textId="77777777" w:rsidR="00C71879" w:rsidRPr="00C71879" w:rsidRDefault="00C71879" w:rsidP="00C71879">
            <w:pPr>
              <w:pStyle w:val="tablecolhead"/>
              <w:rPr>
                <w:b w:val="0"/>
                <w:bCs w:val="0"/>
              </w:rPr>
            </w:pPr>
            <w:r w:rsidRPr="00C71879">
              <w:rPr>
                <w:b w:val="0"/>
                <w:bCs w:val="0"/>
              </w:rPr>
              <w:t>72.1</w:t>
            </w:r>
          </w:p>
        </w:tc>
        <w:tc>
          <w:tcPr>
            <w:tcW w:w="833" w:type="dxa"/>
          </w:tcPr>
          <w:p w14:paraId="63572ED2" w14:textId="77777777" w:rsidR="00C71879" w:rsidRPr="00C71879" w:rsidRDefault="00C71879" w:rsidP="00C71879">
            <w:pPr>
              <w:pStyle w:val="tablecolhead"/>
              <w:rPr>
                <w:b w:val="0"/>
                <w:bCs w:val="0"/>
              </w:rPr>
            </w:pPr>
            <w:r w:rsidRPr="00C71879">
              <w:rPr>
                <w:b w:val="0"/>
                <w:bCs w:val="0"/>
              </w:rPr>
              <w:t>59.4</w:t>
            </w:r>
          </w:p>
        </w:tc>
        <w:tc>
          <w:tcPr>
            <w:tcW w:w="727" w:type="dxa"/>
          </w:tcPr>
          <w:p w14:paraId="22AC2248" w14:textId="77777777" w:rsidR="00C71879" w:rsidRPr="00C71879" w:rsidRDefault="00C71879" w:rsidP="00C71879">
            <w:pPr>
              <w:pStyle w:val="tablecolhead"/>
              <w:rPr>
                <w:b w:val="0"/>
                <w:bCs w:val="0"/>
              </w:rPr>
            </w:pPr>
            <w:r w:rsidRPr="00C71879">
              <w:rPr>
                <w:b w:val="0"/>
                <w:bCs w:val="0"/>
              </w:rPr>
              <w:t>70.2</w:t>
            </w:r>
          </w:p>
        </w:tc>
        <w:tc>
          <w:tcPr>
            <w:tcW w:w="852" w:type="dxa"/>
          </w:tcPr>
          <w:p w14:paraId="40ABDE87" w14:textId="77777777" w:rsidR="00C71879" w:rsidRPr="00C71879" w:rsidRDefault="00C71879" w:rsidP="00C71879">
            <w:pPr>
              <w:pStyle w:val="tablecolhead"/>
              <w:rPr>
                <w:b w:val="0"/>
                <w:bCs w:val="0"/>
              </w:rPr>
            </w:pPr>
            <w:r w:rsidRPr="00C71879">
              <w:rPr>
                <w:b w:val="0"/>
                <w:bCs w:val="0"/>
              </w:rPr>
              <w:t>21.8</w:t>
            </w:r>
          </w:p>
        </w:tc>
      </w:tr>
      <w:tr w:rsidR="00C71879" w:rsidRPr="00C71879" w14:paraId="6EC2A6B4" w14:textId="77777777" w:rsidTr="00C71879">
        <w:trPr>
          <w:trHeight w:val="521"/>
        </w:trPr>
        <w:tc>
          <w:tcPr>
            <w:tcW w:w="1128" w:type="dxa"/>
          </w:tcPr>
          <w:p w14:paraId="281F8303" w14:textId="77777777" w:rsidR="00C71879" w:rsidRPr="00C71879" w:rsidRDefault="00C71879" w:rsidP="00C71879">
            <w:pPr>
              <w:pStyle w:val="tablecolhead"/>
              <w:rPr>
                <w:b w:val="0"/>
                <w:bCs w:val="0"/>
              </w:rPr>
            </w:pPr>
            <w:r w:rsidRPr="00C71879">
              <w:rPr>
                <w:b w:val="0"/>
                <w:bCs w:val="0"/>
              </w:rPr>
              <w:t>Anomaly Detection Rate (%)</w:t>
            </w:r>
          </w:p>
        </w:tc>
        <w:tc>
          <w:tcPr>
            <w:tcW w:w="734" w:type="dxa"/>
          </w:tcPr>
          <w:p w14:paraId="5BF1D46B" w14:textId="77777777" w:rsidR="00C71879" w:rsidRPr="00C71879" w:rsidRDefault="00C71879" w:rsidP="00C71879">
            <w:pPr>
              <w:pStyle w:val="tablecolhead"/>
              <w:rPr>
                <w:b w:val="0"/>
                <w:bCs w:val="0"/>
              </w:rPr>
            </w:pPr>
            <w:r w:rsidRPr="00C71879">
              <w:rPr>
                <w:b w:val="0"/>
                <w:bCs w:val="0"/>
              </w:rPr>
              <w:t>-</w:t>
            </w:r>
          </w:p>
        </w:tc>
        <w:tc>
          <w:tcPr>
            <w:tcW w:w="684" w:type="dxa"/>
          </w:tcPr>
          <w:p w14:paraId="676EEDE7" w14:textId="77777777" w:rsidR="00C71879" w:rsidRPr="00C71879" w:rsidRDefault="00C71879" w:rsidP="00C71879">
            <w:pPr>
              <w:pStyle w:val="tablecolhead"/>
              <w:rPr>
                <w:b w:val="0"/>
                <w:bCs w:val="0"/>
              </w:rPr>
            </w:pPr>
            <w:r w:rsidRPr="00C71879">
              <w:rPr>
                <w:b w:val="0"/>
                <w:bCs w:val="0"/>
              </w:rPr>
              <w:t>-</w:t>
            </w:r>
          </w:p>
        </w:tc>
        <w:tc>
          <w:tcPr>
            <w:tcW w:w="833" w:type="dxa"/>
          </w:tcPr>
          <w:p w14:paraId="25A99960" w14:textId="77777777" w:rsidR="00C71879" w:rsidRPr="00C71879" w:rsidRDefault="00C71879" w:rsidP="00C71879">
            <w:pPr>
              <w:pStyle w:val="tablecolhead"/>
              <w:rPr>
                <w:b w:val="0"/>
                <w:bCs w:val="0"/>
              </w:rPr>
            </w:pPr>
            <w:r w:rsidRPr="00C71879">
              <w:rPr>
                <w:b w:val="0"/>
                <w:bCs w:val="0"/>
              </w:rPr>
              <w:t>92.3</w:t>
            </w:r>
          </w:p>
        </w:tc>
        <w:tc>
          <w:tcPr>
            <w:tcW w:w="727" w:type="dxa"/>
          </w:tcPr>
          <w:p w14:paraId="766DC546" w14:textId="77777777" w:rsidR="00C71879" w:rsidRPr="00C71879" w:rsidRDefault="00C71879" w:rsidP="00C71879">
            <w:pPr>
              <w:pStyle w:val="tablecolhead"/>
              <w:rPr>
                <w:b w:val="0"/>
                <w:bCs w:val="0"/>
              </w:rPr>
            </w:pPr>
            <w:r w:rsidRPr="00C71879">
              <w:rPr>
                <w:b w:val="0"/>
                <w:bCs w:val="0"/>
              </w:rPr>
              <w:t>-</w:t>
            </w:r>
          </w:p>
        </w:tc>
        <w:tc>
          <w:tcPr>
            <w:tcW w:w="852" w:type="dxa"/>
          </w:tcPr>
          <w:p w14:paraId="6C36009E" w14:textId="77777777" w:rsidR="00C71879" w:rsidRPr="00C71879" w:rsidRDefault="00C71879" w:rsidP="00C71879">
            <w:pPr>
              <w:pStyle w:val="tablecolhead"/>
              <w:rPr>
                <w:b w:val="0"/>
                <w:bCs w:val="0"/>
              </w:rPr>
            </w:pPr>
            <w:r w:rsidRPr="00C71879">
              <w:rPr>
                <w:b w:val="0"/>
                <w:bCs w:val="0"/>
              </w:rPr>
              <w:t>98.7</w:t>
            </w:r>
          </w:p>
        </w:tc>
      </w:tr>
      <w:tr w:rsidR="00C71879" w:rsidRPr="00C71879" w14:paraId="4AEC6FA7" w14:textId="77777777" w:rsidTr="00C71879">
        <w:trPr>
          <w:trHeight w:val="618"/>
        </w:trPr>
        <w:tc>
          <w:tcPr>
            <w:tcW w:w="1128" w:type="dxa"/>
          </w:tcPr>
          <w:p w14:paraId="3C824A97" w14:textId="77777777" w:rsidR="00C71879" w:rsidRPr="00C71879" w:rsidRDefault="00C71879" w:rsidP="00C71879">
            <w:pPr>
              <w:pStyle w:val="tablecolhead"/>
              <w:rPr>
                <w:b w:val="0"/>
                <w:bCs w:val="0"/>
              </w:rPr>
            </w:pPr>
            <w:r w:rsidRPr="00C71879">
              <w:rPr>
                <w:b w:val="0"/>
                <w:bCs w:val="0"/>
              </w:rPr>
              <w:t>Scalability (max vehicles)</w:t>
            </w:r>
          </w:p>
        </w:tc>
        <w:tc>
          <w:tcPr>
            <w:tcW w:w="734" w:type="dxa"/>
          </w:tcPr>
          <w:p w14:paraId="6D745ECA" w14:textId="77777777" w:rsidR="00C71879" w:rsidRPr="00C71879" w:rsidRDefault="00C71879" w:rsidP="00C71879">
            <w:pPr>
              <w:pStyle w:val="tablecolhead"/>
              <w:rPr>
                <w:b w:val="0"/>
                <w:bCs w:val="0"/>
              </w:rPr>
            </w:pPr>
            <w:r w:rsidRPr="00C71879">
              <w:rPr>
                <w:b w:val="0"/>
                <w:bCs w:val="0"/>
              </w:rPr>
              <w:t>800</w:t>
            </w:r>
          </w:p>
        </w:tc>
        <w:tc>
          <w:tcPr>
            <w:tcW w:w="684" w:type="dxa"/>
          </w:tcPr>
          <w:p w14:paraId="246566B8" w14:textId="77777777" w:rsidR="00C71879" w:rsidRPr="00C71879" w:rsidRDefault="00C71879" w:rsidP="00C71879">
            <w:pPr>
              <w:pStyle w:val="tablecolhead"/>
              <w:rPr>
                <w:b w:val="0"/>
                <w:bCs w:val="0"/>
              </w:rPr>
            </w:pPr>
            <w:r w:rsidRPr="00C71879">
              <w:rPr>
                <w:b w:val="0"/>
                <w:bCs w:val="0"/>
              </w:rPr>
              <w:t>1,000</w:t>
            </w:r>
          </w:p>
        </w:tc>
        <w:tc>
          <w:tcPr>
            <w:tcW w:w="833" w:type="dxa"/>
          </w:tcPr>
          <w:p w14:paraId="612253B8" w14:textId="77777777" w:rsidR="00C71879" w:rsidRPr="00C71879" w:rsidRDefault="00C71879" w:rsidP="00C71879">
            <w:pPr>
              <w:pStyle w:val="tablecolhead"/>
              <w:rPr>
                <w:b w:val="0"/>
                <w:bCs w:val="0"/>
              </w:rPr>
            </w:pPr>
            <w:r w:rsidRPr="00C71879">
              <w:rPr>
                <w:b w:val="0"/>
                <w:bCs w:val="0"/>
              </w:rPr>
              <w:t>950</w:t>
            </w:r>
          </w:p>
        </w:tc>
        <w:tc>
          <w:tcPr>
            <w:tcW w:w="727" w:type="dxa"/>
          </w:tcPr>
          <w:p w14:paraId="7CF2A07E" w14:textId="77777777" w:rsidR="00C71879" w:rsidRPr="00C71879" w:rsidRDefault="00C71879" w:rsidP="00C71879">
            <w:pPr>
              <w:pStyle w:val="tablecolhead"/>
              <w:rPr>
                <w:b w:val="0"/>
                <w:bCs w:val="0"/>
              </w:rPr>
            </w:pPr>
            <w:r w:rsidRPr="00C71879">
              <w:rPr>
                <w:b w:val="0"/>
                <w:bCs w:val="0"/>
              </w:rPr>
              <w:t>500</w:t>
            </w:r>
          </w:p>
        </w:tc>
        <w:tc>
          <w:tcPr>
            <w:tcW w:w="852" w:type="dxa"/>
          </w:tcPr>
          <w:p w14:paraId="0303FC23" w14:textId="77777777" w:rsidR="00C71879" w:rsidRPr="00C71879" w:rsidRDefault="00C71879" w:rsidP="00C71879">
            <w:pPr>
              <w:pStyle w:val="tablecolhead"/>
              <w:rPr>
                <w:b w:val="0"/>
                <w:bCs w:val="0"/>
              </w:rPr>
            </w:pPr>
            <w:r w:rsidRPr="00C71879">
              <w:rPr>
                <w:b w:val="0"/>
                <w:bCs w:val="0"/>
              </w:rPr>
              <w:t>&gt;1,000</w:t>
            </w:r>
          </w:p>
        </w:tc>
      </w:tr>
    </w:tbl>
    <w:bookmarkEnd w:id="2"/>
    <w:p w14:paraId="5C3725CA" w14:textId="689532A7" w:rsidR="00D13E35" w:rsidRDefault="00C71879" w:rsidP="00C71879">
      <w:pPr>
        <w:pStyle w:val="BodyText"/>
        <w:spacing w:before="121" w:line="228" w:lineRule="auto"/>
        <w:ind w:left="0" w:firstLine="0"/>
        <w:jc w:val="center"/>
      </w:pPr>
      <w:r>
        <w:rPr>
          <w:sz w:val="16"/>
        </w:rPr>
        <w:t>T</w:t>
      </w:r>
      <w:r w:rsidR="002E29E6">
        <w:rPr>
          <w:sz w:val="16"/>
        </w:rPr>
        <w:t>able</w:t>
      </w:r>
      <w:r>
        <w:rPr>
          <w:spacing w:val="-10"/>
          <w:sz w:val="16"/>
        </w:rPr>
        <w:t xml:space="preserve"> </w:t>
      </w:r>
      <w:r>
        <w:rPr>
          <w:sz w:val="16"/>
        </w:rPr>
        <w:t>I.</w:t>
      </w:r>
      <w:r>
        <w:rPr>
          <w:spacing w:val="-10"/>
          <w:sz w:val="16"/>
        </w:rPr>
        <w:t xml:space="preserve"> </w:t>
      </w:r>
      <w:r w:rsidR="002E29E6" w:rsidRPr="002E29E6">
        <w:rPr>
          <w:sz w:val="16"/>
        </w:rPr>
        <w:t>Comparative Performance of the Proposed Quantum-Edge AI Framework Against Baseline Models</w:t>
      </w:r>
    </w:p>
    <w:p w14:paraId="1420BD35" w14:textId="63491554" w:rsidR="002E29E6" w:rsidRPr="002E29E6" w:rsidRDefault="002E29E6" w:rsidP="002E29E6">
      <w:pPr>
        <w:pStyle w:val="BodyText"/>
        <w:spacing w:before="121" w:line="228" w:lineRule="auto"/>
        <w:ind w:right="53"/>
      </w:pPr>
      <w:r>
        <w:t>Table I</w:t>
      </w:r>
      <w:r w:rsidRPr="002E29E6">
        <w:t xml:space="preserve"> presents a quantitative comparison of the proposed Quantum-Edge AI Framework with cloud-based deep learning (CDL), edge-only AI (EAI), federated learning with edge AI (FLEAI), and quantum-on-cloud (QOC) baselines. Key performance metrics include average matching latency, throughput, energy consumption, privacy leakage, anomaly detection rate, and scalability.</w:t>
      </w:r>
    </w:p>
    <w:p w14:paraId="7AA5B65A" w14:textId="3F46A47A" w:rsidR="00C71879" w:rsidRDefault="00C71879" w:rsidP="00C71879">
      <w:pPr>
        <w:pStyle w:val="ListParagraph"/>
        <w:numPr>
          <w:ilvl w:val="0"/>
          <w:numId w:val="22"/>
        </w:numPr>
        <w:tabs>
          <w:tab w:val="left" w:pos="339"/>
        </w:tabs>
        <w:ind w:left="339" w:hanging="282"/>
        <w:rPr>
          <w:i/>
          <w:sz w:val="20"/>
        </w:rPr>
      </w:pPr>
      <w:r>
        <w:rPr>
          <w:i/>
          <w:sz w:val="20"/>
        </w:rPr>
        <w:t>Latency</w:t>
      </w:r>
      <w:r>
        <w:rPr>
          <w:i/>
          <w:spacing w:val="-4"/>
          <w:sz w:val="20"/>
        </w:rPr>
        <w:t xml:space="preserve"> </w:t>
      </w:r>
      <w:r>
        <w:rPr>
          <w:i/>
          <w:sz w:val="20"/>
        </w:rPr>
        <w:t>and</w:t>
      </w:r>
      <w:r>
        <w:rPr>
          <w:i/>
          <w:spacing w:val="-5"/>
          <w:sz w:val="20"/>
        </w:rPr>
        <w:t xml:space="preserve"> </w:t>
      </w:r>
      <w:r>
        <w:rPr>
          <w:i/>
          <w:sz w:val="20"/>
        </w:rPr>
        <w:t>Real-Time</w:t>
      </w:r>
      <w:r>
        <w:rPr>
          <w:i/>
          <w:spacing w:val="-4"/>
          <w:sz w:val="20"/>
        </w:rPr>
        <w:t xml:space="preserve"> </w:t>
      </w:r>
      <w:r>
        <w:rPr>
          <w:i/>
          <w:spacing w:val="-2"/>
          <w:sz w:val="20"/>
        </w:rPr>
        <w:t>Performance</w:t>
      </w:r>
    </w:p>
    <w:p w14:paraId="0CB9E495" w14:textId="38B5E944" w:rsidR="0079169C" w:rsidRDefault="0079169C" w:rsidP="0079169C">
      <w:pPr>
        <w:pStyle w:val="BodyText"/>
        <w:spacing w:before="121" w:line="228" w:lineRule="auto"/>
        <w:ind w:right="53"/>
      </w:pPr>
      <w:r w:rsidRPr="003F4B86">
        <w:t xml:space="preserve">Under typical conditions, the proposed framework achieved an average matching latency 42.3% lower than that of the cloud-based baseline (CDL), with response times under 100 </w:t>
      </w:r>
      <w:proofErr w:type="spellStart"/>
      <w:r w:rsidRPr="003F4B86">
        <w:t>ms</w:t>
      </w:r>
      <w:proofErr w:type="spellEnd"/>
      <w:r w:rsidRPr="003F4B86">
        <w:t xml:space="preserve"> in normal traffic and below 200 </w:t>
      </w:r>
      <w:proofErr w:type="spellStart"/>
      <w:r w:rsidRPr="003F4B86">
        <w:t>ms</w:t>
      </w:r>
      <w:proofErr w:type="spellEnd"/>
      <w:r w:rsidRPr="003F4B86">
        <w:t xml:space="preserve"> during peak congestion. This improvement stems from the Edge AI Inference Layer’s efficient warm-start mechanism and the elimination of cloud round-trip delays, which reduce the number of iterations required by the Quantum Optimization Layer. The NAS-optimized neural network significantly accelerated the initial matching phase, delivering sub-millisecond inference on edge devices, and—when compared with </w:t>
      </w:r>
      <w:proofErr w:type="spellStart"/>
      <w:r w:rsidRPr="003F4B86">
        <w:t>TinyML</w:t>
      </w:r>
      <w:proofErr w:type="spellEnd"/>
      <w:r w:rsidRPr="003F4B86">
        <w:t xml:space="preserve"> baselines such as MobileNetV3 and </w:t>
      </w:r>
      <w:proofErr w:type="spellStart"/>
      <w:r w:rsidRPr="003F4B86">
        <w:t>EfficientNet</w:t>
      </w:r>
      <w:proofErr w:type="spellEnd"/>
      <w:r w:rsidRPr="003F4B86">
        <w:t>-Lite—achieved comparable accuracy with approximately 27% lower inference time.</w:t>
      </w:r>
    </w:p>
    <w:p w14:paraId="100A96DF" w14:textId="77777777" w:rsidR="0079169C" w:rsidRDefault="0079169C" w:rsidP="0079169C">
      <w:pPr>
        <w:pStyle w:val="ListParagraph"/>
        <w:numPr>
          <w:ilvl w:val="0"/>
          <w:numId w:val="22"/>
        </w:numPr>
        <w:tabs>
          <w:tab w:val="left" w:pos="339"/>
        </w:tabs>
        <w:ind w:left="339" w:hanging="282"/>
        <w:rPr>
          <w:i/>
          <w:sz w:val="20"/>
        </w:rPr>
      </w:pPr>
      <w:r>
        <w:rPr>
          <w:i/>
          <w:sz w:val="20"/>
        </w:rPr>
        <w:t>Resource</w:t>
      </w:r>
      <w:r>
        <w:rPr>
          <w:i/>
          <w:spacing w:val="-6"/>
          <w:sz w:val="20"/>
        </w:rPr>
        <w:t xml:space="preserve"> </w:t>
      </w:r>
      <w:r>
        <w:rPr>
          <w:i/>
          <w:sz w:val="20"/>
        </w:rPr>
        <w:t>Efficiency</w:t>
      </w:r>
      <w:r>
        <w:rPr>
          <w:i/>
          <w:spacing w:val="-5"/>
          <w:sz w:val="20"/>
        </w:rPr>
        <w:t xml:space="preserve"> </w:t>
      </w:r>
      <w:r>
        <w:rPr>
          <w:i/>
          <w:sz w:val="20"/>
        </w:rPr>
        <w:t>and</w:t>
      </w:r>
      <w:r>
        <w:rPr>
          <w:i/>
          <w:spacing w:val="-4"/>
          <w:sz w:val="20"/>
        </w:rPr>
        <w:t xml:space="preserve"> </w:t>
      </w:r>
      <w:r>
        <w:rPr>
          <w:i/>
          <w:spacing w:val="-2"/>
          <w:sz w:val="20"/>
        </w:rPr>
        <w:t>Throughput</w:t>
      </w:r>
    </w:p>
    <w:p w14:paraId="47BD973F" w14:textId="77777777" w:rsidR="0079169C" w:rsidRDefault="0079169C" w:rsidP="0079169C">
      <w:pPr>
        <w:pStyle w:val="BodyText"/>
        <w:spacing w:before="121" w:line="228" w:lineRule="auto"/>
        <w:ind w:right="53"/>
      </w:pPr>
      <w:r>
        <w:t>When compared to EAI, the framework showed better resource utilization, generating a 31.7% increase in vehicle throughput</w:t>
      </w:r>
      <w:r w:rsidRPr="0079169C">
        <w:t xml:space="preserve"> </w:t>
      </w:r>
      <w:r>
        <w:t>and</w:t>
      </w:r>
      <w:r w:rsidRPr="0079169C">
        <w:t xml:space="preserve"> </w:t>
      </w:r>
      <w:r>
        <w:t>a</w:t>
      </w:r>
      <w:r w:rsidRPr="0079169C">
        <w:t xml:space="preserve"> </w:t>
      </w:r>
      <w:r>
        <w:t>28.4%</w:t>
      </w:r>
      <w:r w:rsidRPr="0079169C">
        <w:t xml:space="preserve"> </w:t>
      </w:r>
      <w:r>
        <w:t>decrease</w:t>
      </w:r>
      <w:r w:rsidRPr="0079169C">
        <w:t xml:space="preserve"> </w:t>
      </w:r>
      <w:r>
        <w:t>in</w:t>
      </w:r>
      <w:r w:rsidRPr="0079169C">
        <w:t xml:space="preserve"> </w:t>
      </w:r>
      <w:r>
        <w:t>energy</w:t>
      </w:r>
      <w:r w:rsidRPr="0079169C">
        <w:t xml:space="preserve"> </w:t>
      </w:r>
      <w:r>
        <w:t>consumption</w:t>
      </w:r>
      <w:r w:rsidRPr="0079169C">
        <w:t xml:space="preserve"> </w:t>
      </w:r>
      <w:r>
        <w:t>per matching process. The quantum-enhanced optimization is responsible</w:t>
      </w:r>
      <w:r w:rsidRPr="0079169C">
        <w:t xml:space="preserve"> </w:t>
      </w:r>
      <w:r>
        <w:t>for</w:t>
      </w:r>
      <w:r w:rsidRPr="0079169C">
        <w:t xml:space="preserve"> </w:t>
      </w:r>
      <w:r>
        <w:t>this,</w:t>
      </w:r>
      <w:r w:rsidRPr="0079169C">
        <w:t xml:space="preserve"> </w:t>
      </w:r>
      <w:r>
        <w:t>as it</w:t>
      </w:r>
      <w:r w:rsidRPr="0079169C">
        <w:t xml:space="preserve"> </w:t>
      </w:r>
      <w:r>
        <w:t>finds</w:t>
      </w:r>
      <w:r w:rsidRPr="0079169C">
        <w:t xml:space="preserve"> </w:t>
      </w:r>
      <w:r>
        <w:t xml:space="preserve">globally optimal matches that reduce idle time and superfluous motions. at comparison to </w:t>
      </w:r>
      <w:r w:rsidRPr="0079169C">
        <w:t xml:space="preserve">conventional CNNs, the NAS-optimized neural network at the </w:t>
      </w:r>
      <w:r>
        <w:t>Edge</w:t>
      </w:r>
      <w:r w:rsidRPr="0079169C">
        <w:t xml:space="preserve"> </w:t>
      </w:r>
      <w:r>
        <w:t>AI</w:t>
      </w:r>
      <w:r w:rsidRPr="0079169C">
        <w:t xml:space="preserve"> </w:t>
      </w:r>
      <w:r>
        <w:t>layer</w:t>
      </w:r>
      <w:r w:rsidRPr="0079169C">
        <w:t xml:space="preserve"> </w:t>
      </w:r>
      <w:r>
        <w:t>helped</w:t>
      </w:r>
      <w:r w:rsidRPr="0079169C">
        <w:t xml:space="preserve"> </w:t>
      </w:r>
      <w:r>
        <w:t>to</w:t>
      </w:r>
      <w:r w:rsidRPr="0079169C">
        <w:t xml:space="preserve"> </w:t>
      </w:r>
      <w:r>
        <w:t>reduce</w:t>
      </w:r>
      <w:r w:rsidRPr="0079169C">
        <w:t xml:space="preserve"> </w:t>
      </w:r>
      <w:r>
        <w:t>the</w:t>
      </w:r>
      <w:r w:rsidRPr="0079169C">
        <w:t xml:space="preserve"> </w:t>
      </w:r>
      <w:r>
        <w:t>model</w:t>
      </w:r>
      <w:r w:rsidRPr="0079169C">
        <w:t xml:space="preserve"> </w:t>
      </w:r>
      <w:r>
        <w:t>size</w:t>
      </w:r>
      <w:r w:rsidRPr="0079169C">
        <w:t xml:space="preserve"> </w:t>
      </w:r>
      <w:r>
        <w:t>by</w:t>
      </w:r>
      <w:r w:rsidRPr="0079169C">
        <w:t xml:space="preserve"> </w:t>
      </w:r>
      <w:r>
        <w:t>40%</w:t>
      </w:r>
      <w:r w:rsidRPr="0079169C">
        <w:t xml:space="preserve"> </w:t>
      </w:r>
      <w:r>
        <w:t>and</w:t>
      </w:r>
      <w:r w:rsidRPr="0079169C">
        <w:t xml:space="preserve"> </w:t>
      </w:r>
      <w:r>
        <w:t>the inference energy by 35%, allowing for longer operation on edge devices that run on batteries.</w:t>
      </w:r>
    </w:p>
    <w:p w14:paraId="5DEFD22C" w14:textId="545EDA8B" w:rsidR="0079169C" w:rsidRDefault="0079169C" w:rsidP="0079169C">
      <w:pPr>
        <w:pStyle w:val="ListParagraph"/>
        <w:numPr>
          <w:ilvl w:val="0"/>
          <w:numId w:val="22"/>
        </w:numPr>
        <w:tabs>
          <w:tab w:val="left" w:pos="339"/>
        </w:tabs>
        <w:ind w:left="339" w:hanging="282"/>
      </w:pPr>
      <w:r>
        <w:rPr>
          <w:i/>
          <w:sz w:val="20"/>
        </w:rPr>
        <w:t>Privacy</w:t>
      </w:r>
      <w:r w:rsidRPr="0079169C">
        <w:rPr>
          <w:i/>
          <w:sz w:val="20"/>
        </w:rPr>
        <w:t xml:space="preserve"> </w:t>
      </w:r>
      <w:r>
        <w:rPr>
          <w:i/>
          <w:sz w:val="20"/>
        </w:rPr>
        <w:t>and</w:t>
      </w:r>
      <w:r w:rsidRPr="0079169C">
        <w:rPr>
          <w:i/>
          <w:sz w:val="20"/>
        </w:rPr>
        <w:t xml:space="preserve"> </w:t>
      </w:r>
      <w:r>
        <w:rPr>
          <w:i/>
          <w:sz w:val="20"/>
        </w:rPr>
        <w:t>Security</w:t>
      </w:r>
      <w:r w:rsidRPr="0079169C">
        <w:rPr>
          <w:i/>
          <w:sz w:val="20"/>
        </w:rPr>
        <w:t xml:space="preserve"> Metrics</w:t>
      </w:r>
    </w:p>
    <w:p w14:paraId="2D21A79D" w14:textId="77777777" w:rsidR="0079169C" w:rsidRDefault="0079169C" w:rsidP="0079169C">
      <w:pPr>
        <w:pStyle w:val="BodyText"/>
        <w:spacing w:before="121" w:line="228" w:lineRule="auto"/>
        <w:ind w:right="53"/>
      </w:pPr>
      <w:r>
        <w:t xml:space="preserve">Information leakage measures derived from model inversion attack success rates were used to assess privacy </w:t>
      </w:r>
      <w:r>
        <w:t xml:space="preserve">preservation. Because of the decentralized structure of the hierarchical aggregation protocol and the incorporation of </w:t>
      </w:r>
      <w:r w:rsidRPr="0079169C">
        <w:t xml:space="preserve">homomorphic encryption in the Federated Learning Layer, the </w:t>
      </w:r>
      <w:r>
        <w:t>suggested framework decreased privacy leakage by 63.2% when compared to FLEAI. 98.7% of malicious update attempts were successfully detected by anomaly detection modules,</w:t>
      </w:r>
      <w:r w:rsidRPr="0079169C">
        <w:t xml:space="preserve"> </w:t>
      </w:r>
      <w:r>
        <w:t>preserving</w:t>
      </w:r>
      <w:r w:rsidRPr="0079169C">
        <w:t xml:space="preserve"> </w:t>
      </w:r>
      <w:r>
        <w:t>model</w:t>
      </w:r>
      <w:r w:rsidRPr="0079169C">
        <w:t xml:space="preserve"> </w:t>
      </w:r>
      <w:r>
        <w:t>integrity</w:t>
      </w:r>
      <w:r w:rsidRPr="0079169C">
        <w:t xml:space="preserve"> </w:t>
      </w:r>
      <w:r>
        <w:t>in</w:t>
      </w:r>
      <w:r w:rsidRPr="0079169C">
        <w:t xml:space="preserve"> </w:t>
      </w:r>
      <w:r>
        <w:t>hostile</w:t>
      </w:r>
      <w:r w:rsidRPr="0079169C">
        <w:t xml:space="preserve"> </w:t>
      </w:r>
      <w:r>
        <w:t xml:space="preserve">environments. </w:t>
      </w:r>
      <w:r w:rsidRPr="00782392">
        <w:t>The privacy metric, defined as the inverse of membership inference success rate, confirms improved resistance to model inversion attacks under adversarial testing.</w:t>
      </w:r>
    </w:p>
    <w:p w14:paraId="37078FE1" w14:textId="77777777" w:rsidR="0079169C" w:rsidRDefault="0079169C" w:rsidP="0079169C">
      <w:pPr>
        <w:pStyle w:val="ListParagraph"/>
        <w:numPr>
          <w:ilvl w:val="0"/>
          <w:numId w:val="22"/>
        </w:numPr>
        <w:tabs>
          <w:tab w:val="left" w:pos="339"/>
        </w:tabs>
        <w:spacing w:before="122"/>
        <w:ind w:left="339" w:hanging="282"/>
        <w:rPr>
          <w:i/>
          <w:sz w:val="20"/>
        </w:rPr>
      </w:pPr>
      <w:r>
        <w:rPr>
          <w:i/>
          <w:sz w:val="20"/>
        </w:rPr>
        <w:t>Scalability</w:t>
      </w:r>
      <w:r>
        <w:rPr>
          <w:i/>
          <w:spacing w:val="-7"/>
          <w:sz w:val="20"/>
        </w:rPr>
        <w:t xml:space="preserve"> </w:t>
      </w:r>
      <w:r>
        <w:rPr>
          <w:i/>
          <w:sz w:val="20"/>
        </w:rPr>
        <w:t>and</w:t>
      </w:r>
      <w:r>
        <w:rPr>
          <w:i/>
          <w:spacing w:val="-5"/>
          <w:sz w:val="20"/>
        </w:rPr>
        <w:t xml:space="preserve"> </w:t>
      </w:r>
      <w:r>
        <w:rPr>
          <w:i/>
          <w:sz w:val="20"/>
        </w:rPr>
        <w:t>System</w:t>
      </w:r>
      <w:r>
        <w:rPr>
          <w:i/>
          <w:spacing w:val="-7"/>
          <w:sz w:val="20"/>
        </w:rPr>
        <w:t xml:space="preserve"> </w:t>
      </w:r>
      <w:r>
        <w:rPr>
          <w:i/>
          <w:spacing w:val="-2"/>
          <w:sz w:val="20"/>
        </w:rPr>
        <w:t>Robustness</w:t>
      </w:r>
    </w:p>
    <w:p w14:paraId="14F14FDB" w14:textId="21BCA2C3" w:rsidR="0079169C" w:rsidRPr="00782392" w:rsidRDefault="0079169C" w:rsidP="0079169C">
      <w:pPr>
        <w:pStyle w:val="BodyText"/>
        <w:spacing w:before="121" w:line="228" w:lineRule="auto"/>
        <w:ind w:right="53"/>
      </w:pPr>
      <w:r w:rsidRPr="00782392">
        <w:t>Scalability studies showed that the framework maintained sub-second latency even with 1,000 concurrent vehicles, outperforming the Quantum-on-Cloud (QOC) baseline, which exhibited exponential latency growth beyond 500 vehicles due to circuit compilation overhead. To further analyze scalability, simulations varied QAOA circuit depth from p = 2 to p = 6 to evaluate the trade-off between optimization accuracy and execution time. The graph partitioning strategy in the Quantum Optimization Layer enabled near-linear scalability, while the hierarchical federated learning architecture sustained efficient communication and sub-second global model aggregation across clustered edge nodes.</w:t>
      </w:r>
    </w:p>
    <w:p w14:paraId="4295E5ED" w14:textId="2842A429" w:rsidR="0079169C" w:rsidRPr="0079169C" w:rsidRDefault="0079169C" w:rsidP="0079169C">
      <w:pPr>
        <w:pStyle w:val="ListParagraph"/>
        <w:numPr>
          <w:ilvl w:val="0"/>
          <w:numId w:val="22"/>
        </w:numPr>
        <w:tabs>
          <w:tab w:val="left" w:pos="339"/>
        </w:tabs>
        <w:spacing w:before="122"/>
        <w:ind w:left="339" w:hanging="282"/>
        <w:rPr>
          <w:i/>
          <w:sz w:val="20"/>
        </w:rPr>
      </w:pPr>
      <w:r>
        <w:rPr>
          <w:i/>
          <w:sz w:val="20"/>
        </w:rPr>
        <w:t>Digital</w:t>
      </w:r>
      <w:r>
        <w:rPr>
          <w:i/>
          <w:spacing w:val="-7"/>
          <w:sz w:val="20"/>
        </w:rPr>
        <w:t xml:space="preserve"> </w:t>
      </w:r>
      <w:r>
        <w:rPr>
          <w:i/>
          <w:sz w:val="20"/>
        </w:rPr>
        <w:t>Twin</w:t>
      </w:r>
      <w:r>
        <w:rPr>
          <w:i/>
          <w:spacing w:val="-6"/>
          <w:sz w:val="20"/>
        </w:rPr>
        <w:t xml:space="preserve"> </w:t>
      </w:r>
      <w:r>
        <w:rPr>
          <w:i/>
          <w:sz w:val="20"/>
        </w:rPr>
        <w:t>Validation</w:t>
      </w:r>
      <w:r>
        <w:rPr>
          <w:i/>
          <w:spacing w:val="-5"/>
          <w:sz w:val="20"/>
        </w:rPr>
        <w:t xml:space="preserve"> </w:t>
      </w:r>
      <w:r>
        <w:rPr>
          <w:i/>
          <w:sz w:val="20"/>
        </w:rPr>
        <w:t>and</w:t>
      </w:r>
      <w:r>
        <w:rPr>
          <w:i/>
          <w:spacing w:val="-5"/>
          <w:sz w:val="20"/>
        </w:rPr>
        <w:t xml:space="preserve"> </w:t>
      </w:r>
      <w:r>
        <w:rPr>
          <w:i/>
          <w:sz w:val="20"/>
        </w:rPr>
        <w:t>Predictive</w:t>
      </w:r>
      <w:r>
        <w:rPr>
          <w:i/>
          <w:spacing w:val="-6"/>
          <w:sz w:val="20"/>
        </w:rPr>
        <w:t xml:space="preserve"> </w:t>
      </w:r>
      <w:r>
        <w:rPr>
          <w:i/>
          <w:spacing w:val="-2"/>
          <w:sz w:val="20"/>
        </w:rPr>
        <w:t>Capabilities</w:t>
      </w:r>
    </w:p>
    <w:p w14:paraId="4824694D" w14:textId="6088758C" w:rsidR="0079169C" w:rsidRDefault="0079169C" w:rsidP="0079169C">
      <w:pPr>
        <w:pStyle w:val="BodyText"/>
        <w:spacing w:before="121" w:line="228" w:lineRule="auto"/>
        <w:ind w:right="53"/>
      </w:pPr>
      <w:r>
        <w:t>System tuning benefited greatly from the digital twin validation environment, which made it possible to quickly iterate</w:t>
      </w:r>
      <w:r w:rsidRPr="0079169C">
        <w:t xml:space="preserve"> </w:t>
      </w:r>
      <w:r>
        <w:t>hyperparameters</w:t>
      </w:r>
      <w:r w:rsidRPr="0079169C">
        <w:t xml:space="preserve"> </w:t>
      </w:r>
      <w:r>
        <w:t>and</w:t>
      </w:r>
      <w:r w:rsidRPr="0079169C">
        <w:t xml:space="preserve"> </w:t>
      </w:r>
      <w:r>
        <w:t>test</w:t>
      </w:r>
      <w:r w:rsidRPr="0079169C">
        <w:t xml:space="preserve"> </w:t>
      </w:r>
      <w:r>
        <w:t>scenarios</w:t>
      </w:r>
      <w:r w:rsidRPr="0079169C">
        <w:t xml:space="preserve"> </w:t>
      </w:r>
      <w:r>
        <w:t>without</w:t>
      </w:r>
      <w:r w:rsidRPr="0079169C">
        <w:t xml:space="preserve"> </w:t>
      </w:r>
      <w:r>
        <w:t>interfering with real-world operations. Through early failure detection, predictive maintenance simulations decreased unscheduled vehicle downtime by 41.5%.</w:t>
      </w:r>
    </w:p>
    <w:p w14:paraId="4CCF1C07" w14:textId="77777777" w:rsidR="00AA7BF1" w:rsidRDefault="00AA7BF1" w:rsidP="00AA7BF1">
      <w:pPr>
        <w:pStyle w:val="ListParagraph"/>
        <w:numPr>
          <w:ilvl w:val="0"/>
          <w:numId w:val="22"/>
        </w:numPr>
        <w:tabs>
          <w:tab w:val="left" w:pos="339"/>
        </w:tabs>
        <w:spacing w:before="122"/>
        <w:ind w:left="339" w:hanging="282"/>
        <w:rPr>
          <w:i/>
          <w:sz w:val="20"/>
        </w:rPr>
      </w:pPr>
      <w:r w:rsidRPr="003B6946">
        <w:rPr>
          <w:i/>
          <w:sz w:val="20"/>
        </w:rPr>
        <w:t>Ablation and Comparative Analysis</w:t>
      </w:r>
    </w:p>
    <w:p w14:paraId="40731E72" w14:textId="77777777" w:rsidR="00AA7BF1" w:rsidRDefault="00AA7BF1" w:rsidP="00AA7BF1">
      <w:pPr>
        <w:pStyle w:val="BodyText"/>
        <w:spacing w:before="182" w:line="228" w:lineRule="auto"/>
      </w:pPr>
      <w:r w:rsidRPr="003B6946">
        <w:t xml:space="preserve">To evaluate individual contributions, ablation experiments were performed by selectively disabling each module (QAOA, FL, Edge AI). Classical solvers such as </w:t>
      </w:r>
      <w:proofErr w:type="spellStart"/>
      <w:r w:rsidRPr="003B6946">
        <w:t>Gurobi</w:t>
      </w:r>
      <w:proofErr w:type="spellEnd"/>
      <w:r w:rsidRPr="003B6946">
        <w:t xml:space="preserve"> and VROOM were used for comparison with identical hyperparameter settings and dataset partitions to ensure fairness. QAOA contributed to improved convergence speed and global optimization, while federated learning enhanced privacy robustness.</w:t>
      </w:r>
    </w:p>
    <w:p w14:paraId="2478E3FD" w14:textId="77777777" w:rsidR="00AA7BF1" w:rsidRPr="0079169C" w:rsidRDefault="00AA7BF1" w:rsidP="0079169C">
      <w:pPr>
        <w:pStyle w:val="BodyText"/>
        <w:spacing w:before="121" w:line="228" w:lineRule="auto"/>
        <w:ind w:right="53"/>
      </w:pPr>
    </w:p>
    <w:p w14:paraId="6CC75CE6" w14:textId="5CBCEA21" w:rsidR="0079169C" w:rsidRDefault="00AA7BF1" w:rsidP="0079169C">
      <w:pPr>
        <w:rPr>
          <w:sz w:val="16"/>
        </w:rPr>
      </w:pPr>
      <w:r>
        <w:rPr>
          <w:noProof/>
        </w:rPr>
        <w:drawing>
          <wp:anchor distT="0" distB="0" distL="114300" distR="114300" simplePos="0" relativeHeight="251658240" behindDoc="1" locked="0" layoutInCell="1" allowOverlap="1" wp14:anchorId="3FBA4EEC" wp14:editId="1ECEB472">
            <wp:simplePos x="0" y="0"/>
            <wp:positionH relativeFrom="column">
              <wp:posOffset>33020</wp:posOffset>
            </wp:positionH>
            <wp:positionV relativeFrom="paragraph">
              <wp:posOffset>105591</wp:posOffset>
            </wp:positionV>
            <wp:extent cx="3036570" cy="2220595"/>
            <wp:effectExtent l="0" t="0" r="0" b="3175"/>
            <wp:wrapTopAndBottom/>
            <wp:docPr id="3" name="Image 3"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diagram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6570" cy="2220595"/>
                    </a:xfrm>
                    <a:prstGeom prst="rect">
                      <a:avLst/>
                    </a:prstGeom>
                  </pic:spPr>
                </pic:pic>
              </a:graphicData>
            </a:graphic>
            <wp14:sizeRelH relativeFrom="margin">
              <wp14:pctWidth>0</wp14:pctWidth>
            </wp14:sizeRelH>
            <wp14:sizeRelV relativeFrom="margin">
              <wp14:pctHeight>0</wp14:pctHeight>
            </wp14:sizeRelV>
          </wp:anchor>
        </w:drawing>
      </w:r>
    </w:p>
    <w:p w14:paraId="0362B77E" w14:textId="064D2840" w:rsidR="0079169C" w:rsidRDefault="0079169C" w:rsidP="002E29E6">
      <w:pPr>
        <w:jc w:val="center"/>
        <w:rPr>
          <w:spacing w:val="-2"/>
          <w:sz w:val="16"/>
        </w:rPr>
      </w:pPr>
      <w:r>
        <w:rPr>
          <w:sz w:val="16"/>
        </w:rPr>
        <w:t>Fig.</w:t>
      </w:r>
      <w:r>
        <w:rPr>
          <w:spacing w:val="-7"/>
          <w:sz w:val="16"/>
        </w:rPr>
        <w:t xml:space="preserve"> </w:t>
      </w:r>
      <w:r>
        <w:rPr>
          <w:sz w:val="16"/>
        </w:rPr>
        <w:t>2.</w:t>
      </w:r>
      <w:r>
        <w:rPr>
          <w:spacing w:val="-4"/>
          <w:sz w:val="16"/>
        </w:rPr>
        <w:t xml:space="preserve"> </w:t>
      </w:r>
      <w:r w:rsidR="002E29E6" w:rsidRPr="002E29E6">
        <w:rPr>
          <w:sz w:val="16"/>
        </w:rPr>
        <w:t>Comparative performance of the proposed Quantum-Edge AI Framework and existing ITS models.</w:t>
      </w:r>
    </w:p>
    <w:p w14:paraId="08BEA2B4" w14:textId="77777777" w:rsidR="0079169C" w:rsidRDefault="0079169C" w:rsidP="0079169C">
      <w:pPr>
        <w:pStyle w:val="BodyText"/>
        <w:spacing w:before="182" w:line="228" w:lineRule="auto"/>
      </w:pPr>
      <w:r>
        <w:t xml:space="preserve">Figure 2 compares the average matching latency, </w:t>
      </w:r>
      <w:r>
        <w:lastRenderedPageBreak/>
        <w:t>throughput, energy efficiency, and privacy characteristics of five</w:t>
      </w:r>
      <w:r>
        <w:rPr>
          <w:spacing w:val="-13"/>
        </w:rPr>
        <w:t xml:space="preserve"> </w:t>
      </w:r>
      <w:r>
        <w:t>different</w:t>
      </w:r>
      <w:r>
        <w:rPr>
          <w:spacing w:val="-12"/>
        </w:rPr>
        <w:t xml:space="preserve"> </w:t>
      </w:r>
      <w:r>
        <w:t>frameworks:</w:t>
      </w:r>
      <w:r>
        <w:rPr>
          <w:spacing w:val="-13"/>
        </w:rPr>
        <w:t xml:space="preserve"> </w:t>
      </w:r>
      <w:r>
        <w:t>the</w:t>
      </w:r>
      <w:r>
        <w:rPr>
          <w:spacing w:val="-12"/>
        </w:rPr>
        <w:t xml:space="preserve"> </w:t>
      </w:r>
      <w:r>
        <w:t>suggested</w:t>
      </w:r>
      <w:r>
        <w:rPr>
          <w:spacing w:val="-13"/>
        </w:rPr>
        <w:t xml:space="preserve"> </w:t>
      </w:r>
      <w:r>
        <w:t>model,</w:t>
      </w:r>
      <w:r>
        <w:rPr>
          <w:spacing w:val="-12"/>
        </w:rPr>
        <w:t xml:space="preserve"> </w:t>
      </w:r>
      <w:r>
        <w:t>Cloud-based DL, Edge-only AI, Federated Learning + Edge AI, and Quantum on Cloud. According to experimental data, the Quantum-Edge AI Framework outperforms current ITS techniques</w:t>
      </w:r>
      <w:r>
        <w:rPr>
          <w:spacing w:val="-13"/>
        </w:rPr>
        <w:t xml:space="preserve"> </w:t>
      </w:r>
      <w:r>
        <w:t>in</w:t>
      </w:r>
      <w:r>
        <w:rPr>
          <w:spacing w:val="-12"/>
        </w:rPr>
        <w:t xml:space="preserve"> </w:t>
      </w:r>
      <w:r>
        <w:t>terms</w:t>
      </w:r>
      <w:r>
        <w:rPr>
          <w:spacing w:val="-13"/>
        </w:rPr>
        <w:t xml:space="preserve"> </w:t>
      </w:r>
      <w:r>
        <w:t>of</w:t>
      </w:r>
      <w:r>
        <w:rPr>
          <w:spacing w:val="-12"/>
        </w:rPr>
        <w:t xml:space="preserve"> </w:t>
      </w:r>
      <w:r>
        <w:t>real-time</w:t>
      </w:r>
      <w:r>
        <w:rPr>
          <w:spacing w:val="-13"/>
        </w:rPr>
        <w:t xml:space="preserve"> </w:t>
      </w:r>
      <w:r>
        <w:t>performance,</w:t>
      </w:r>
      <w:r>
        <w:rPr>
          <w:spacing w:val="-11"/>
        </w:rPr>
        <w:t xml:space="preserve"> </w:t>
      </w:r>
      <w:r>
        <w:t>scalability,</w:t>
      </w:r>
      <w:r>
        <w:rPr>
          <w:spacing w:val="-12"/>
        </w:rPr>
        <w:t xml:space="preserve"> </w:t>
      </w:r>
      <w:r>
        <w:t>and privacy preservation.</w:t>
      </w:r>
    </w:p>
    <w:p w14:paraId="30AF5965" w14:textId="24AAD362" w:rsidR="0079169C" w:rsidRDefault="0079169C" w:rsidP="0079169C">
      <w:pPr>
        <w:pStyle w:val="Heading1"/>
        <w:tabs>
          <w:tab w:val="num" w:pos="576"/>
        </w:tabs>
        <w:ind w:left="0" w:firstLine="0"/>
        <w:jc w:val="center"/>
      </w:pPr>
      <w:r w:rsidRPr="0079169C">
        <w:t>C</w:t>
      </w:r>
      <w:r>
        <w:t>onclusion</w:t>
      </w:r>
    </w:p>
    <w:p w14:paraId="66A9697A" w14:textId="77777777" w:rsidR="00AA7BF1" w:rsidRPr="00AA7BF1" w:rsidRDefault="00AA7BF1" w:rsidP="00AA7BF1">
      <w:pPr>
        <w:pStyle w:val="BodyText"/>
        <w:spacing w:before="182" w:line="228" w:lineRule="auto"/>
      </w:pPr>
      <w:r w:rsidRPr="00AA7BF1">
        <w:t>A new Quantum-Edge AI Framework for real-time vehicle matching in intelligent transportation systems was proposed and thoroughly evaluated in this study. The framework improves matching latency, resource efficiency, privacy preservation, and scalability over existing cloud-based and edge-only methods by combining quantum optimization with NAS-optimized edge AI and hierarchical federated learning. Experimental validation in a digital twin simulation demonstrated enhanced privacy protection against model inversion attacks, higher throughput, and lower energy consumption, with substantial reductions in matching latency. The quantum module, while currently validated on simulators, can be extended to near-term quantum hardware as device fidelity and qubit interconnectivity mature. The integration of edge AI and quantum computing, supported by digital twin validation and federated learning, advances the design of next-generation urban mobility systems. This hybrid framework offers robust adaptability for dynamic logistics environments and is positioned to enable scalable, secure, and efficient smart transportation operations as quantum and edge technologies continue to evolve.</w:t>
      </w:r>
    </w:p>
    <w:p w14:paraId="7B37027A" w14:textId="68D5A1B4" w:rsidR="00B42A28" w:rsidRDefault="00B42A28" w:rsidP="00B42A28">
      <w:pPr>
        <w:pStyle w:val="Heading1"/>
        <w:tabs>
          <w:tab w:val="num" w:pos="576"/>
        </w:tabs>
        <w:ind w:left="0" w:firstLine="0"/>
        <w:jc w:val="center"/>
      </w:pPr>
      <w:r w:rsidRPr="00B42A28">
        <w:t>F</w:t>
      </w:r>
      <w:r>
        <w:t>uture Work</w:t>
      </w:r>
    </w:p>
    <w:p w14:paraId="7ACA4615" w14:textId="2A33A100" w:rsidR="00B42A28" w:rsidRPr="00B42A28" w:rsidRDefault="00B42A28" w:rsidP="00B42A28">
      <w:pPr>
        <w:pStyle w:val="BodyText"/>
        <w:spacing w:before="121" w:line="228" w:lineRule="auto"/>
        <w:ind w:right="53"/>
      </w:pPr>
      <w:r w:rsidRPr="00B42A28">
        <w:t xml:space="preserve">Three main areas will be the focus of future research in order to develop the Quantum-Edge AI Framework. Initially, implementation on genuine quantum hardware, like IBM's superconducting qubit processors or </w:t>
      </w:r>
      <w:proofErr w:type="spellStart"/>
      <w:r w:rsidRPr="00B42A28">
        <w:t>Quantinuum's</w:t>
      </w:r>
      <w:proofErr w:type="spellEnd"/>
      <w:r w:rsidRPr="00B42A28">
        <w:t xml:space="preserve"> trapped ion systems, will verify the framework's functionality beyond simulation, tackling practical issues like quantum noise, gate fidelity, and qubit connectivity constraints. Second, to boost scenario realism and forecast accuracy for urban logistics, multimodal data streams such as real-time weather, road infrastructure status, and public transit timetables will be added to the digital twin environment. Third, by using cutting-edge cryptographic techniques like secure multi-party computation, the federated learning protocol will be expanded to provide cross-organizational collaboration and allow competitive logistics providers to share models securely while maintaining competitive anonymity. Furthermore, in order to take advantage of ultra-reliable low-latency communication for closer coordination between edge nodes and quantum cloud services, integration with 6G-enabled vehicle networks will be investigated. These developments will strengthen the framework's suitability for use in extensive, diverse smart city ecosystems.</w:t>
      </w:r>
    </w:p>
    <w:p w14:paraId="676E7600" w14:textId="2DB570B6" w:rsidR="00B42A28" w:rsidRDefault="009417BA" w:rsidP="009417BA">
      <w:pPr>
        <w:pStyle w:val="Heading5"/>
      </w:pPr>
      <w:r>
        <w:t>References</w:t>
      </w:r>
    </w:p>
    <w:p w14:paraId="13B1C674" w14:textId="77777777" w:rsidR="00B42A28" w:rsidRDefault="00B42A28" w:rsidP="00B42A28">
      <w:pPr>
        <w:pStyle w:val="ListParagraph"/>
        <w:numPr>
          <w:ilvl w:val="0"/>
          <w:numId w:val="25"/>
        </w:numPr>
        <w:tabs>
          <w:tab w:val="left" w:pos="408"/>
          <w:tab w:val="left" w:pos="410"/>
        </w:tabs>
        <w:spacing w:before="77" w:line="235" w:lineRule="auto"/>
        <w:ind w:right="52"/>
        <w:rPr>
          <w:sz w:val="16"/>
        </w:rPr>
      </w:pPr>
      <w:r>
        <w:rPr>
          <w:sz w:val="16"/>
        </w:rPr>
        <w:t>A. Pervez, M. S. Khan, and S. K. Das, “Quantum-enhanced multi-</w:t>
      </w:r>
      <w:r>
        <w:rPr>
          <w:spacing w:val="40"/>
          <w:sz w:val="16"/>
        </w:rPr>
        <w:t xml:space="preserve"> </w:t>
      </w:r>
      <w:r>
        <w:rPr>
          <w:sz w:val="16"/>
        </w:rPr>
        <w:t>objective optimization for intelligent transportation systems,” IEEE</w:t>
      </w:r>
      <w:r>
        <w:rPr>
          <w:spacing w:val="40"/>
          <w:sz w:val="16"/>
        </w:rPr>
        <w:t xml:space="preserve"> </w:t>
      </w:r>
      <w:r>
        <w:rPr>
          <w:sz w:val="16"/>
        </w:rPr>
        <w:t xml:space="preserve">Trans. </w:t>
      </w:r>
      <w:proofErr w:type="spellStart"/>
      <w:r>
        <w:rPr>
          <w:sz w:val="16"/>
        </w:rPr>
        <w:t>Intell</w:t>
      </w:r>
      <w:proofErr w:type="spellEnd"/>
      <w:r>
        <w:rPr>
          <w:sz w:val="16"/>
        </w:rPr>
        <w:t>. Transp. Syst., vol. 24, no. 4, pp. 3456–3467, Apr. 2023.</w:t>
      </w:r>
    </w:p>
    <w:p w14:paraId="26170B90" w14:textId="77777777" w:rsidR="00B42A28" w:rsidRDefault="00B42A28" w:rsidP="00B42A28">
      <w:pPr>
        <w:pStyle w:val="ListParagraph"/>
        <w:numPr>
          <w:ilvl w:val="0"/>
          <w:numId w:val="25"/>
        </w:numPr>
        <w:tabs>
          <w:tab w:val="left" w:pos="408"/>
          <w:tab w:val="left" w:pos="410"/>
        </w:tabs>
        <w:spacing w:before="49" w:line="235" w:lineRule="auto"/>
        <w:ind w:right="54"/>
        <w:rPr>
          <w:sz w:val="16"/>
        </w:rPr>
      </w:pPr>
      <w:r>
        <w:rPr>
          <w:sz w:val="16"/>
        </w:rPr>
        <w:t>J. Liu, H. Zhao, X. Zhang, and Y. Wang, “Edge AI–driven vehicle</w:t>
      </w:r>
      <w:r>
        <w:rPr>
          <w:spacing w:val="40"/>
          <w:sz w:val="16"/>
        </w:rPr>
        <w:t xml:space="preserve"> </w:t>
      </w:r>
      <w:r>
        <w:rPr>
          <w:sz w:val="16"/>
        </w:rPr>
        <w:t>routing</w:t>
      </w:r>
      <w:r>
        <w:rPr>
          <w:spacing w:val="-10"/>
          <w:sz w:val="16"/>
        </w:rPr>
        <w:t xml:space="preserve"> </w:t>
      </w:r>
      <w:r>
        <w:rPr>
          <w:sz w:val="16"/>
        </w:rPr>
        <w:t>for</w:t>
      </w:r>
      <w:r>
        <w:rPr>
          <w:spacing w:val="-10"/>
          <w:sz w:val="16"/>
        </w:rPr>
        <w:t xml:space="preserve"> </w:t>
      </w:r>
      <w:r>
        <w:rPr>
          <w:sz w:val="16"/>
        </w:rPr>
        <w:t>real-time</w:t>
      </w:r>
      <w:r>
        <w:rPr>
          <w:spacing w:val="-10"/>
          <w:sz w:val="16"/>
        </w:rPr>
        <w:t xml:space="preserve"> </w:t>
      </w:r>
      <w:r>
        <w:rPr>
          <w:sz w:val="16"/>
        </w:rPr>
        <w:t>logistics,”</w:t>
      </w:r>
      <w:r>
        <w:rPr>
          <w:spacing w:val="-10"/>
          <w:sz w:val="16"/>
        </w:rPr>
        <w:t xml:space="preserve"> </w:t>
      </w:r>
      <w:r>
        <w:rPr>
          <w:sz w:val="16"/>
        </w:rPr>
        <w:t>IEEE</w:t>
      </w:r>
      <w:r>
        <w:rPr>
          <w:spacing w:val="-10"/>
          <w:sz w:val="16"/>
        </w:rPr>
        <w:t xml:space="preserve"> </w:t>
      </w:r>
      <w:r>
        <w:rPr>
          <w:sz w:val="16"/>
        </w:rPr>
        <w:t>Trans.</w:t>
      </w:r>
      <w:r>
        <w:rPr>
          <w:spacing w:val="-8"/>
          <w:sz w:val="16"/>
        </w:rPr>
        <w:t xml:space="preserve"> </w:t>
      </w:r>
      <w:r>
        <w:rPr>
          <w:sz w:val="16"/>
        </w:rPr>
        <w:t>Veh.</w:t>
      </w:r>
      <w:r>
        <w:rPr>
          <w:spacing w:val="-9"/>
          <w:sz w:val="16"/>
        </w:rPr>
        <w:t xml:space="preserve"> </w:t>
      </w:r>
      <w:r>
        <w:rPr>
          <w:sz w:val="16"/>
        </w:rPr>
        <w:t>Technol.,</w:t>
      </w:r>
      <w:r>
        <w:rPr>
          <w:spacing w:val="-10"/>
          <w:sz w:val="16"/>
        </w:rPr>
        <w:t xml:space="preserve"> </w:t>
      </w:r>
      <w:r>
        <w:rPr>
          <w:sz w:val="16"/>
        </w:rPr>
        <w:t>vol.</w:t>
      </w:r>
      <w:r>
        <w:rPr>
          <w:spacing w:val="-10"/>
          <w:sz w:val="16"/>
        </w:rPr>
        <w:t xml:space="preserve"> </w:t>
      </w:r>
      <w:r>
        <w:rPr>
          <w:sz w:val="16"/>
        </w:rPr>
        <w:t>72,</w:t>
      </w:r>
      <w:r>
        <w:rPr>
          <w:spacing w:val="-10"/>
          <w:sz w:val="16"/>
        </w:rPr>
        <w:t xml:space="preserve"> </w:t>
      </w:r>
      <w:r>
        <w:rPr>
          <w:sz w:val="16"/>
        </w:rPr>
        <w:t>no.</w:t>
      </w:r>
      <w:r>
        <w:rPr>
          <w:spacing w:val="40"/>
          <w:sz w:val="16"/>
        </w:rPr>
        <w:t xml:space="preserve"> </w:t>
      </w:r>
      <w:r>
        <w:rPr>
          <w:sz w:val="16"/>
        </w:rPr>
        <w:t>2, pp. 2187–2198, Feb. 2023.</w:t>
      </w:r>
    </w:p>
    <w:p w14:paraId="5D23485C" w14:textId="77777777" w:rsidR="00B42A28" w:rsidRDefault="00B42A28" w:rsidP="00B42A28">
      <w:pPr>
        <w:pStyle w:val="ListParagraph"/>
        <w:numPr>
          <w:ilvl w:val="0"/>
          <w:numId w:val="25"/>
        </w:numPr>
        <w:tabs>
          <w:tab w:val="left" w:pos="408"/>
          <w:tab w:val="left" w:pos="410"/>
        </w:tabs>
        <w:spacing w:before="50" w:line="235" w:lineRule="auto"/>
        <w:ind w:right="52"/>
        <w:rPr>
          <w:sz w:val="16"/>
        </w:rPr>
      </w:pPr>
      <w:r>
        <w:rPr>
          <w:sz w:val="16"/>
        </w:rPr>
        <w:t>M. Chen, W. Liang, and H. V. Poor, “Federated learning for privacy-</w:t>
      </w:r>
      <w:r>
        <w:rPr>
          <w:spacing w:val="40"/>
          <w:sz w:val="16"/>
        </w:rPr>
        <w:t xml:space="preserve"> </w:t>
      </w:r>
      <w:r>
        <w:rPr>
          <w:sz w:val="16"/>
        </w:rPr>
        <w:t>preserving vehicular networks: A survey,” IEEE Commun. Surveys</w:t>
      </w:r>
      <w:r>
        <w:rPr>
          <w:spacing w:val="40"/>
          <w:sz w:val="16"/>
        </w:rPr>
        <w:t xml:space="preserve"> </w:t>
      </w:r>
      <w:r>
        <w:rPr>
          <w:sz w:val="16"/>
        </w:rPr>
        <w:t xml:space="preserve">Tuts., vol. 24, no. 1, pp. 160–186, </w:t>
      </w:r>
      <w:proofErr w:type="spellStart"/>
      <w:r>
        <w:rPr>
          <w:sz w:val="16"/>
        </w:rPr>
        <w:t>Firstquarter</w:t>
      </w:r>
      <w:proofErr w:type="spellEnd"/>
      <w:r>
        <w:rPr>
          <w:sz w:val="16"/>
        </w:rPr>
        <w:t xml:space="preserve"> 2022.</w:t>
      </w:r>
    </w:p>
    <w:p w14:paraId="2D9BE257" w14:textId="77777777" w:rsidR="00B42A28" w:rsidRDefault="00B42A28" w:rsidP="00B42A28">
      <w:pPr>
        <w:pStyle w:val="ListParagraph"/>
        <w:numPr>
          <w:ilvl w:val="0"/>
          <w:numId w:val="25"/>
        </w:numPr>
        <w:tabs>
          <w:tab w:val="left" w:pos="408"/>
          <w:tab w:val="left" w:pos="410"/>
        </w:tabs>
        <w:spacing w:before="49" w:line="235" w:lineRule="auto"/>
        <w:ind w:right="57"/>
        <w:rPr>
          <w:sz w:val="16"/>
        </w:rPr>
      </w:pPr>
      <w:r>
        <w:rPr>
          <w:sz w:val="16"/>
        </w:rPr>
        <w:t>Y.</w:t>
      </w:r>
      <w:r>
        <w:rPr>
          <w:spacing w:val="-7"/>
          <w:sz w:val="16"/>
        </w:rPr>
        <w:t xml:space="preserve"> </w:t>
      </w:r>
      <w:r>
        <w:rPr>
          <w:sz w:val="16"/>
        </w:rPr>
        <w:t>Kang,</w:t>
      </w:r>
      <w:r>
        <w:rPr>
          <w:spacing w:val="-9"/>
          <w:sz w:val="16"/>
        </w:rPr>
        <w:t xml:space="preserve"> </w:t>
      </w:r>
      <w:r>
        <w:rPr>
          <w:sz w:val="16"/>
        </w:rPr>
        <w:t>N.</w:t>
      </w:r>
      <w:r>
        <w:rPr>
          <w:spacing w:val="-7"/>
          <w:sz w:val="16"/>
        </w:rPr>
        <w:t xml:space="preserve"> </w:t>
      </w:r>
      <w:r>
        <w:rPr>
          <w:sz w:val="16"/>
        </w:rPr>
        <w:t>Wang,</w:t>
      </w:r>
      <w:r>
        <w:rPr>
          <w:spacing w:val="-9"/>
          <w:sz w:val="16"/>
        </w:rPr>
        <w:t xml:space="preserve"> </w:t>
      </w:r>
      <w:r>
        <w:rPr>
          <w:sz w:val="16"/>
        </w:rPr>
        <w:t>and</w:t>
      </w:r>
      <w:r>
        <w:rPr>
          <w:spacing w:val="-7"/>
          <w:sz w:val="16"/>
        </w:rPr>
        <w:t xml:space="preserve"> </w:t>
      </w:r>
      <w:r>
        <w:rPr>
          <w:sz w:val="16"/>
        </w:rPr>
        <w:t>J.</w:t>
      </w:r>
      <w:r>
        <w:rPr>
          <w:spacing w:val="-7"/>
          <w:sz w:val="16"/>
        </w:rPr>
        <w:t xml:space="preserve"> </w:t>
      </w:r>
      <w:r>
        <w:rPr>
          <w:sz w:val="16"/>
        </w:rPr>
        <w:t>Pan,</w:t>
      </w:r>
      <w:r>
        <w:rPr>
          <w:spacing w:val="-9"/>
          <w:sz w:val="16"/>
        </w:rPr>
        <w:t xml:space="preserve"> </w:t>
      </w:r>
      <w:r>
        <w:rPr>
          <w:sz w:val="16"/>
        </w:rPr>
        <w:t>“Neural</w:t>
      </w:r>
      <w:r>
        <w:rPr>
          <w:spacing w:val="-7"/>
          <w:sz w:val="16"/>
        </w:rPr>
        <w:t xml:space="preserve"> </w:t>
      </w:r>
      <w:r>
        <w:rPr>
          <w:sz w:val="16"/>
        </w:rPr>
        <w:t>architecture</w:t>
      </w:r>
      <w:r>
        <w:rPr>
          <w:spacing w:val="-7"/>
          <w:sz w:val="16"/>
        </w:rPr>
        <w:t xml:space="preserve"> </w:t>
      </w:r>
      <w:r>
        <w:rPr>
          <w:sz w:val="16"/>
        </w:rPr>
        <w:t>search</w:t>
      </w:r>
      <w:r>
        <w:rPr>
          <w:spacing w:val="-7"/>
          <w:sz w:val="16"/>
        </w:rPr>
        <w:t xml:space="preserve"> </w:t>
      </w:r>
      <w:r>
        <w:rPr>
          <w:sz w:val="16"/>
        </w:rPr>
        <w:t>for</w:t>
      </w:r>
      <w:r>
        <w:rPr>
          <w:spacing w:val="-8"/>
          <w:sz w:val="16"/>
        </w:rPr>
        <w:t xml:space="preserve"> </w:t>
      </w:r>
      <w:r>
        <w:rPr>
          <w:sz w:val="16"/>
        </w:rPr>
        <w:t>efficient</w:t>
      </w:r>
      <w:r>
        <w:rPr>
          <w:spacing w:val="40"/>
          <w:sz w:val="16"/>
        </w:rPr>
        <w:t xml:space="preserve"> </w:t>
      </w:r>
      <w:r>
        <w:rPr>
          <w:sz w:val="16"/>
        </w:rPr>
        <w:t>edge inference in autonomous transportation,” IEEE Trans. Neural</w:t>
      </w:r>
      <w:r>
        <w:rPr>
          <w:spacing w:val="40"/>
          <w:sz w:val="16"/>
        </w:rPr>
        <w:t xml:space="preserve"> </w:t>
      </w:r>
      <w:proofErr w:type="spellStart"/>
      <w:r>
        <w:rPr>
          <w:sz w:val="16"/>
        </w:rPr>
        <w:t>Netw</w:t>
      </w:r>
      <w:proofErr w:type="spellEnd"/>
      <w:r>
        <w:rPr>
          <w:sz w:val="16"/>
        </w:rPr>
        <w:t>. Learn. Syst., vol. 33, no. 5, pp. 2014–2026, May 2022.</w:t>
      </w:r>
    </w:p>
    <w:p w14:paraId="5046F32E" w14:textId="77777777" w:rsidR="00B42A28" w:rsidRDefault="00B42A28" w:rsidP="00B42A28">
      <w:pPr>
        <w:pStyle w:val="ListParagraph"/>
        <w:numPr>
          <w:ilvl w:val="0"/>
          <w:numId w:val="25"/>
        </w:numPr>
        <w:tabs>
          <w:tab w:val="left" w:pos="408"/>
          <w:tab w:val="left" w:pos="410"/>
        </w:tabs>
        <w:spacing w:before="48" w:line="235" w:lineRule="auto"/>
        <w:ind w:right="54"/>
        <w:rPr>
          <w:sz w:val="16"/>
        </w:rPr>
      </w:pPr>
      <w:r>
        <w:rPr>
          <w:sz w:val="16"/>
        </w:rPr>
        <w:t>S.</w:t>
      </w:r>
      <w:r>
        <w:rPr>
          <w:spacing w:val="-8"/>
          <w:sz w:val="16"/>
        </w:rPr>
        <w:t xml:space="preserve"> </w:t>
      </w:r>
      <w:r>
        <w:rPr>
          <w:sz w:val="16"/>
        </w:rPr>
        <w:t>Tao,</w:t>
      </w:r>
      <w:r>
        <w:rPr>
          <w:spacing w:val="-8"/>
          <w:sz w:val="16"/>
        </w:rPr>
        <w:t xml:space="preserve"> </w:t>
      </w:r>
      <w:r>
        <w:rPr>
          <w:sz w:val="16"/>
        </w:rPr>
        <w:t>H.</w:t>
      </w:r>
      <w:r>
        <w:rPr>
          <w:spacing w:val="-8"/>
          <w:sz w:val="16"/>
        </w:rPr>
        <w:t xml:space="preserve"> </w:t>
      </w:r>
      <w:r>
        <w:rPr>
          <w:sz w:val="16"/>
        </w:rPr>
        <w:t>Xu,</w:t>
      </w:r>
      <w:r>
        <w:rPr>
          <w:spacing w:val="-8"/>
          <w:sz w:val="16"/>
        </w:rPr>
        <w:t xml:space="preserve"> </w:t>
      </w:r>
      <w:r>
        <w:rPr>
          <w:sz w:val="16"/>
        </w:rPr>
        <w:t>and</w:t>
      </w:r>
      <w:r>
        <w:rPr>
          <w:spacing w:val="-8"/>
          <w:sz w:val="16"/>
        </w:rPr>
        <w:t xml:space="preserve"> </w:t>
      </w:r>
      <w:r>
        <w:rPr>
          <w:sz w:val="16"/>
        </w:rPr>
        <w:t>X.</w:t>
      </w:r>
      <w:r>
        <w:rPr>
          <w:spacing w:val="-9"/>
          <w:sz w:val="16"/>
        </w:rPr>
        <w:t xml:space="preserve"> </w:t>
      </w:r>
      <w:r>
        <w:rPr>
          <w:sz w:val="16"/>
        </w:rPr>
        <w:t>Wu,</w:t>
      </w:r>
      <w:r>
        <w:rPr>
          <w:spacing w:val="-8"/>
          <w:sz w:val="16"/>
        </w:rPr>
        <w:t xml:space="preserve"> </w:t>
      </w:r>
      <w:r>
        <w:rPr>
          <w:sz w:val="16"/>
        </w:rPr>
        <w:t>“Digital</w:t>
      </w:r>
      <w:r>
        <w:rPr>
          <w:spacing w:val="-9"/>
          <w:sz w:val="16"/>
        </w:rPr>
        <w:t xml:space="preserve"> </w:t>
      </w:r>
      <w:r>
        <w:rPr>
          <w:sz w:val="16"/>
        </w:rPr>
        <w:t>twin–based</w:t>
      </w:r>
      <w:r>
        <w:rPr>
          <w:spacing w:val="-9"/>
          <w:sz w:val="16"/>
        </w:rPr>
        <w:t xml:space="preserve"> </w:t>
      </w:r>
      <w:r>
        <w:rPr>
          <w:sz w:val="16"/>
        </w:rPr>
        <w:t>predictive</w:t>
      </w:r>
      <w:r>
        <w:rPr>
          <w:spacing w:val="-8"/>
          <w:sz w:val="16"/>
        </w:rPr>
        <w:t xml:space="preserve"> </w:t>
      </w:r>
      <w:r>
        <w:rPr>
          <w:sz w:val="16"/>
        </w:rPr>
        <w:t>maintenance</w:t>
      </w:r>
      <w:r>
        <w:rPr>
          <w:spacing w:val="40"/>
          <w:sz w:val="16"/>
        </w:rPr>
        <w:t xml:space="preserve"> </w:t>
      </w:r>
      <w:r>
        <w:rPr>
          <w:sz w:val="16"/>
        </w:rPr>
        <w:t>in</w:t>
      </w:r>
      <w:r>
        <w:rPr>
          <w:spacing w:val="-10"/>
          <w:sz w:val="16"/>
        </w:rPr>
        <w:t xml:space="preserve"> </w:t>
      </w:r>
      <w:r>
        <w:rPr>
          <w:sz w:val="16"/>
        </w:rPr>
        <w:t>smart</w:t>
      </w:r>
      <w:r>
        <w:rPr>
          <w:spacing w:val="-10"/>
          <w:sz w:val="16"/>
        </w:rPr>
        <w:t xml:space="preserve"> </w:t>
      </w:r>
      <w:r>
        <w:rPr>
          <w:sz w:val="16"/>
        </w:rPr>
        <w:t>logistics,”</w:t>
      </w:r>
      <w:r>
        <w:rPr>
          <w:spacing w:val="-10"/>
          <w:sz w:val="16"/>
        </w:rPr>
        <w:t xml:space="preserve"> </w:t>
      </w:r>
      <w:r>
        <w:rPr>
          <w:sz w:val="16"/>
        </w:rPr>
        <w:t>IEEE</w:t>
      </w:r>
      <w:r>
        <w:rPr>
          <w:spacing w:val="-10"/>
          <w:sz w:val="16"/>
        </w:rPr>
        <w:t xml:space="preserve"> </w:t>
      </w:r>
      <w:r>
        <w:rPr>
          <w:sz w:val="16"/>
        </w:rPr>
        <w:t>Trans.</w:t>
      </w:r>
      <w:r>
        <w:rPr>
          <w:spacing w:val="-10"/>
          <w:sz w:val="16"/>
        </w:rPr>
        <w:t xml:space="preserve"> </w:t>
      </w:r>
      <w:r>
        <w:rPr>
          <w:sz w:val="16"/>
        </w:rPr>
        <w:t>Ind.</w:t>
      </w:r>
      <w:r>
        <w:rPr>
          <w:spacing w:val="-10"/>
          <w:sz w:val="16"/>
        </w:rPr>
        <w:t xml:space="preserve"> </w:t>
      </w:r>
      <w:proofErr w:type="spellStart"/>
      <w:r>
        <w:rPr>
          <w:sz w:val="16"/>
        </w:rPr>
        <w:t>Informat</w:t>
      </w:r>
      <w:proofErr w:type="spellEnd"/>
      <w:r>
        <w:rPr>
          <w:sz w:val="16"/>
        </w:rPr>
        <w:t>.,</w:t>
      </w:r>
      <w:r>
        <w:rPr>
          <w:spacing w:val="-10"/>
          <w:sz w:val="16"/>
        </w:rPr>
        <w:t xml:space="preserve"> </w:t>
      </w:r>
      <w:r>
        <w:rPr>
          <w:sz w:val="16"/>
        </w:rPr>
        <w:t>vol.</w:t>
      </w:r>
      <w:r>
        <w:rPr>
          <w:spacing w:val="-10"/>
          <w:sz w:val="16"/>
        </w:rPr>
        <w:t xml:space="preserve"> </w:t>
      </w:r>
      <w:r>
        <w:rPr>
          <w:sz w:val="16"/>
        </w:rPr>
        <w:t>18,</w:t>
      </w:r>
      <w:r>
        <w:rPr>
          <w:spacing w:val="-10"/>
          <w:sz w:val="16"/>
        </w:rPr>
        <w:t xml:space="preserve"> </w:t>
      </w:r>
      <w:r>
        <w:rPr>
          <w:sz w:val="16"/>
        </w:rPr>
        <w:t>no.</w:t>
      </w:r>
      <w:r>
        <w:rPr>
          <w:spacing w:val="-10"/>
          <w:sz w:val="16"/>
        </w:rPr>
        <w:t xml:space="preserve"> </w:t>
      </w:r>
      <w:r>
        <w:rPr>
          <w:sz w:val="16"/>
        </w:rPr>
        <w:t>7,</w:t>
      </w:r>
      <w:r>
        <w:rPr>
          <w:spacing w:val="-10"/>
          <w:sz w:val="16"/>
        </w:rPr>
        <w:t xml:space="preserve"> </w:t>
      </w:r>
      <w:r>
        <w:rPr>
          <w:sz w:val="16"/>
        </w:rPr>
        <w:t>pp.</w:t>
      </w:r>
      <w:r>
        <w:rPr>
          <w:spacing w:val="-10"/>
          <w:sz w:val="16"/>
        </w:rPr>
        <w:t xml:space="preserve"> </w:t>
      </w:r>
      <w:r>
        <w:rPr>
          <w:sz w:val="16"/>
        </w:rPr>
        <w:t>4752–</w:t>
      </w:r>
      <w:r>
        <w:rPr>
          <w:spacing w:val="40"/>
          <w:sz w:val="16"/>
        </w:rPr>
        <w:t xml:space="preserve"> </w:t>
      </w:r>
      <w:r>
        <w:rPr>
          <w:sz w:val="16"/>
        </w:rPr>
        <w:t>4761, Jul. 2022.</w:t>
      </w:r>
    </w:p>
    <w:p w14:paraId="4CEC01CE" w14:textId="77777777" w:rsidR="00B42A28" w:rsidRDefault="00B42A28" w:rsidP="00B42A28">
      <w:pPr>
        <w:pStyle w:val="ListParagraph"/>
        <w:numPr>
          <w:ilvl w:val="0"/>
          <w:numId w:val="25"/>
        </w:numPr>
        <w:tabs>
          <w:tab w:val="left" w:pos="408"/>
          <w:tab w:val="left" w:pos="410"/>
        </w:tabs>
        <w:spacing w:before="50" w:line="235" w:lineRule="auto"/>
        <w:ind w:right="58"/>
        <w:rPr>
          <w:sz w:val="16"/>
        </w:rPr>
      </w:pPr>
      <w:r>
        <w:rPr>
          <w:sz w:val="16"/>
        </w:rPr>
        <w:t>R. D. Chandrasekar and L. K. Sharma, “Quantum annealing for</w:t>
      </w:r>
      <w:r>
        <w:rPr>
          <w:spacing w:val="40"/>
          <w:sz w:val="16"/>
        </w:rPr>
        <w:t xml:space="preserve"> </w:t>
      </w:r>
      <w:r>
        <w:rPr>
          <w:sz w:val="16"/>
        </w:rPr>
        <w:t xml:space="preserve">dynamic vehicle-cargo matching,” in Proc. IEEE </w:t>
      </w:r>
      <w:proofErr w:type="spellStart"/>
      <w:r>
        <w:rPr>
          <w:sz w:val="16"/>
        </w:rPr>
        <w:t>Intell</w:t>
      </w:r>
      <w:proofErr w:type="spellEnd"/>
      <w:r>
        <w:rPr>
          <w:sz w:val="16"/>
        </w:rPr>
        <w:t>. Transp. Syst.</w:t>
      </w:r>
      <w:r>
        <w:rPr>
          <w:spacing w:val="40"/>
          <w:sz w:val="16"/>
        </w:rPr>
        <w:t xml:space="preserve"> </w:t>
      </w:r>
      <w:r>
        <w:rPr>
          <w:sz w:val="16"/>
        </w:rPr>
        <w:t>Conf., Singapore, Sep. 2022, pp. 89–94.</w:t>
      </w:r>
    </w:p>
    <w:p w14:paraId="150E0A5D" w14:textId="77777777" w:rsidR="00B42A28" w:rsidRDefault="00B42A28" w:rsidP="00B42A28">
      <w:pPr>
        <w:pStyle w:val="ListParagraph"/>
        <w:numPr>
          <w:ilvl w:val="0"/>
          <w:numId w:val="25"/>
        </w:numPr>
        <w:tabs>
          <w:tab w:val="left" w:pos="408"/>
          <w:tab w:val="left" w:pos="410"/>
        </w:tabs>
        <w:spacing w:before="49" w:line="235" w:lineRule="auto"/>
        <w:ind w:right="52"/>
        <w:rPr>
          <w:sz w:val="16"/>
        </w:rPr>
      </w:pPr>
      <w:r>
        <w:rPr>
          <w:sz w:val="16"/>
        </w:rPr>
        <w:t>F. Pinheiro, E. Tovar, and L. A. Rodrigues, “Edge-native AI</w:t>
      </w:r>
      <w:r>
        <w:rPr>
          <w:spacing w:val="40"/>
          <w:sz w:val="16"/>
        </w:rPr>
        <w:t xml:space="preserve"> </w:t>
      </w:r>
      <w:r>
        <w:rPr>
          <w:sz w:val="16"/>
        </w:rPr>
        <w:t>frameworks</w:t>
      </w:r>
      <w:r>
        <w:rPr>
          <w:spacing w:val="-7"/>
          <w:sz w:val="16"/>
        </w:rPr>
        <w:t xml:space="preserve"> </w:t>
      </w:r>
      <w:r>
        <w:rPr>
          <w:sz w:val="16"/>
        </w:rPr>
        <w:t>for</w:t>
      </w:r>
      <w:r>
        <w:rPr>
          <w:spacing w:val="-9"/>
          <w:sz w:val="16"/>
        </w:rPr>
        <w:t xml:space="preserve"> </w:t>
      </w:r>
      <w:r>
        <w:rPr>
          <w:sz w:val="16"/>
        </w:rPr>
        <w:t>ultra-low-latency</w:t>
      </w:r>
      <w:r>
        <w:rPr>
          <w:spacing w:val="-8"/>
          <w:sz w:val="16"/>
        </w:rPr>
        <w:t xml:space="preserve"> </w:t>
      </w:r>
      <w:r>
        <w:rPr>
          <w:sz w:val="16"/>
        </w:rPr>
        <w:t>vehicular</w:t>
      </w:r>
      <w:r>
        <w:rPr>
          <w:spacing w:val="-9"/>
          <w:sz w:val="16"/>
        </w:rPr>
        <w:t xml:space="preserve"> </w:t>
      </w:r>
      <w:r>
        <w:rPr>
          <w:sz w:val="16"/>
        </w:rPr>
        <w:t>computing,”</w:t>
      </w:r>
      <w:r>
        <w:rPr>
          <w:spacing w:val="-7"/>
          <w:sz w:val="16"/>
        </w:rPr>
        <w:t xml:space="preserve"> </w:t>
      </w:r>
      <w:r>
        <w:rPr>
          <w:sz w:val="16"/>
        </w:rPr>
        <w:t>IEEE</w:t>
      </w:r>
      <w:r>
        <w:rPr>
          <w:spacing w:val="-7"/>
          <w:sz w:val="16"/>
        </w:rPr>
        <w:t xml:space="preserve"> </w:t>
      </w:r>
      <w:r>
        <w:rPr>
          <w:sz w:val="16"/>
        </w:rPr>
        <w:t>Internet</w:t>
      </w:r>
      <w:r>
        <w:rPr>
          <w:spacing w:val="40"/>
          <w:sz w:val="16"/>
        </w:rPr>
        <w:t xml:space="preserve"> </w:t>
      </w:r>
      <w:r>
        <w:rPr>
          <w:sz w:val="16"/>
        </w:rPr>
        <w:t>Things J., vol. 10, no. 3, pp. 1789–1801, Mar. 2023.</w:t>
      </w:r>
    </w:p>
    <w:p w14:paraId="56B0530C" w14:textId="77777777" w:rsidR="00B42A28" w:rsidRDefault="00B42A28" w:rsidP="00B42A28">
      <w:pPr>
        <w:pStyle w:val="ListParagraph"/>
        <w:numPr>
          <w:ilvl w:val="0"/>
          <w:numId w:val="25"/>
        </w:numPr>
        <w:tabs>
          <w:tab w:val="left" w:pos="408"/>
          <w:tab w:val="left" w:pos="410"/>
        </w:tabs>
        <w:spacing w:before="50" w:line="235" w:lineRule="auto"/>
        <w:ind w:right="54"/>
        <w:rPr>
          <w:sz w:val="16"/>
        </w:rPr>
      </w:pPr>
      <w:r>
        <w:rPr>
          <w:sz w:val="16"/>
        </w:rPr>
        <w:t>T.</w:t>
      </w:r>
      <w:r>
        <w:rPr>
          <w:spacing w:val="-10"/>
          <w:sz w:val="16"/>
        </w:rPr>
        <w:t xml:space="preserve"> </w:t>
      </w:r>
      <w:r>
        <w:rPr>
          <w:sz w:val="16"/>
        </w:rPr>
        <w:t>Li</w:t>
      </w:r>
      <w:r>
        <w:rPr>
          <w:spacing w:val="-10"/>
          <w:sz w:val="16"/>
        </w:rPr>
        <w:t xml:space="preserve"> </w:t>
      </w:r>
      <w:r>
        <w:rPr>
          <w:sz w:val="16"/>
        </w:rPr>
        <w:t>and</w:t>
      </w:r>
      <w:r>
        <w:rPr>
          <w:spacing w:val="-10"/>
          <w:sz w:val="16"/>
        </w:rPr>
        <w:t xml:space="preserve"> </w:t>
      </w:r>
      <w:r>
        <w:rPr>
          <w:sz w:val="16"/>
        </w:rPr>
        <w:t>A.</w:t>
      </w:r>
      <w:r>
        <w:rPr>
          <w:spacing w:val="-9"/>
          <w:sz w:val="16"/>
        </w:rPr>
        <w:t xml:space="preserve"> </w:t>
      </w:r>
      <w:r>
        <w:rPr>
          <w:sz w:val="16"/>
        </w:rPr>
        <w:t>Shokrollahi,</w:t>
      </w:r>
      <w:r>
        <w:rPr>
          <w:spacing w:val="-9"/>
          <w:sz w:val="16"/>
        </w:rPr>
        <w:t xml:space="preserve"> </w:t>
      </w:r>
      <w:r>
        <w:rPr>
          <w:sz w:val="16"/>
        </w:rPr>
        <w:t>“Hierarchical</w:t>
      </w:r>
      <w:r>
        <w:rPr>
          <w:spacing w:val="-9"/>
          <w:sz w:val="16"/>
        </w:rPr>
        <w:t xml:space="preserve"> </w:t>
      </w:r>
      <w:r>
        <w:rPr>
          <w:sz w:val="16"/>
        </w:rPr>
        <w:t>federated</w:t>
      </w:r>
      <w:r>
        <w:rPr>
          <w:spacing w:val="-10"/>
          <w:sz w:val="16"/>
        </w:rPr>
        <w:t xml:space="preserve"> </w:t>
      </w:r>
      <w:r>
        <w:rPr>
          <w:sz w:val="16"/>
        </w:rPr>
        <w:t>learning</w:t>
      </w:r>
      <w:r>
        <w:rPr>
          <w:spacing w:val="-9"/>
          <w:sz w:val="16"/>
        </w:rPr>
        <w:t xml:space="preserve"> </w:t>
      </w:r>
      <w:r>
        <w:rPr>
          <w:sz w:val="16"/>
        </w:rPr>
        <w:t>in</w:t>
      </w:r>
      <w:r>
        <w:rPr>
          <w:spacing w:val="-9"/>
          <w:sz w:val="16"/>
        </w:rPr>
        <w:t xml:space="preserve"> </w:t>
      </w:r>
      <w:r>
        <w:rPr>
          <w:sz w:val="16"/>
        </w:rPr>
        <w:t>connected</w:t>
      </w:r>
      <w:r>
        <w:rPr>
          <w:spacing w:val="40"/>
          <w:sz w:val="16"/>
        </w:rPr>
        <w:t xml:space="preserve"> </w:t>
      </w:r>
      <w:r>
        <w:rPr>
          <w:sz w:val="16"/>
        </w:rPr>
        <w:t>vehicle ecosystems,” IEEE Internet Things J., vol. 11, no. 2, pp. 657–</w:t>
      </w:r>
      <w:r>
        <w:rPr>
          <w:spacing w:val="40"/>
          <w:sz w:val="16"/>
        </w:rPr>
        <w:t xml:space="preserve"> </w:t>
      </w:r>
      <w:r>
        <w:rPr>
          <w:sz w:val="16"/>
        </w:rPr>
        <w:t>669, Feb. 2024.</w:t>
      </w:r>
    </w:p>
    <w:p w14:paraId="456ED537" w14:textId="77777777" w:rsidR="00B42A28" w:rsidRDefault="00B42A28" w:rsidP="00B42A28">
      <w:pPr>
        <w:pStyle w:val="ListParagraph"/>
        <w:numPr>
          <w:ilvl w:val="0"/>
          <w:numId w:val="25"/>
        </w:numPr>
        <w:tabs>
          <w:tab w:val="left" w:pos="408"/>
          <w:tab w:val="left" w:pos="410"/>
        </w:tabs>
        <w:spacing w:before="49" w:line="235" w:lineRule="auto"/>
        <w:ind w:right="58"/>
        <w:rPr>
          <w:sz w:val="16"/>
        </w:rPr>
      </w:pPr>
      <w:r>
        <w:rPr>
          <w:sz w:val="16"/>
        </w:rPr>
        <w:t>H.</w:t>
      </w:r>
      <w:r>
        <w:rPr>
          <w:spacing w:val="-10"/>
          <w:sz w:val="16"/>
        </w:rPr>
        <w:t xml:space="preserve"> </w:t>
      </w:r>
      <w:r>
        <w:rPr>
          <w:sz w:val="16"/>
        </w:rPr>
        <w:t>Li,</w:t>
      </w:r>
      <w:r>
        <w:rPr>
          <w:spacing w:val="-10"/>
          <w:sz w:val="16"/>
        </w:rPr>
        <w:t xml:space="preserve"> </w:t>
      </w:r>
      <w:r>
        <w:rPr>
          <w:sz w:val="16"/>
        </w:rPr>
        <w:t>Z.</w:t>
      </w:r>
      <w:r>
        <w:rPr>
          <w:spacing w:val="-10"/>
          <w:sz w:val="16"/>
        </w:rPr>
        <w:t xml:space="preserve"> </w:t>
      </w:r>
      <w:r>
        <w:rPr>
          <w:sz w:val="16"/>
        </w:rPr>
        <w:t>Han,</w:t>
      </w:r>
      <w:r>
        <w:rPr>
          <w:spacing w:val="-10"/>
          <w:sz w:val="16"/>
        </w:rPr>
        <w:t xml:space="preserve"> </w:t>
      </w:r>
      <w:r>
        <w:rPr>
          <w:sz w:val="16"/>
        </w:rPr>
        <w:t>and</w:t>
      </w:r>
      <w:r>
        <w:rPr>
          <w:spacing w:val="-10"/>
          <w:sz w:val="16"/>
        </w:rPr>
        <w:t xml:space="preserve"> </w:t>
      </w:r>
      <w:r>
        <w:rPr>
          <w:sz w:val="16"/>
        </w:rPr>
        <w:t>K.</w:t>
      </w:r>
      <w:r>
        <w:rPr>
          <w:spacing w:val="-10"/>
          <w:sz w:val="16"/>
        </w:rPr>
        <w:t xml:space="preserve"> </w:t>
      </w:r>
      <w:r>
        <w:rPr>
          <w:sz w:val="16"/>
        </w:rPr>
        <w:t>Peng,</w:t>
      </w:r>
      <w:r>
        <w:rPr>
          <w:spacing w:val="-10"/>
          <w:sz w:val="16"/>
        </w:rPr>
        <w:t xml:space="preserve"> </w:t>
      </w:r>
      <w:r>
        <w:rPr>
          <w:sz w:val="16"/>
        </w:rPr>
        <w:t>“Secure</w:t>
      </w:r>
      <w:r>
        <w:rPr>
          <w:spacing w:val="-10"/>
          <w:sz w:val="16"/>
        </w:rPr>
        <w:t xml:space="preserve"> </w:t>
      </w:r>
      <w:r>
        <w:rPr>
          <w:sz w:val="16"/>
        </w:rPr>
        <w:t>aggregation</w:t>
      </w:r>
      <w:r>
        <w:rPr>
          <w:spacing w:val="-10"/>
          <w:sz w:val="16"/>
        </w:rPr>
        <w:t xml:space="preserve"> </w:t>
      </w:r>
      <w:r>
        <w:rPr>
          <w:sz w:val="16"/>
        </w:rPr>
        <w:t>protocols</w:t>
      </w:r>
      <w:r>
        <w:rPr>
          <w:spacing w:val="-10"/>
          <w:sz w:val="16"/>
        </w:rPr>
        <w:t xml:space="preserve"> </w:t>
      </w:r>
      <w:r>
        <w:rPr>
          <w:sz w:val="16"/>
        </w:rPr>
        <w:t>for</w:t>
      </w:r>
      <w:r>
        <w:rPr>
          <w:spacing w:val="-10"/>
          <w:sz w:val="16"/>
        </w:rPr>
        <w:t xml:space="preserve"> </w:t>
      </w:r>
      <w:r>
        <w:rPr>
          <w:sz w:val="16"/>
        </w:rPr>
        <w:t>federated</w:t>
      </w:r>
      <w:r>
        <w:rPr>
          <w:spacing w:val="40"/>
          <w:sz w:val="16"/>
        </w:rPr>
        <w:t xml:space="preserve"> </w:t>
      </w:r>
      <w:r>
        <w:rPr>
          <w:sz w:val="16"/>
        </w:rPr>
        <w:t xml:space="preserve">edge AI in transportation,” IEEE Trans. Dependable Secure </w:t>
      </w:r>
      <w:proofErr w:type="spellStart"/>
      <w:r>
        <w:rPr>
          <w:sz w:val="16"/>
        </w:rPr>
        <w:t>Comput</w:t>
      </w:r>
      <w:proofErr w:type="spellEnd"/>
      <w:r>
        <w:rPr>
          <w:sz w:val="16"/>
        </w:rPr>
        <w:t>.,</w:t>
      </w:r>
      <w:r>
        <w:rPr>
          <w:spacing w:val="40"/>
          <w:sz w:val="16"/>
        </w:rPr>
        <w:t xml:space="preserve"> </w:t>
      </w:r>
      <w:r>
        <w:rPr>
          <w:sz w:val="16"/>
        </w:rPr>
        <w:t>vol. 21, no. 1, pp. 112–125, Jan. 2024.</w:t>
      </w:r>
    </w:p>
    <w:p w14:paraId="47F6815C" w14:textId="77777777" w:rsidR="00B42A28" w:rsidRDefault="00B42A28" w:rsidP="00B42A28">
      <w:pPr>
        <w:pStyle w:val="ListParagraph"/>
        <w:numPr>
          <w:ilvl w:val="0"/>
          <w:numId w:val="25"/>
        </w:numPr>
        <w:tabs>
          <w:tab w:val="left" w:pos="406"/>
          <w:tab w:val="left" w:pos="410"/>
        </w:tabs>
        <w:spacing w:before="50" w:line="235" w:lineRule="auto"/>
        <w:ind w:right="54"/>
        <w:rPr>
          <w:sz w:val="16"/>
        </w:rPr>
      </w:pPr>
      <w:r>
        <w:rPr>
          <w:sz w:val="16"/>
        </w:rPr>
        <w:t>X. Zhao, J. Gao, and C. Chen, “Hybrid quantum-classical algorithms</w:t>
      </w:r>
      <w:r>
        <w:rPr>
          <w:spacing w:val="40"/>
          <w:sz w:val="16"/>
        </w:rPr>
        <w:t xml:space="preserve"> </w:t>
      </w:r>
      <w:r>
        <w:rPr>
          <w:sz w:val="16"/>
        </w:rPr>
        <w:t>for</w:t>
      </w:r>
      <w:r>
        <w:rPr>
          <w:spacing w:val="-7"/>
          <w:sz w:val="16"/>
        </w:rPr>
        <w:t xml:space="preserve"> </w:t>
      </w:r>
      <w:r>
        <w:rPr>
          <w:sz w:val="16"/>
        </w:rPr>
        <w:t>multi-modal</w:t>
      </w:r>
      <w:r>
        <w:rPr>
          <w:spacing w:val="-7"/>
          <w:sz w:val="16"/>
        </w:rPr>
        <w:t xml:space="preserve"> </w:t>
      </w:r>
      <w:r>
        <w:rPr>
          <w:sz w:val="16"/>
        </w:rPr>
        <w:t>traffic</w:t>
      </w:r>
      <w:r>
        <w:rPr>
          <w:spacing w:val="-8"/>
          <w:sz w:val="16"/>
        </w:rPr>
        <w:t xml:space="preserve"> </w:t>
      </w:r>
      <w:r>
        <w:rPr>
          <w:sz w:val="16"/>
        </w:rPr>
        <w:t>optimization,”</w:t>
      </w:r>
      <w:r>
        <w:rPr>
          <w:spacing w:val="-10"/>
          <w:sz w:val="16"/>
        </w:rPr>
        <w:t xml:space="preserve"> </w:t>
      </w:r>
      <w:r>
        <w:rPr>
          <w:sz w:val="16"/>
        </w:rPr>
        <w:t>IEEE</w:t>
      </w:r>
      <w:r>
        <w:rPr>
          <w:spacing w:val="-6"/>
          <w:sz w:val="16"/>
        </w:rPr>
        <w:t xml:space="preserve"> </w:t>
      </w:r>
      <w:r>
        <w:rPr>
          <w:sz w:val="16"/>
        </w:rPr>
        <w:t>Trans.</w:t>
      </w:r>
      <w:r>
        <w:rPr>
          <w:spacing w:val="-6"/>
          <w:sz w:val="16"/>
        </w:rPr>
        <w:t xml:space="preserve"> </w:t>
      </w:r>
      <w:r>
        <w:rPr>
          <w:sz w:val="16"/>
        </w:rPr>
        <w:t>Quantum</w:t>
      </w:r>
      <w:r>
        <w:rPr>
          <w:spacing w:val="-9"/>
          <w:sz w:val="16"/>
        </w:rPr>
        <w:t xml:space="preserve"> </w:t>
      </w:r>
      <w:r>
        <w:rPr>
          <w:sz w:val="16"/>
        </w:rPr>
        <w:t>Eng.,</w:t>
      </w:r>
      <w:r>
        <w:rPr>
          <w:spacing w:val="-8"/>
          <w:sz w:val="16"/>
        </w:rPr>
        <w:t xml:space="preserve"> </w:t>
      </w:r>
      <w:r>
        <w:rPr>
          <w:sz w:val="16"/>
        </w:rPr>
        <w:t>vol.</w:t>
      </w:r>
      <w:r>
        <w:rPr>
          <w:spacing w:val="40"/>
          <w:sz w:val="16"/>
        </w:rPr>
        <w:t xml:space="preserve"> </w:t>
      </w:r>
      <w:r>
        <w:rPr>
          <w:sz w:val="16"/>
        </w:rPr>
        <w:t>2, pp. 1–12, 2024.</w:t>
      </w:r>
    </w:p>
    <w:p w14:paraId="56CD9337" w14:textId="77777777" w:rsidR="00B42A28" w:rsidRDefault="00B42A28" w:rsidP="00B42A28">
      <w:pPr>
        <w:pStyle w:val="ListParagraph"/>
        <w:numPr>
          <w:ilvl w:val="0"/>
          <w:numId w:val="25"/>
        </w:numPr>
        <w:tabs>
          <w:tab w:val="left" w:pos="406"/>
          <w:tab w:val="left" w:pos="410"/>
        </w:tabs>
        <w:spacing w:before="47" w:line="235" w:lineRule="auto"/>
        <w:ind w:right="51"/>
        <w:rPr>
          <w:sz w:val="16"/>
        </w:rPr>
      </w:pPr>
      <w:r>
        <w:rPr>
          <w:sz w:val="16"/>
        </w:rPr>
        <w:t>M.</w:t>
      </w:r>
      <w:r>
        <w:rPr>
          <w:spacing w:val="-2"/>
          <w:sz w:val="16"/>
        </w:rPr>
        <w:t xml:space="preserve"> </w:t>
      </w:r>
      <w:r>
        <w:rPr>
          <w:sz w:val="16"/>
        </w:rPr>
        <w:t>S.</w:t>
      </w:r>
      <w:r>
        <w:rPr>
          <w:spacing w:val="-2"/>
          <w:sz w:val="16"/>
        </w:rPr>
        <w:t xml:space="preserve"> </w:t>
      </w:r>
      <w:r>
        <w:rPr>
          <w:sz w:val="16"/>
        </w:rPr>
        <w:t>Hossain</w:t>
      </w:r>
      <w:r>
        <w:rPr>
          <w:spacing w:val="-2"/>
          <w:sz w:val="16"/>
        </w:rPr>
        <w:t xml:space="preserve"> </w:t>
      </w:r>
      <w:r>
        <w:rPr>
          <w:sz w:val="16"/>
        </w:rPr>
        <w:t>and</w:t>
      </w:r>
      <w:r>
        <w:rPr>
          <w:spacing w:val="-4"/>
          <w:sz w:val="16"/>
        </w:rPr>
        <w:t xml:space="preserve"> </w:t>
      </w:r>
      <w:r>
        <w:rPr>
          <w:sz w:val="16"/>
        </w:rPr>
        <w:t>A.</w:t>
      </w:r>
      <w:r>
        <w:rPr>
          <w:spacing w:val="-2"/>
          <w:sz w:val="16"/>
        </w:rPr>
        <w:t xml:space="preserve"> </w:t>
      </w:r>
      <w:r>
        <w:rPr>
          <w:sz w:val="16"/>
        </w:rPr>
        <w:t>Basu,</w:t>
      </w:r>
      <w:r>
        <w:rPr>
          <w:spacing w:val="-2"/>
          <w:sz w:val="16"/>
        </w:rPr>
        <w:t xml:space="preserve"> </w:t>
      </w:r>
      <w:r>
        <w:rPr>
          <w:sz w:val="16"/>
        </w:rPr>
        <w:t>“Digital</w:t>
      </w:r>
      <w:r>
        <w:rPr>
          <w:spacing w:val="-4"/>
          <w:sz w:val="16"/>
        </w:rPr>
        <w:t xml:space="preserve"> </w:t>
      </w:r>
      <w:r>
        <w:rPr>
          <w:sz w:val="16"/>
        </w:rPr>
        <w:t>twin</w:t>
      </w:r>
      <w:r>
        <w:rPr>
          <w:spacing w:val="-2"/>
          <w:sz w:val="16"/>
        </w:rPr>
        <w:t xml:space="preserve"> </w:t>
      </w:r>
      <w:r>
        <w:rPr>
          <w:sz w:val="16"/>
        </w:rPr>
        <w:t>simulation</w:t>
      </w:r>
      <w:r>
        <w:rPr>
          <w:spacing w:val="-2"/>
          <w:sz w:val="16"/>
        </w:rPr>
        <w:t xml:space="preserve"> </w:t>
      </w:r>
      <w:r>
        <w:rPr>
          <w:sz w:val="16"/>
        </w:rPr>
        <w:t>environments</w:t>
      </w:r>
      <w:r>
        <w:rPr>
          <w:spacing w:val="-3"/>
          <w:sz w:val="16"/>
        </w:rPr>
        <w:t xml:space="preserve"> </w:t>
      </w:r>
      <w:r>
        <w:rPr>
          <w:sz w:val="16"/>
        </w:rPr>
        <w:t>for</w:t>
      </w:r>
      <w:r>
        <w:rPr>
          <w:spacing w:val="40"/>
          <w:sz w:val="16"/>
        </w:rPr>
        <w:t xml:space="preserve"> </w:t>
      </w:r>
      <w:r>
        <w:rPr>
          <w:sz w:val="16"/>
        </w:rPr>
        <w:t>urban mobility planning,” IEEE Access, vol. 10, pp. 55210–55225,</w:t>
      </w:r>
      <w:r>
        <w:rPr>
          <w:spacing w:val="40"/>
          <w:sz w:val="16"/>
        </w:rPr>
        <w:t xml:space="preserve"> </w:t>
      </w:r>
      <w:r>
        <w:rPr>
          <w:spacing w:val="-2"/>
          <w:sz w:val="16"/>
        </w:rPr>
        <w:t>2022.</w:t>
      </w:r>
    </w:p>
    <w:p w14:paraId="27959B4B" w14:textId="77777777" w:rsidR="00B42A28" w:rsidRDefault="00B42A28" w:rsidP="00B42A28">
      <w:pPr>
        <w:pStyle w:val="ListParagraph"/>
        <w:numPr>
          <w:ilvl w:val="0"/>
          <w:numId w:val="25"/>
        </w:numPr>
        <w:tabs>
          <w:tab w:val="left" w:pos="406"/>
          <w:tab w:val="left" w:pos="410"/>
        </w:tabs>
        <w:spacing w:before="50" w:line="235" w:lineRule="auto"/>
        <w:ind w:right="60"/>
        <w:rPr>
          <w:sz w:val="16"/>
        </w:rPr>
      </w:pPr>
      <w:r>
        <w:rPr>
          <w:sz w:val="16"/>
        </w:rPr>
        <w:t>L. Russo, P. Martin, and D. Simon, “Edge AI orchestration for</w:t>
      </w:r>
      <w:r>
        <w:rPr>
          <w:spacing w:val="40"/>
          <w:sz w:val="16"/>
        </w:rPr>
        <w:t xml:space="preserve"> </w:t>
      </w:r>
      <w:r>
        <w:rPr>
          <w:sz w:val="16"/>
        </w:rPr>
        <w:t xml:space="preserve">collaborative vehicle platooning,” IEEE Trans. Mobil. </w:t>
      </w:r>
      <w:proofErr w:type="spellStart"/>
      <w:r>
        <w:rPr>
          <w:sz w:val="16"/>
        </w:rPr>
        <w:t>Comput</w:t>
      </w:r>
      <w:proofErr w:type="spellEnd"/>
      <w:r>
        <w:rPr>
          <w:sz w:val="16"/>
        </w:rPr>
        <w:t>., vol.</w:t>
      </w:r>
      <w:r>
        <w:rPr>
          <w:spacing w:val="40"/>
          <w:sz w:val="16"/>
        </w:rPr>
        <w:t xml:space="preserve"> </w:t>
      </w:r>
      <w:r>
        <w:rPr>
          <w:sz w:val="16"/>
        </w:rPr>
        <w:t>23, no. 6, pp. 1823–1835, Jun. 2024.</w:t>
      </w:r>
    </w:p>
    <w:p w14:paraId="31735ED1" w14:textId="77777777" w:rsidR="00B42A28" w:rsidRDefault="00B42A28" w:rsidP="00B42A28">
      <w:pPr>
        <w:pStyle w:val="ListParagraph"/>
        <w:numPr>
          <w:ilvl w:val="0"/>
          <w:numId w:val="25"/>
        </w:numPr>
        <w:tabs>
          <w:tab w:val="left" w:pos="406"/>
          <w:tab w:val="left" w:pos="410"/>
        </w:tabs>
        <w:spacing w:before="49" w:line="235" w:lineRule="auto"/>
        <w:ind w:right="58"/>
        <w:rPr>
          <w:sz w:val="16"/>
        </w:rPr>
      </w:pPr>
      <w:r>
        <w:rPr>
          <w:sz w:val="16"/>
        </w:rPr>
        <w:t>Y. Zhang, J. Liu, and X. Wang, “Quantum approximate optimization</w:t>
      </w:r>
      <w:r>
        <w:rPr>
          <w:spacing w:val="40"/>
          <w:sz w:val="16"/>
        </w:rPr>
        <w:t xml:space="preserve"> </w:t>
      </w:r>
      <w:r>
        <w:rPr>
          <w:sz w:val="16"/>
        </w:rPr>
        <w:t>on</w:t>
      </w:r>
      <w:r>
        <w:rPr>
          <w:spacing w:val="-7"/>
          <w:sz w:val="16"/>
        </w:rPr>
        <w:t xml:space="preserve"> </w:t>
      </w:r>
      <w:r>
        <w:rPr>
          <w:sz w:val="16"/>
        </w:rPr>
        <w:t>constrained</w:t>
      </w:r>
      <w:r>
        <w:rPr>
          <w:spacing w:val="-9"/>
          <w:sz w:val="16"/>
        </w:rPr>
        <w:t xml:space="preserve"> </w:t>
      </w:r>
      <w:r>
        <w:rPr>
          <w:sz w:val="16"/>
        </w:rPr>
        <w:t>devices</w:t>
      </w:r>
      <w:r>
        <w:rPr>
          <w:spacing w:val="-8"/>
          <w:sz w:val="16"/>
        </w:rPr>
        <w:t xml:space="preserve"> </w:t>
      </w:r>
      <w:r>
        <w:rPr>
          <w:sz w:val="16"/>
        </w:rPr>
        <w:t>for</w:t>
      </w:r>
      <w:r>
        <w:rPr>
          <w:spacing w:val="-8"/>
          <w:sz w:val="16"/>
        </w:rPr>
        <w:t xml:space="preserve"> </w:t>
      </w:r>
      <w:r>
        <w:rPr>
          <w:sz w:val="16"/>
        </w:rPr>
        <w:t>logistics,”</w:t>
      </w:r>
      <w:r>
        <w:rPr>
          <w:spacing w:val="-6"/>
          <w:sz w:val="16"/>
        </w:rPr>
        <w:t xml:space="preserve"> </w:t>
      </w:r>
      <w:r>
        <w:rPr>
          <w:sz w:val="16"/>
        </w:rPr>
        <w:t>IEEE</w:t>
      </w:r>
      <w:r>
        <w:rPr>
          <w:spacing w:val="-7"/>
          <w:sz w:val="16"/>
        </w:rPr>
        <w:t xml:space="preserve"> </w:t>
      </w:r>
      <w:r>
        <w:rPr>
          <w:sz w:val="16"/>
        </w:rPr>
        <w:t>Trans.</w:t>
      </w:r>
      <w:r>
        <w:rPr>
          <w:spacing w:val="-6"/>
          <w:sz w:val="16"/>
        </w:rPr>
        <w:t xml:space="preserve"> </w:t>
      </w:r>
      <w:proofErr w:type="spellStart"/>
      <w:r>
        <w:rPr>
          <w:sz w:val="16"/>
        </w:rPr>
        <w:t>Intell</w:t>
      </w:r>
      <w:proofErr w:type="spellEnd"/>
      <w:r>
        <w:rPr>
          <w:sz w:val="16"/>
        </w:rPr>
        <w:t>.</w:t>
      </w:r>
      <w:r>
        <w:rPr>
          <w:spacing w:val="-7"/>
          <w:sz w:val="16"/>
        </w:rPr>
        <w:t xml:space="preserve"> </w:t>
      </w:r>
      <w:r>
        <w:rPr>
          <w:sz w:val="16"/>
        </w:rPr>
        <w:t>Transp.</w:t>
      </w:r>
      <w:r>
        <w:rPr>
          <w:spacing w:val="-6"/>
          <w:sz w:val="16"/>
        </w:rPr>
        <w:t xml:space="preserve"> </w:t>
      </w:r>
      <w:r>
        <w:rPr>
          <w:sz w:val="16"/>
        </w:rPr>
        <w:t>Syst.,</w:t>
      </w:r>
      <w:r>
        <w:rPr>
          <w:spacing w:val="40"/>
          <w:sz w:val="16"/>
        </w:rPr>
        <w:t xml:space="preserve"> </w:t>
      </w:r>
      <w:r>
        <w:rPr>
          <w:sz w:val="16"/>
        </w:rPr>
        <w:t>vol. 25, no. 9, pp. 10745–10756, Sep. 2024.</w:t>
      </w:r>
    </w:p>
    <w:p w14:paraId="32095836" w14:textId="77777777" w:rsidR="00B42A28" w:rsidRDefault="00B42A28" w:rsidP="00B42A28">
      <w:pPr>
        <w:pStyle w:val="ListParagraph"/>
        <w:numPr>
          <w:ilvl w:val="0"/>
          <w:numId w:val="25"/>
        </w:numPr>
        <w:tabs>
          <w:tab w:val="left" w:pos="406"/>
          <w:tab w:val="left" w:pos="410"/>
        </w:tabs>
        <w:spacing w:before="50" w:line="235" w:lineRule="auto"/>
        <w:ind w:right="56"/>
        <w:rPr>
          <w:sz w:val="16"/>
        </w:rPr>
      </w:pPr>
      <w:r>
        <w:rPr>
          <w:sz w:val="16"/>
        </w:rPr>
        <w:t>G. Zhao, Q. Yang, and L. Xie, “Real-time anomaly detection in</w:t>
      </w:r>
      <w:r>
        <w:rPr>
          <w:spacing w:val="40"/>
          <w:sz w:val="16"/>
        </w:rPr>
        <w:t xml:space="preserve"> </w:t>
      </w:r>
      <w:r>
        <w:rPr>
          <w:sz w:val="16"/>
        </w:rPr>
        <w:t>federated</w:t>
      </w:r>
      <w:r>
        <w:rPr>
          <w:spacing w:val="-2"/>
          <w:sz w:val="16"/>
        </w:rPr>
        <w:t xml:space="preserve"> </w:t>
      </w:r>
      <w:r>
        <w:rPr>
          <w:sz w:val="16"/>
        </w:rPr>
        <w:t>vehicular</w:t>
      </w:r>
      <w:r>
        <w:rPr>
          <w:spacing w:val="-1"/>
          <w:sz w:val="16"/>
        </w:rPr>
        <w:t xml:space="preserve"> </w:t>
      </w:r>
      <w:r>
        <w:rPr>
          <w:sz w:val="16"/>
        </w:rPr>
        <w:t>learning,” IEEE</w:t>
      </w:r>
      <w:r>
        <w:rPr>
          <w:spacing w:val="-2"/>
          <w:sz w:val="16"/>
        </w:rPr>
        <w:t xml:space="preserve"> </w:t>
      </w:r>
      <w:r>
        <w:rPr>
          <w:sz w:val="16"/>
        </w:rPr>
        <w:t>Trans.</w:t>
      </w:r>
      <w:r>
        <w:rPr>
          <w:spacing w:val="-2"/>
          <w:sz w:val="16"/>
        </w:rPr>
        <w:t xml:space="preserve"> </w:t>
      </w:r>
      <w:r>
        <w:rPr>
          <w:sz w:val="16"/>
        </w:rPr>
        <w:t>Veh.</w:t>
      </w:r>
      <w:r>
        <w:rPr>
          <w:spacing w:val="-2"/>
          <w:sz w:val="16"/>
        </w:rPr>
        <w:t xml:space="preserve"> </w:t>
      </w:r>
      <w:r>
        <w:rPr>
          <w:sz w:val="16"/>
        </w:rPr>
        <w:t>Technol.,</w:t>
      </w:r>
      <w:r>
        <w:rPr>
          <w:spacing w:val="-2"/>
          <w:sz w:val="16"/>
        </w:rPr>
        <w:t xml:space="preserve"> </w:t>
      </w:r>
      <w:r>
        <w:rPr>
          <w:sz w:val="16"/>
        </w:rPr>
        <w:t>vol.</w:t>
      </w:r>
      <w:r>
        <w:rPr>
          <w:spacing w:val="-2"/>
          <w:sz w:val="16"/>
        </w:rPr>
        <w:t xml:space="preserve"> </w:t>
      </w:r>
      <w:r>
        <w:rPr>
          <w:sz w:val="16"/>
        </w:rPr>
        <w:t>73,</w:t>
      </w:r>
      <w:r>
        <w:rPr>
          <w:spacing w:val="-2"/>
          <w:sz w:val="16"/>
        </w:rPr>
        <w:t xml:space="preserve"> </w:t>
      </w:r>
      <w:r>
        <w:rPr>
          <w:sz w:val="16"/>
        </w:rPr>
        <w:t>no.</w:t>
      </w:r>
      <w:r>
        <w:rPr>
          <w:spacing w:val="40"/>
          <w:sz w:val="16"/>
        </w:rPr>
        <w:t xml:space="preserve"> </w:t>
      </w:r>
      <w:r>
        <w:rPr>
          <w:sz w:val="16"/>
        </w:rPr>
        <w:t>4, pp. 4498–4509, Apr. 2024.</w:t>
      </w:r>
    </w:p>
    <w:p w14:paraId="2B89D2C1" w14:textId="77777777" w:rsidR="00B42A28" w:rsidRDefault="00B42A28" w:rsidP="00B42A28">
      <w:pPr>
        <w:pStyle w:val="ListParagraph"/>
        <w:numPr>
          <w:ilvl w:val="0"/>
          <w:numId w:val="25"/>
        </w:numPr>
        <w:tabs>
          <w:tab w:val="left" w:pos="406"/>
          <w:tab w:val="left" w:pos="410"/>
        </w:tabs>
        <w:spacing w:before="49" w:line="235" w:lineRule="auto"/>
        <w:ind w:right="55"/>
        <w:rPr>
          <w:sz w:val="16"/>
        </w:rPr>
      </w:pPr>
      <w:r>
        <w:rPr>
          <w:sz w:val="16"/>
        </w:rPr>
        <w:t>K. Wang and L. Gao, “Quantum-enhanced route planning for</w:t>
      </w:r>
      <w:r>
        <w:rPr>
          <w:spacing w:val="40"/>
          <w:sz w:val="16"/>
        </w:rPr>
        <w:t xml:space="preserve"> </w:t>
      </w:r>
      <w:r>
        <w:rPr>
          <w:sz w:val="16"/>
        </w:rPr>
        <w:t>autonomous</w:t>
      </w:r>
      <w:r>
        <w:rPr>
          <w:spacing w:val="-8"/>
          <w:sz w:val="16"/>
        </w:rPr>
        <w:t xml:space="preserve"> </w:t>
      </w:r>
      <w:r>
        <w:rPr>
          <w:sz w:val="16"/>
        </w:rPr>
        <w:t>mobility</w:t>
      </w:r>
      <w:r>
        <w:rPr>
          <w:spacing w:val="-7"/>
          <w:sz w:val="16"/>
        </w:rPr>
        <w:t xml:space="preserve"> </w:t>
      </w:r>
      <w:r>
        <w:rPr>
          <w:sz w:val="16"/>
        </w:rPr>
        <w:t>on</w:t>
      </w:r>
      <w:r>
        <w:rPr>
          <w:spacing w:val="-7"/>
          <w:sz w:val="16"/>
        </w:rPr>
        <w:t xml:space="preserve"> </w:t>
      </w:r>
      <w:r>
        <w:rPr>
          <w:sz w:val="16"/>
        </w:rPr>
        <w:t>demand,”</w:t>
      </w:r>
      <w:r>
        <w:rPr>
          <w:spacing w:val="-5"/>
          <w:sz w:val="16"/>
        </w:rPr>
        <w:t xml:space="preserve"> </w:t>
      </w:r>
      <w:r>
        <w:rPr>
          <w:sz w:val="16"/>
        </w:rPr>
        <w:t>IEEE</w:t>
      </w:r>
      <w:r>
        <w:rPr>
          <w:spacing w:val="-5"/>
          <w:sz w:val="16"/>
        </w:rPr>
        <w:t xml:space="preserve"> </w:t>
      </w:r>
      <w:r>
        <w:rPr>
          <w:sz w:val="16"/>
        </w:rPr>
        <w:t>Trans.</w:t>
      </w:r>
      <w:r>
        <w:rPr>
          <w:spacing w:val="-5"/>
          <w:sz w:val="16"/>
        </w:rPr>
        <w:t xml:space="preserve"> </w:t>
      </w:r>
      <w:proofErr w:type="spellStart"/>
      <w:r>
        <w:rPr>
          <w:sz w:val="16"/>
        </w:rPr>
        <w:t>Intell</w:t>
      </w:r>
      <w:proofErr w:type="spellEnd"/>
      <w:r>
        <w:rPr>
          <w:sz w:val="16"/>
        </w:rPr>
        <w:t>.</w:t>
      </w:r>
      <w:r>
        <w:rPr>
          <w:spacing w:val="-5"/>
          <w:sz w:val="16"/>
        </w:rPr>
        <w:t xml:space="preserve"> </w:t>
      </w:r>
      <w:r>
        <w:rPr>
          <w:sz w:val="16"/>
        </w:rPr>
        <w:t>Veh.,</w:t>
      </w:r>
      <w:r>
        <w:rPr>
          <w:spacing w:val="-7"/>
          <w:sz w:val="16"/>
        </w:rPr>
        <w:t xml:space="preserve"> </w:t>
      </w:r>
      <w:r>
        <w:rPr>
          <w:sz w:val="16"/>
        </w:rPr>
        <w:t>vol.</w:t>
      </w:r>
      <w:r>
        <w:rPr>
          <w:spacing w:val="-7"/>
          <w:sz w:val="16"/>
        </w:rPr>
        <w:t xml:space="preserve"> </w:t>
      </w:r>
      <w:r>
        <w:rPr>
          <w:sz w:val="16"/>
        </w:rPr>
        <w:t>9,</w:t>
      </w:r>
      <w:r>
        <w:rPr>
          <w:spacing w:val="-7"/>
          <w:sz w:val="16"/>
        </w:rPr>
        <w:t xml:space="preserve"> </w:t>
      </w:r>
      <w:r>
        <w:rPr>
          <w:sz w:val="16"/>
        </w:rPr>
        <w:t>no.</w:t>
      </w:r>
      <w:r>
        <w:rPr>
          <w:spacing w:val="40"/>
          <w:sz w:val="16"/>
        </w:rPr>
        <w:t xml:space="preserve"> </w:t>
      </w:r>
      <w:r>
        <w:rPr>
          <w:sz w:val="16"/>
        </w:rPr>
        <w:t>1, pp. 223–234, Mar. 2024.</w:t>
      </w:r>
    </w:p>
    <w:p w14:paraId="6167065C" w14:textId="77777777" w:rsidR="00B42A28" w:rsidRDefault="00B42A28" w:rsidP="00B42A28">
      <w:pPr>
        <w:pStyle w:val="ListParagraph"/>
        <w:numPr>
          <w:ilvl w:val="0"/>
          <w:numId w:val="25"/>
        </w:numPr>
        <w:tabs>
          <w:tab w:val="left" w:pos="406"/>
          <w:tab w:val="left" w:pos="410"/>
        </w:tabs>
        <w:spacing w:before="49" w:line="235" w:lineRule="auto"/>
        <w:ind w:right="55"/>
        <w:rPr>
          <w:sz w:val="16"/>
        </w:rPr>
      </w:pPr>
      <w:r>
        <w:rPr>
          <w:sz w:val="16"/>
        </w:rPr>
        <w:t>S. Sharma, A. Jain, and R. Singh, “AI-driven resource allocation for</w:t>
      </w:r>
      <w:r>
        <w:rPr>
          <w:spacing w:val="40"/>
          <w:sz w:val="16"/>
        </w:rPr>
        <w:t xml:space="preserve"> </w:t>
      </w:r>
      <w:r>
        <w:rPr>
          <w:sz w:val="16"/>
        </w:rPr>
        <w:t>smart</w:t>
      </w:r>
      <w:r>
        <w:rPr>
          <w:spacing w:val="-10"/>
          <w:sz w:val="16"/>
        </w:rPr>
        <w:t xml:space="preserve"> </w:t>
      </w:r>
      <w:r>
        <w:rPr>
          <w:sz w:val="16"/>
        </w:rPr>
        <w:t>transportation</w:t>
      </w:r>
      <w:r>
        <w:rPr>
          <w:spacing w:val="-10"/>
          <w:sz w:val="16"/>
        </w:rPr>
        <w:t xml:space="preserve"> </w:t>
      </w:r>
      <w:r>
        <w:rPr>
          <w:sz w:val="16"/>
        </w:rPr>
        <w:t>edge</w:t>
      </w:r>
      <w:r>
        <w:rPr>
          <w:spacing w:val="-10"/>
          <w:sz w:val="16"/>
        </w:rPr>
        <w:t xml:space="preserve"> </w:t>
      </w:r>
      <w:r>
        <w:rPr>
          <w:sz w:val="16"/>
        </w:rPr>
        <w:t>nodes,”</w:t>
      </w:r>
      <w:r>
        <w:rPr>
          <w:spacing w:val="-10"/>
          <w:sz w:val="16"/>
        </w:rPr>
        <w:t xml:space="preserve"> </w:t>
      </w:r>
      <w:r>
        <w:rPr>
          <w:sz w:val="16"/>
        </w:rPr>
        <w:t>in</w:t>
      </w:r>
      <w:r>
        <w:rPr>
          <w:spacing w:val="-10"/>
          <w:sz w:val="16"/>
        </w:rPr>
        <w:t xml:space="preserve"> </w:t>
      </w:r>
      <w:r>
        <w:rPr>
          <w:sz w:val="16"/>
        </w:rPr>
        <w:t>Proc.</w:t>
      </w:r>
      <w:r>
        <w:rPr>
          <w:spacing w:val="-10"/>
          <w:sz w:val="16"/>
        </w:rPr>
        <w:t xml:space="preserve"> </w:t>
      </w:r>
      <w:r>
        <w:rPr>
          <w:sz w:val="16"/>
        </w:rPr>
        <w:t>IEEE</w:t>
      </w:r>
      <w:r>
        <w:rPr>
          <w:spacing w:val="-10"/>
          <w:sz w:val="16"/>
        </w:rPr>
        <w:t xml:space="preserve"> </w:t>
      </w:r>
      <w:r>
        <w:rPr>
          <w:sz w:val="16"/>
        </w:rPr>
        <w:t>Glob.</w:t>
      </w:r>
      <w:r>
        <w:rPr>
          <w:spacing w:val="-10"/>
          <w:sz w:val="16"/>
        </w:rPr>
        <w:t xml:space="preserve"> </w:t>
      </w:r>
      <w:r>
        <w:rPr>
          <w:sz w:val="16"/>
        </w:rPr>
        <w:t>Commun.</w:t>
      </w:r>
      <w:r>
        <w:rPr>
          <w:spacing w:val="-10"/>
          <w:sz w:val="16"/>
        </w:rPr>
        <w:t xml:space="preserve"> </w:t>
      </w:r>
      <w:r>
        <w:rPr>
          <w:sz w:val="16"/>
        </w:rPr>
        <w:t>Conf.,</w:t>
      </w:r>
      <w:r>
        <w:rPr>
          <w:spacing w:val="40"/>
          <w:sz w:val="16"/>
        </w:rPr>
        <w:t xml:space="preserve"> </w:t>
      </w:r>
      <w:r>
        <w:rPr>
          <w:sz w:val="16"/>
        </w:rPr>
        <w:t>Rome, Dec. 2023, pp. 320–325.</w:t>
      </w:r>
    </w:p>
    <w:p w14:paraId="486BE5DE" w14:textId="77777777" w:rsidR="00B42A28" w:rsidRDefault="00B42A28" w:rsidP="00B42A28">
      <w:pPr>
        <w:pStyle w:val="ListParagraph"/>
        <w:numPr>
          <w:ilvl w:val="0"/>
          <w:numId w:val="25"/>
        </w:numPr>
        <w:tabs>
          <w:tab w:val="left" w:pos="406"/>
          <w:tab w:val="left" w:pos="410"/>
        </w:tabs>
        <w:spacing w:before="48" w:line="235" w:lineRule="auto"/>
        <w:ind w:right="59"/>
        <w:rPr>
          <w:sz w:val="16"/>
        </w:rPr>
      </w:pPr>
      <w:r>
        <w:rPr>
          <w:sz w:val="16"/>
        </w:rPr>
        <w:t xml:space="preserve">N. Abbas, Y. Zhang, A. </w:t>
      </w:r>
      <w:proofErr w:type="spellStart"/>
      <w:r>
        <w:rPr>
          <w:sz w:val="16"/>
        </w:rPr>
        <w:t>Taherkordi</w:t>
      </w:r>
      <w:proofErr w:type="spellEnd"/>
      <w:r>
        <w:rPr>
          <w:sz w:val="16"/>
        </w:rPr>
        <w:t>, and T. Skeie, “Mobile edge</w:t>
      </w:r>
      <w:r>
        <w:rPr>
          <w:spacing w:val="40"/>
          <w:sz w:val="16"/>
        </w:rPr>
        <w:t xml:space="preserve"> </w:t>
      </w:r>
      <w:r>
        <w:rPr>
          <w:sz w:val="16"/>
        </w:rPr>
        <w:t>computing:</w:t>
      </w:r>
      <w:r>
        <w:rPr>
          <w:spacing w:val="-3"/>
          <w:sz w:val="16"/>
        </w:rPr>
        <w:t xml:space="preserve"> </w:t>
      </w:r>
      <w:r>
        <w:rPr>
          <w:sz w:val="16"/>
        </w:rPr>
        <w:t>A</w:t>
      </w:r>
      <w:r>
        <w:rPr>
          <w:spacing w:val="-7"/>
          <w:sz w:val="16"/>
        </w:rPr>
        <w:t xml:space="preserve"> </w:t>
      </w:r>
      <w:r>
        <w:rPr>
          <w:sz w:val="16"/>
        </w:rPr>
        <w:t>comprehensive</w:t>
      </w:r>
      <w:r>
        <w:rPr>
          <w:spacing w:val="-3"/>
          <w:sz w:val="16"/>
        </w:rPr>
        <w:t xml:space="preserve"> </w:t>
      </w:r>
      <w:r>
        <w:rPr>
          <w:sz w:val="16"/>
        </w:rPr>
        <w:t>survey,”</w:t>
      </w:r>
      <w:r>
        <w:rPr>
          <w:spacing w:val="-3"/>
          <w:sz w:val="16"/>
        </w:rPr>
        <w:t xml:space="preserve"> </w:t>
      </w:r>
      <w:r>
        <w:rPr>
          <w:sz w:val="16"/>
        </w:rPr>
        <w:t>IEEE</w:t>
      </w:r>
      <w:r>
        <w:rPr>
          <w:spacing w:val="-3"/>
          <w:sz w:val="16"/>
        </w:rPr>
        <w:t xml:space="preserve"> </w:t>
      </w:r>
      <w:r>
        <w:rPr>
          <w:sz w:val="16"/>
        </w:rPr>
        <w:t>Internet</w:t>
      </w:r>
      <w:r>
        <w:rPr>
          <w:spacing w:val="-3"/>
          <w:sz w:val="16"/>
        </w:rPr>
        <w:t xml:space="preserve"> </w:t>
      </w:r>
      <w:r>
        <w:rPr>
          <w:sz w:val="16"/>
        </w:rPr>
        <w:t>Things</w:t>
      </w:r>
      <w:r>
        <w:rPr>
          <w:spacing w:val="-4"/>
          <w:sz w:val="16"/>
        </w:rPr>
        <w:t xml:space="preserve"> </w:t>
      </w:r>
      <w:r>
        <w:rPr>
          <w:sz w:val="16"/>
        </w:rPr>
        <w:t>J.,</w:t>
      </w:r>
      <w:r>
        <w:rPr>
          <w:spacing w:val="-6"/>
          <w:sz w:val="16"/>
        </w:rPr>
        <w:t xml:space="preserve"> </w:t>
      </w:r>
      <w:r>
        <w:rPr>
          <w:sz w:val="16"/>
        </w:rPr>
        <w:t>vol.</w:t>
      </w:r>
      <w:r>
        <w:rPr>
          <w:spacing w:val="-3"/>
          <w:sz w:val="16"/>
        </w:rPr>
        <w:t xml:space="preserve"> </w:t>
      </w:r>
      <w:r>
        <w:rPr>
          <w:sz w:val="16"/>
        </w:rPr>
        <w:t>9,</w:t>
      </w:r>
      <w:r>
        <w:rPr>
          <w:spacing w:val="40"/>
          <w:sz w:val="16"/>
        </w:rPr>
        <w:t xml:space="preserve"> </w:t>
      </w:r>
      <w:r>
        <w:rPr>
          <w:sz w:val="16"/>
        </w:rPr>
        <w:t>no. 8, pp. 5670–5693, Apr. 2022.</w:t>
      </w:r>
    </w:p>
    <w:p w14:paraId="6E5E4572" w14:textId="77777777" w:rsidR="00B42A28" w:rsidRDefault="00B42A28" w:rsidP="00B42A28">
      <w:pPr>
        <w:pStyle w:val="ListParagraph"/>
        <w:numPr>
          <w:ilvl w:val="0"/>
          <w:numId w:val="25"/>
        </w:numPr>
        <w:tabs>
          <w:tab w:val="left" w:pos="406"/>
          <w:tab w:val="left" w:pos="410"/>
        </w:tabs>
        <w:spacing w:before="50" w:line="235" w:lineRule="auto"/>
        <w:ind w:right="59"/>
        <w:rPr>
          <w:sz w:val="16"/>
        </w:rPr>
      </w:pPr>
      <w:r>
        <w:rPr>
          <w:sz w:val="16"/>
        </w:rPr>
        <w:t>D. Wecker, M. Troyer, and S. Chandrasekaran, “Practical quantum</w:t>
      </w:r>
      <w:r>
        <w:rPr>
          <w:spacing w:val="40"/>
          <w:sz w:val="16"/>
        </w:rPr>
        <w:t xml:space="preserve"> </w:t>
      </w:r>
      <w:r>
        <w:rPr>
          <w:sz w:val="16"/>
        </w:rPr>
        <w:t>variational methods for traffic flow control,” in Proc. IEEE Quantum</w:t>
      </w:r>
      <w:r>
        <w:rPr>
          <w:spacing w:val="40"/>
          <w:sz w:val="16"/>
        </w:rPr>
        <w:t xml:space="preserve"> </w:t>
      </w:r>
      <w:r>
        <w:rPr>
          <w:sz w:val="16"/>
        </w:rPr>
        <w:t>Week, Scottsdale, AZ, Oct. 2023, pp. 48–54.</w:t>
      </w:r>
    </w:p>
    <w:p w14:paraId="319B116A" w14:textId="77777777" w:rsidR="00B42A28" w:rsidRDefault="00B42A28" w:rsidP="00B42A28">
      <w:pPr>
        <w:pStyle w:val="ListParagraph"/>
        <w:numPr>
          <w:ilvl w:val="0"/>
          <w:numId w:val="25"/>
        </w:numPr>
        <w:tabs>
          <w:tab w:val="left" w:pos="406"/>
          <w:tab w:val="left" w:pos="410"/>
        </w:tabs>
        <w:spacing w:before="49" w:line="235" w:lineRule="auto"/>
        <w:ind w:right="54"/>
        <w:rPr>
          <w:sz w:val="16"/>
        </w:rPr>
      </w:pPr>
      <w:r>
        <w:rPr>
          <w:sz w:val="16"/>
        </w:rPr>
        <w:t>W. Shi, J. Cao, Q. Zhang, Y. Li, and</w:t>
      </w:r>
      <w:r>
        <w:rPr>
          <w:spacing w:val="-1"/>
          <w:sz w:val="16"/>
        </w:rPr>
        <w:t xml:space="preserve"> </w:t>
      </w:r>
      <w:r>
        <w:rPr>
          <w:sz w:val="16"/>
        </w:rPr>
        <w:t>L. Xu,</w:t>
      </w:r>
      <w:r>
        <w:rPr>
          <w:spacing w:val="-1"/>
          <w:sz w:val="16"/>
        </w:rPr>
        <w:t xml:space="preserve"> </w:t>
      </w:r>
      <w:r>
        <w:rPr>
          <w:sz w:val="16"/>
        </w:rPr>
        <w:t>“Edge computing: Vision</w:t>
      </w:r>
      <w:r>
        <w:rPr>
          <w:spacing w:val="40"/>
          <w:sz w:val="16"/>
        </w:rPr>
        <w:t xml:space="preserve"> </w:t>
      </w:r>
      <w:r>
        <w:rPr>
          <w:sz w:val="16"/>
        </w:rPr>
        <w:t>and</w:t>
      </w:r>
      <w:r>
        <w:rPr>
          <w:spacing w:val="-3"/>
          <w:sz w:val="16"/>
        </w:rPr>
        <w:t xml:space="preserve"> </w:t>
      </w:r>
      <w:r>
        <w:rPr>
          <w:sz w:val="16"/>
        </w:rPr>
        <w:t>challenges,”</w:t>
      </w:r>
      <w:r>
        <w:rPr>
          <w:spacing w:val="-4"/>
          <w:sz w:val="16"/>
        </w:rPr>
        <w:t xml:space="preserve"> </w:t>
      </w:r>
      <w:r>
        <w:rPr>
          <w:sz w:val="16"/>
        </w:rPr>
        <w:t>IEEE</w:t>
      </w:r>
      <w:r>
        <w:rPr>
          <w:spacing w:val="-4"/>
          <w:sz w:val="16"/>
        </w:rPr>
        <w:t xml:space="preserve"> </w:t>
      </w:r>
      <w:r>
        <w:rPr>
          <w:sz w:val="16"/>
        </w:rPr>
        <w:t>Internet</w:t>
      </w:r>
      <w:r>
        <w:rPr>
          <w:spacing w:val="-3"/>
          <w:sz w:val="16"/>
        </w:rPr>
        <w:t xml:space="preserve"> </w:t>
      </w:r>
      <w:r>
        <w:rPr>
          <w:sz w:val="16"/>
        </w:rPr>
        <w:t>Things</w:t>
      </w:r>
      <w:r>
        <w:rPr>
          <w:spacing w:val="-4"/>
          <w:sz w:val="16"/>
        </w:rPr>
        <w:t xml:space="preserve"> </w:t>
      </w:r>
      <w:r>
        <w:rPr>
          <w:sz w:val="16"/>
        </w:rPr>
        <w:t>J.,</w:t>
      </w:r>
      <w:r>
        <w:rPr>
          <w:spacing w:val="-6"/>
          <w:sz w:val="16"/>
        </w:rPr>
        <w:t xml:space="preserve"> </w:t>
      </w:r>
      <w:r>
        <w:rPr>
          <w:sz w:val="16"/>
        </w:rPr>
        <w:t>vol.</w:t>
      </w:r>
      <w:r>
        <w:rPr>
          <w:spacing w:val="-6"/>
          <w:sz w:val="16"/>
        </w:rPr>
        <w:t xml:space="preserve"> </w:t>
      </w:r>
      <w:r>
        <w:rPr>
          <w:sz w:val="16"/>
        </w:rPr>
        <w:t>8,</w:t>
      </w:r>
      <w:r>
        <w:rPr>
          <w:spacing w:val="-6"/>
          <w:sz w:val="16"/>
        </w:rPr>
        <w:t xml:space="preserve"> </w:t>
      </w:r>
      <w:r>
        <w:rPr>
          <w:sz w:val="16"/>
        </w:rPr>
        <w:t>no.</w:t>
      </w:r>
      <w:r>
        <w:rPr>
          <w:spacing w:val="-6"/>
          <w:sz w:val="16"/>
        </w:rPr>
        <w:t xml:space="preserve"> </w:t>
      </w:r>
      <w:r>
        <w:rPr>
          <w:sz w:val="16"/>
        </w:rPr>
        <w:t>4,</w:t>
      </w:r>
      <w:r>
        <w:rPr>
          <w:spacing w:val="-6"/>
          <w:sz w:val="16"/>
        </w:rPr>
        <w:t xml:space="preserve"> </w:t>
      </w:r>
      <w:r>
        <w:rPr>
          <w:sz w:val="16"/>
        </w:rPr>
        <w:t>pp.</w:t>
      </w:r>
      <w:r>
        <w:rPr>
          <w:spacing w:val="-6"/>
          <w:sz w:val="16"/>
        </w:rPr>
        <w:t xml:space="preserve"> </w:t>
      </w:r>
      <w:r>
        <w:rPr>
          <w:sz w:val="16"/>
        </w:rPr>
        <w:t>2577–2593,</w:t>
      </w:r>
      <w:r>
        <w:rPr>
          <w:spacing w:val="40"/>
          <w:sz w:val="16"/>
        </w:rPr>
        <w:t xml:space="preserve"> </w:t>
      </w:r>
      <w:r>
        <w:rPr>
          <w:sz w:val="16"/>
        </w:rPr>
        <w:t>Apr.</w:t>
      </w:r>
      <w:r>
        <w:rPr>
          <w:spacing w:val="-5"/>
          <w:sz w:val="16"/>
        </w:rPr>
        <w:t xml:space="preserve"> </w:t>
      </w:r>
      <w:r>
        <w:rPr>
          <w:sz w:val="16"/>
        </w:rPr>
        <w:t>2024.</w:t>
      </w:r>
    </w:p>
    <w:p w14:paraId="2EE03878" w14:textId="60716FB0" w:rsidR="00DF0541" w:rsidRPr="000C1C02" w:rsidRDefault="00B42A28" w:rsidP="000C1C02">
      <w:pPr>
        <w:pStyle w:val="ListParagraph"/>
        <w:numPr>
          <w:ilvl w:val="0"/>
          <w:numId w:val="25"/>
        </w:numPr>
        <w:tabs>
          <w:tab w:val="left" w:pos="406"/>
          <w:tab w:val="left" w:pos="410"/>
        </w:tabs>
        <w:spacing w:before="50" w:line="235" w:lineRule="auto"/>
        <w:ind w:right="54"/>
        <w:rPr>
          <w:sz w:val="16"/>
        </w:rPr>
      </w:pPr>
      <w:r w:rsidRPr="00CE457E">
        <w:rPr>
          <w:sz w:val="16"/>
        </w:rPr>
        <w:t>IBM Research, “</w:t>
      </w:r>
      <w:r w:rsidRPr="00CE457E">
        <w:rPr>
          <w:i/>
          <w:iCs/>
          <w:sz w:val="16"/>
        </w:rPr>
        <w:t>Quantum Traffic Flow Optimization</w:t>
      </w:r>
      <w:r w:rsidRPr="00CE457E">
        <w:rPr>
          <w:sz w:val="16"/>
        </w:rPr>
        <w:t xml:space="preserve">,” </w:t>
      </w:r>
      <w:proofErr w:type="spellStart"/>
      <w:r w:rsidRPr="00CE457E">
        <w:rPr>
          <w:i/>
          <w:iCs/>
          <w:sz w:val="16"/>
        </w:rPr>
        <w:t>arXiv</w:t>
      </w:r>
      <w:proofErr w:type="spellEnd"/>
      <w:r w:rsidRPr="00CE457E">
        <w:rPr>
          <w:i/>
          <w:iCs/>
          <w:sz w:val="16"/>
        </w:rPr>
        <w:t xml:space="preserve"> preprint</w:t>
      </w:r>
      <w:r w:rsidRPr="00CE457E">
        <w:rPr>
          <w:sz w:val="16"/>
        </w:rPr>
        <w:t>, arXiv:2305.12467, 2023.</w:t>
      </w:r>
    </w:p>
    <w:sectPr w:rsidR="00DF0541" w:rsidRPr="000C1C02" w:rsidSect="00200174">
      <w:type w:val="continuous"/>
      <w:pgSz w:w="11910" w:h="16840"/>
      <w:pgMar w:top="980" w:right="850" w:bottom="280" w:left="850" w:header="720" w:footer="720" w:gutter="0"/>
      <w:cols w:num="2" w:space="720" w:equalWidth="0">
        <w:col w:w="4928" w:space="298"/>
        <w:col w:w="498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F9CC" w14:textId="77777777" w:rsidR="00D56763" w:rsidRDefault="00D56763" w:rsidP="00294BE7">
      <w:r>
        <w:separator/>
      </w:r>
    </w:p>
  </w:endnote>
  <w:endnote w:type="continuationSeparator" w:id="0">
    <w:p w14:paraId="564140D9" w14:textId="77777777" w:rsidR="00D56763" w:rsidRDefault="00D56763" w:rsidP="0029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AE63" w14:textId="35B42F76" w:rsidR="00294BE7" w:rsidRDefault="00294BE7">
    <w:pPr>
      <w:pStyle w:val="Footer"/>
    </w:pPr>
  </w:p>
  <w:p w14:paraId="54040721" w14:textId="77777777" w:rsidR="00294BE7" w:rsidRDefault="00294B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5425" w14:textId="77777777" w:rsidR="009417BA" w:rsidRDefault="009417BA" w:rsidP="009417BA">
    <w:pPr>
      <w:pStyle w:val="Footer"/>
      <w:widowControl/>
      <w:tabs>
        <w:tab w:val="clear" w:pos="4513"/>
        <w:tab w:val="clear" w:pos="9026"/>
        <w:tab w:val="center" w:pos="4680"/>
        <w:tab w:val="right" w:pos="9360"/>
      </w:tabs>
      <w:autoSpaceDE/>
      <w:autoSpaceDN/>
      <w:rPr>
        <w:rFonts w:eastAsia="SimSun"/>
        <w:sz w:val="16"/>
        <w:szCs w:val="16"/>
        <w:lang w:val="en-IN"/>
      </w:rPr>
    </w:pPr>
  </w:p>
  <w:p w14:paraId="3665ED01" w14:textId="0240DCC0" w:rsidR="008C41B2" w:rsidRPr="009417BA" w:rsidRDefault="008C41B2" w:rsidP="009417BA">
    <w:pPr>
      <w:pStyle w:val="Footer"/>
      <w:widowControl/>
      <w:tabs>
        <w:tab w:val="clear" w:pos="4513"/>
        <w:tab w:val="clear" w:pos="9026"/>
        <w:tab w:val="center" w:pos="4680"/>
        <w:tab w:val="right" w:pos="9360"/>
      </w:tabs>
      <w:autoSpaceDE/>
      <w:autoSpaceDN/>
      <w:rPr>
        <w:rFonts w:eastAsia="SimSun"/>
        <w:sz w:val="16"/>
        <w:szCs w:val="16"/>
        <w:lang w:val="en-IN"/>
      </w:rPr>
    </w:pPr>
    <w:r w:rsidRPr="009417BA">
      <w:rPr>
        <w:rFonts w:eastAsia="SimSun"/>
        <w:sz w:val="16"/>
        <w:szCs w:val="16"/>
        <w:lang w:val="en-IN"/>
      </w:rPr>
      <w:t>979-8-3315-9126-7/25/$31.00 ©2025 IEEE</w:t>
    </w:r>
  </w:p>
  <w:p w14:paraId="4D748D51" w14:textId="1ED1EDA1" w:rsidR="008C41B2" w:rsidRDefault="008C41B2">
    <w:pPr>
      <w:pStyle w:val="Footer"/>
    </w:pPr>
  </w:p>
  <w:p w14:paraId="49FA55D5" w14:textId="3FAA3A7D" w:rsidR="00294BE7" w:rsidRPr="000A6638" w:rsidRDefault="00294BE7" w:rsidP="00294BE7">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D198" w14:textId="77777777" w:rsidR="00D56763" w:rsidRDefault="00D56763" w:rsidP="00294BE7">
      <w:r>
        <w:separator/>
      </w:r>
    </w:p>
  </w:footnote>
  <w:footnote w:type="continuationSeparator" w:id="0">
    <w:p w14:paraId="39AD3A35" w14:textId="77777777" w:rsidR="00D56763" w:rsidRDefault="00D56763" w:rsidP="00294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7C5C" w14:textId="02F559E7" w:rsidR="008C41B2" w:rsidRPr="008C41B2" w:rsidRDefault="008C41B2" w:rsidP="008C41B2">
    <w:pPr>
      <w:pStyle w:val="Header"/>
      <w:widowControl/>
      <w:tabs>
        <w:tab w:val="clear" w:pos="4513"/>
        <w:tab w:val="clear" w:pos="9026"/>
        <w:tab w:val="center" w:pos="4680"/>
        <w:tab w:val="right" w:pos="9360"/>
      </w:tabs>
      <w:autoSpaceDE/>
      <w:autoSpaceDN/>
      <w:jc w:val="center"/>
      <w:rPr>
        <w:rFonts w:eastAsia="SimSun"/>
        <w:sz w:val="20"/>
        <w:szCs w:val="20"/>
      </w:rPr>
    </w:pPr>
    <w:r w:rsidRPr="008C41B2">
      <w:rPr>
        <w:rFonts w:eastAsia="SimSun"/>
        <w:sz w:val="20"/>
        <w:szCs w:val="20"/>
      </w:rPr>
      <w:t>2025 IEEE 1st International Conference on Recent Trends in Computing and Smart Mobility (RCSM 2025)</w:t>
    </w:r>
  </w:p>
  <w:p w14:paraId="05989478" w14:textId="77777777" w:rsidR="008C41B2" w:rsidRDefault="008C4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1A2"/>
    <w:multiLevelType w:val="hybridMultilevel"/>
    <w:tmpl w:val="8A6E0AB6"/>
    <w:lvl w:ilvl="0" w:tplc="2BA006C4">
      <w:start w:val="1"/>
      <w:numFmt w:val="upperLetter"/>
      <w:lvlText w:val="%1."/>
      <w:lvlJc w:val="left"/>
      <w:pPr>
        <w:ind w:left="340" w:hanging="284"/>
      </w:pPr>
      <w:rPr>
        <w:rFonts w:ascii="Times New Roman" w:eastAsia="Times New Roman" w:hAnsi="Times New Roman" w:cs="Times New Roman" w:hint="default"/>
        <w:b w:val="0"/>
        <w:bCs w:val="0"/>
        <w:i/>
        <w:iCs/>
        <w:spacing w:val="0"/>
        <w:w w:val="99"/>
        <w:sz w:val="20"/>
        <w:szCs w:val="20"/>
        <w:lang w:val="en-US" w:eastAsia="en-US" w:bidi="ar-SA"/>
      </w:rPr>
    </w:lvl>
    <w:lvl w:ilvl="1" w:tplc="7B9C88A4">
      <w:numFmt w:val="bullet"/>
      <w:lvlText w:val="•"/>
      <w:lvlJc w:val="left"/>
      <w:pPr>
        <w:ind w:left="804" w:hanging="284"/>
      </w:pPr>
      <w:rPr>
        <w:rFonts w:hint="default"/>
        <w:lang w:val="en-US" w:eastAsia="en-US" w:bidi="ar-SA"/>
      </w:rPr>
    </w:lvl>
    <w:lvl w:ilvl="2" w:tplc="9870AA6A">
      <w:numFmt w:val="bullet"/>
      <w:lvlText w:val="•"/>
      <w:lvlJc w:val="left"/>
      <w:pPr>
        <w:ind w:left="1268" w:hanging="284"/>
      </w:pPr>
      <w:rPr>
        <w:rFonts w:hint="default"/>
        <w:lang w:val="en-US" w:eastAsia="en-US" w:bidi="ar-SA"/>
      </w:rPr>
    </w:lvl>
    <w:lvl w:ilvl="3" w:tplc="56EAC53A">
      <w:numFmt w:val="bullet"/>
      <w:lvlText w:val="•"/>
      <w:lvlJc w:val="left"/>
      <w:pPr>
        <w:ind w:left="1732" w:hanging="284"/>
      </w:pPr>
      <w:rPr>
        <w:rFonts w:hint="default"/>
        <w:lang w:val="en-US" w:eastAsia="en-US" w:bidi="ar-SA"/>
      </w:rPr>
    </w:lvl>
    <w:lvl w:ilvl="4" w:tplc="D6D43E98">
      <w:numFmt w:val="bullet"/>
      <w:lvlText w:val="•"/>
      <w:lvlJc w:val="left"/>
      <w:pPr>
        <w:ind w:left="2196" w:hanging="284"/>
      </w:pPr>
      <w:rPr>
        <w:rFonts w:hint="default"/>
        <w:lang w:val="en-US" w:eastAsia="en-US" w:bidi="ar-SA"/>
      </w:rPr>
    </w:lvl>
    <w:lvl w:ilvl="5" w:tplc="AF8056AC">
      <w:numFmt w:val="bullet"/>
      <w:lvlText w:val="•"/>
      <w:lvlJc w:val="left"/>
      <w:pPr>
        <w:ind w:left="2660" w:hanging="284"/>
      </w:pPr>
      <w:rPr>
        <w:rFonts w:hint="default"/>
        <w:lang w:val="en-US" w:eastAsia="en-US" w:bidi="ar-SA"/>
      </w:rPr>
    </w:lvl>
    <w:lvl w:ilvl="6" w:tplc="71DEDCB0">
      <w:numFmt w:val="bullet"/>
      <w:lvlText w:val="•"/>
      <w:lvlJc w:val="left"/>
      <w:pPr>
        <w:ind w:left="3124" w:hanging="284"/>
      </w:pPr>
      <w:rPr>
        <w:rFonts w:hint="default"/>
        <w:lang w:val="en-US" w:eastAsia="en-US" w:bidi="ar-SA"/>
      </w:rPr>
    </w:lvl>
    <w:lvl w:ilvl="7" w:tplc="D34C84E4">
      <w:numFmt w:val="bullet"/>
      <w:lvlText w:val="•"/>
      <w:lvlJc w:val="left"/>
      <w:pPr>
        <w:ind w:left="3588" w:hanging="284"/>
      </w:pPr>
      <w:rPr>
        <w:rFonts w:hint="default"/>
        <w:lang w:val="en-US" w:eastAsia="en-US" w:bidi="ar-SA"/>
      </w:rPr>
    </w:lvl>
    <w:lvl w:ilvl="8" w:tplc="B4FA7F78">
      <w:numFmt w:val="bullet"/>
      <w:lvlText w:val="•"/>
      <w:lvlJc w:val="left"/>
      <w:pPr>
        <w:ind w:left="4052" w:hanging="284"/>
      </w:pPr>
      <w:rPr>
        <w:rFonts w:hint="default"/>
        <w:lang w:val="en-US" w:eastAsia="en-US" w:bidi="ar-SA"/>
      </w:rPr>
    </w:lvl>
  </w:abstractNum>
  <w:abstractNum w:abstractNumId="1" w15:restartNumberingAfterBreak="0">
    <w:nsid w:val="07993B54"/>
    <w:multiLevelType w:val="hybridMultilevel"/>
    <w:tmpl w:val="DF48722C"/>
    <w:lvl w:ilvl="0" w:tplc="FFFFFFFF">
      <w:start w:val="1"/>
      <w:numFmt w:val="upperRoman"/>
      <w:lvlText w:val="%1."/>
      <w:lvlJc w:val="left"/>
      <w:pPr>
        <w:ind w:left="2167" w:hanging="4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436" w:hanging="418"/>
      </w:pPr>
      <w:rPr>
        <w:rFonts w:hint="default"/>
        <w:lang w:val="en-US" w:eastAsia="en-US" w:bidi="ar-SA"/>
      </w:rPr>
    </w:lvl>
    <w:lvl w:ilvl="2" w:tplc="FFFFFFFF">
      <w:numFmt w:val="bullet"/>
      <w:lvlText w:val="•"/>
      <w:lvlJc w:val="left"/>
      <w:pPr>
        <w:ind w:left="2713" w:hanging="418"/>
      </w:pPr>
      <w:rPr>
        <w:rFonts w:hint="default"/>
        <w:lang w:val="en-US" w:eastAsia="en-US" w:bidi="ar-SA"/>
      </w:rPr>
    </w:lvl>
    <w:lvl w:ilvl="3" w:tplc="FFFFFFFF">
      <w:numFmt w:val="bullet"/>
      <w:lvlText w:val="•"/>
      <w:lvlJc w:val="left"/>
      <w:pPr>
        <w:ind w:left="2989" w:hanging="418"/>
      </w:pPr>
      <w:rPr>
        <w:rFonts w:hint="default"/>
        <w:lang w:val="en-US" w:eastAsia="en-US" w:bidi="ar-SA"/>
      </w:rPr>
    </w:lvl>
    <w:lvl w:ilvl="4" w:tplc="FFFFFFFF">
      <w:numFmt w:val="bullet"/>
      <w:lvlText w:val="•"/>
      <w:lvlJc w:val="left"/>
      <w:pPr>
        <w:ind w:left="3266" w:hanging="418"/>
      </w:pPr>
      <w:rPr>
        <w:rFonts w:hint="default"/>
        <w:lang w:val="en-US" w:eastAsia="en-US" w:bidi="ar-SA"/>
      </w:rPr>
    </w:lvl>
    <w:lvl w:ilvl="5" w:tplc="FFFFFFFF">
      <w:numFmt w:val="bullet"/>
      <w:lvlText w:val="•"/>
      <w:lvlJc w:val="left"/>
      <w:pPr>
        <w:ind w:left="3542" w:hanging="418"/>
      </w:pPr>
      <w:rPr>
        <w:rFonts w:hint="default"/>
        <w:lang w:val="en-US" w:eastAsia="en-US" w:bidi="ar-SA"/>
      </w:rPr>
    </w:lvl>
    <w:lvl w:ilvl="6" w:tplc="FFFFFFFF">
      <w:numFmt w:val="bullet"/>
      <w:lvlText w:val="•"/>
      <w:lvlJc w:val="left"/>
      <w:pPr>
        <w:ind w:left="3819" w:hanging="418"/>
      </w:pPr>
      <w:rPr>
        <w:rFonts w:hint="default"/>
        <w:lang w:val="en-US" w:eastAsia="en-US" w:bidi="ar-SA"/>
      </w:rPr>
    </w:lvl>
    <w:lvl w:ilvl="7" w:tplc="FFFFFFFF">
      <w:numFmt w:val="bullet"/>
      <w:lvlText w:val="•"/>
      <w:lvlJc w:val="left"/>
      <w:pPr>
        <w:ind w:left="4095" w:hanging="418"/>
      </w:pPr>
      <w:rPr>
        <w:rFonts w:hint="default"/>
        <w:lang w:val="en-US" w:eastAsia="en-US" w:bidi="ar-SA"/>
      </w:rPr>
    </w:lvl>
    <w:lvl w:ilvl="8" w:tplc="FFFFFFFF">
      <w:numFmt w:val="bullet"/>
      <w:lvlText w:val="•"/>
      <w:lvlJc w:val="left"/>
      <w:pPr>
        <w:ind w:left="4372" w:hanging="418"/>
      </w:pPr>
      <w:rPr>
        <w:rFonts w:hint="default"/>
        <w:lang w:val="en-US" w:eastAsia="en-US" w:bidi="ar-SA"/>
      </w:rPr>
    </w:lvl>
  </w:abstractNum>
  <w:abstractNum w:abstractNumId="2" w15:restartNumberingAfterBreak="0">
    <w:nsid w:val="085314F3"/>
    <w:multiLevelType w:val="hybridMultilevel"/>
    <w:tmpl w:val="BA9C8DF8"/>
    <w:lvl w:ilvl="0" w:tplc="F03CDDAE">
      <w:start w:val="1"/>
      <w:numFmt w:val="decimal"/>
      <w:lvlText w:val="[%1]"/>
      <w:lvlJc w:val="left"/>
      <w:pPr>
        <w:ind w:left="410"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D9FE9CB0">
      <w:numFmt w:val="bullet"/>
      <w:lvlText w:val="•"/>
      <w:lvlJc w:val="left"/>
      <w:pPr>
        <w:ind w:left="876" w:hanging="354"/>
      </w:pPr>
      <w:rPr>
        <w:rFonts w:hint="default"/>
        <w:lang w:val="en-US" w:eastAsia="en-US" w:bidi="ar-SA"/>
      </w:rPr>
    </w:lvl>
    <w:lvl w:ilvl="2" w:tplc="778497D8">
      <w:numFmt w:val="bullet"/>
      <w:lvlText w:val="•"/>
      <w:lvlJc w:val="left"/>
      <w:pPr>
        <w:ind w:left="1332" w:hanging="354"/>
      </w:pPr>
      <w:rPr>
        <w:rFonts w:hint="default"/>
        <w:lang w:val="en-US" w:eastAsia="en-US" w:bidi="ar-SA"/>
      </w:rPr>
    </w:lvl>
    <w:lvl w:ilvl="3" w:tplc="BF8CDBE0">
      <w:numFmt w:val="bullet"/>
      <w:lvlText w:val="•"/>
      <w:lvlJc w:val="left"/>
      <w:pPr>
        <w:ind w:left="1788" w:hanging="354"/>
      </w:pPr>
      <w:rPr>
        <w:rFonts w:hint="default"/>
        <w:lang w:val="en-US" w:eastAsia="en-US" w:bidi="ar-SA"/>
      </w:rPr>
    </w:lvl>
    <w:lvl w:ilvl="4" w:tplc="DB4452EA">
      <w:numFmt w:val="bullet"/>
      <w:lvlText w:val="•"/>
      <w:lvlJc w:val="left"/>
      <w:pPr>
        <w:ind w:left="2244" w:hanging="354"/>
      </w:pPr>
      <w:rPr>
        <w:rFonts w:hint="default"/>
        <w:lang w:val="en-US" w:eastAsia="en-US" w:bidi="ar-SA"/>
      </w:rPr>
    </w:lvl>
    <w:lvl w:ilvl="5" w:tplc="73029670">
      <w:numFmt w:val="bullet"/>
      <w:lvlText w:val="•"/>
      <w:lvlJc w:val="left"/>
      <w:pPr>
        <w:ind w:left="2700" w:hanging="354"/>
      </w:pPr>
      <w:rPr>
        <w:rFonts w:hint="default"/>
        <w:lang w:val="en-US" w:eastAsia="en-US" w:bidi="ar-SA"/>
      </w:rPr>
    </w:lvl>
    <w:lvl w:ilvl="6" w:tplc="C51079C6">
      <w:numFmt w:val="bullet"/>
      <w:lvlText w:val="•"/>
      <w:lvlJc w:val="left"/>
      <w:pPr>
        <w:ind w:left="3156" w:hanging="354"/>
      </w:pPr>
      <w:rPr>
        <w:rFonts w:hint="default"/>
        <w:lang w:val="en-US" w:eastAsia="en-US" w:bidi="ar-SA"/>
      </w:rPr>
    </w:lvl>
    <w:lvl w:ilvl="7" w:tplc="2000FCCA">
      <w:numFmt w:val="bullet"/>
      <w:lvlText w:val="•"/>
      <w:lvlJc w:val="left"/>
      <w:pPr>
        <w:ind w:left="3612" w:hanging="354"/>
      </w:pPr>
      <w:rPr>
        <w:rFonts w:hint="default"/>
        <w:lang w:val="en-US" w:eastAsia="en-US" w:bidi="ar-SA"/>
      </w:rPr>
    </w:lvl>
    <w:lvl w:ilvl="8" w:tplc="9CCA610C">
      <w:numFmt w:val="bullet"/>
      <w:lvlText w:val="•"/>
      <w:lvlJc w:val="left"/>
      <w:pPr>
        <w:ind w:left="4068" w:hanging="354"/>
      </w:pPr>
      <w:rPr>
        <w:rFonts w:hint="default"/>
        <w:lang w:val="en-US" w:eastAsia="en-US" w:bidi="ar-SA"/>
      </w:rPr>
    </w:lvl>
  </w:abstractNum>
  <w:abstractNum w:abstractNumId="3" w15:restartNumberingAfterBreak="0">
    <w:nsid w:val="14AB14D7"/>
    <w:multiLevelType w:val="hybridMultilevel"/>
    <w:tmpl w:val="EAB0F0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16310E"/>
    <w:multiLevelType w:val="hybridMultilevel"/>
    <w:tmpl w:val="3D9619F8"/>
    <w:lvl w:ilvl="0" w:tplc="A7B0994C">
      <w:start w:val="1"/>
      <w:numFmt w:val="upperRoman"/>
      <w:pStyle w:val="Heading1"/>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34AD43E">
      <w:numFmt w:val="bullet"/>
      <w:lvlText w:val="•"/>
      <w:lvlJc w:val="left"/>
      <w:pPr>
        <w:ind w:left="2274" w:hanging="274"/>
      </w:pPr>
      <w:rPr>
        <w:rFonts w:hint="default"/>
        <w:lang w:val="en-US" w:eastAsia="en-US" w:bidi="ar-SA"/>
      </w:rPr>
    </w:lvl>
    <w:lvl w:ilvl="2" w:tplc="E4EA9B5C">
      <w:numFmt w:val="bullet"/>
      <w:lvlText w:val="•"/>
      <w:lvlJc w:val="left"/>
      <w:pPr>
        <w:ind w:left="2569" w:hanging="274"/>
      </w:pPr>
      <w:rPr>
        <w:rFonts w:hint="default"/>
        <w:lang w:val="en-US" w:eastAsia="en-US" w:bidi="ar-SA"/>
      </w:rPr>
    </w:lvl>
    <w:lvl w:ilvl="3" w:tplc="B4F836DC">
      <w:numFmt w:val="bullet"/>
      <w:lvlText w:val="•"/>
      <w:lvlJc w:val="left"/>
      <w:pPr>
        <w:ind w:left="2863" w:hanging="274"/>
      </w:pPr>
      <w:rPr>
        <w:rFonts w:hint="default"/>
        <w:lang w:val="en-US" w:eastAsia="en-US" w:bidi="ar-SA"/>
      </w:rPr>
    </w:lvl>
    <w:lvl w:ilvl="4" w:tplc="1D18A310">
      <w:numFmt w:val="bullet"/>
      <w:lvlText w:val="•"/>
      <w:lvlJc w:val="left"/>
      <w:pPr>
        <w:ind w:left="3158" w:hanging="274"/>
      </w:pPr>
      <w:rPr>
        <w:rFonts w:hint="default"/>
        <w:lang w:val="en-US" w:eastAsia="en-US" w:bidi="ar-SA"/>
      </w:rPr>
    </w:lvl>
    <w:lvl w:ilvl="5" w:tplc="20EC410A">
      <w:numFmt w:val="bullet"/>
      <w:lvlText w:val="•"/>
      <w:lvlJc w:val="left"/>
      <w:pPr>
        <w:ind w:left="3452" w:hanging="274"/>
      </w:pPr>
      <w:rPr>
        <w:rFonts w:hint="default"/>
        <w:lang w:val="en-US" w:eastAsia="en-US" w:bidi="ar-SA"/>
      </w:rPr>
    </w:lvl>
    <w:lvl w:ilvl="6" w:tplc="8C763496">
      <w:numFmt w:val="bullet"/>
      <w:lvlText w:val="•"/>
      <w:lvlJc w:val="left"/>
      <w:pPr>
        <w:ind w:left="3747" w:hanging="274"/>
      </w:pPr>
      <w:rPr>
        <w:rFonts w:hint="default"/>
        <w:lang w:val="en-US" w:eastAsia="en-US" w:bidi="ar-SA"/>
      </w:rPr>
    </w:lvl>
    <w:lvl w:ilvl="7" w:tplc="D84C5B5E">
      <w:numFmt w:val="bullet"/>
      <w:lvlText w:val="•"/>
      <w:lvlJc w:val="left"/>
      <w:pPr>
        <w:ind w:left="4042" w:hanging="274"/>
      </w:pPr>
      <w:rPr>
        <w:rFonts w:hint="default"/>
        <w:lang w:val="en-US" w:eastAsia="en-US" w:bidi="ar-SA"/>
      </w:rPr>
    </w:lvl>
    <w:lvl w:ilvl="8" w:tplc="801C1FEC">
      <w:numFmt w:val="bullet"/>
      <w:lvlText w:val="•"/>
      <w:lvlJc w:val="left"/>
      <w:pPr>
        <w:ind w:left="4336" w:hanging="274"/>
      </w:pPr>
      <w:rPr>
        <w:rFonts w:hint="default"/>
        <w:lang w:val="en-US" w:eastAsia="en-US" w:bidi="ar-SA"/>
      </w:rPr>
    </w:lvl>
  </w:abstractNum>
  <w:abstractNum w:abstractNumId="5" w15:restartNumberingAfterBreak="0">
    <w:nsid w:val="30CF23A1"/>
    <w:multiLevelType w:val="hybridMultilevel"/>
    <w:tmpl w:val="2F28772E"/>
    <w:lvl w:ilvl="0" w:tplc="99A002F8">
      <w:start w:val="1"/>
      <w:numFmt w:val="upperLetter"/>
      <w:lvlText w:val="%1."/>
      <w:lvlJc w:val="left"/>
      <w:pPr>
        <w:ind w:left="572" w:hanging="288"/>
      </w:pPr>
      <w:rPr>
        <w:rFonts w:ascii="Times New Roman" w:eastAsia="Times New Roman" w:hAnsi="Times New Roman" w:cs="Times New Roman" w:hint="default"/>
        <w:b w:val="0"/>
        <w:bCs w:val="0"/>
        <w:i/>
        <w:iCs/>
        <w:spacing w:val="0"/>
        <w:w w:val="99"/>
        <w:sz w:val="20"/>
        <w:szCs w:val="20"/>
        <w:lang w:val="en-US" w:eastAsia="en-US" w:bidi="ar-SA"/>
      </w:rPr>
    </w:lvl>
    <w:lvl w:ilvl="1" w:tplc="AA868A9A">
      <w:numFmt w:val="bullet"/>
      <w:lvlText w:val="•"/>
      <w:lvlJc w:val="left"/>
      <w:pPr>
        <w:ind w:left="1031" w:hanging="288"/>
      </w:pPr>
      <w:rPr>
        <w:rFonts w:hint="default"/>
        <w:lang w:val="en-US" w:eastAsia="en-US" w:bidi="ar-SA"/>
      </w:rPr>
    </w:lvl>
    <w:lvl w:ilvl="2" w:tplc="D7347F8A">
      <w:numFmt w:val="bullet"/>
      <w:lvlText w:val="•"/>
      <w:lvlJc w:val="left"/>
      <w:pPr>
        <w:ind w:left="1495" w:hanging="288"/>
      </w:pPr>
      <w:rPr>
        <w:rFonts w:hint="default"/>
        <w:lang w:val="en-US" w:eastAsia="en-US" w:bidi="ar-SA"/>
      </w:rPr>
    </w:lvl>
    <w:lvl w:ilvl="3" w:tplc="7A0CBFB4">
      <w:numFmt w:val="bullet"/>
      <w:lvlText w:val="•"/>
      <w:lvlJc w:val="left"/>
      <w:pPr>
        <w:ind w:left="1959" w:hanging="288"/>
      </w:pPr>
      <w:rPr>
        <w:rFonts w:hint="default"/>
        <w:lang w:val="en-US" w:eastAsia="en-US" w:bidi="ar-SA"/>
      </w:rPr>
    </w:lvl>
    <w:lvl w:ilvl="4" w:tplc="0382EB70">
      <w:numFmt w:val="bullet"/>
      <w:lvlText w:val="•"/>
      <w:lvlJc w:val="left"/>
      <w:pPr>
        <w:ind w:left="2423" w:hanging="288"/>
      </w:pPr>
      <w:rPr>
        <w:rFonts w:hint="default"/>
        <w:lang w:val="en-US" w:eastAsia="en-US" w:bidi="ar-SA"/>
      </w:rPr>
    </w:lvl>
    <w:lvl w:ilvl="5" w:tplc="E9C4BDF2">
      <w:numFmt w:val="bullet"/>
      <w:lvlText w:val="•"/>
      <w:lvlJc w:val="left"/>
      <w:pPr>
        <w:ind w:left="2887" w:hanging="288"/>
      </w:pPr>
      <w:rPr>
        <w:rFonts w:hint="default"/>
        <w:lang w:val="en-US" w:eastAsia="en-US" w:bidi="ar-SA"/>
      </w:rPr>
    </w:lvl>
    <w:lvl w:ilvl="6" w:tplc="761EDD9C">
      <w:numFmt w:val="bullet"/>
      <w:lvlText w:val="•"/>
      <w:lvlJc w:val="left"/>
      <w:pPr>
        <w:ind w:left="3351" w:hanging="288"/>
      </w:pPr>
      <w:rPr>
        <w:rFonts w:hint="default"/>
        <w:lang w:val="en-US" w:eastAsia="en-US" w:bidi="ar-SA"/>
      </w:rPr>
    </w:lvl>
    <w:lvl w:ilvl="7" w:tplc="41605F2A">
      <w:numFmt w:val="bullet"/>
      <w:lvlText w:val="•"/>
      <w:lvlJc w:val="left"/>
      <w:pPr>
        <w:ind w:left="3815" w:hanging="288"/>
      </w:pPr>
      <w:rPr>
        <w:rFonts w:hint="default"/>
        <w:lang w:val="en-US" w:eastAsia="en-US" w:bidi="ar-SA"/>
      </w:rPr>
    </w:lvl>
    <w:lvl w:ilvl="8" w:tplc="6A2A4684">
      <w:numFmt w:val="bullet"/>
      <w:lvlText w:val="•"/>
      <w:lvlJc w:val="left"/>
      <w:pPr>
        <w:ind w:left="4279" w:hanging="288"/>
      </w:pPr>
      <w:rPr>
        <w:rFonts w:hint="default"/>
        <w:lang w:val="en-US" w:eastAsia="en-US" w:bidi="ar-SA"/>
      </w:rPr>
    </w:lvl>
  </w:abstractNum>
  <w:abstractNum w:abstractNumId="6" w15:restartNumberingAfterBreak="0">
    <w:nsid w:val="328D0228"/>
    <w:multiLevelType w:val="hybridMultilevel"/>
    <w:tmpl w:val="DF48722C"/>
    <w:lvl w:ilvl="0" w:tplc="91B8AE02">
      <w:start w:val="1"/>
      <w:numFmt w:val="upperRoman"/>
      <w:lvlText w:val="%1."/>
      <w:lvlJc w:val="left"/>
      <w:pPr>
        <w:ind w:left="2167" w:hanging="4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94A8E22">
      <w:numFmt w:val="bullet"/>
      <w:lvlText w:val="•"/>
      <w:lvlJc w:val="left"/>
      <w:pPr>
        <w:ind w:left="2436" w:hanging="418"/>
      </w:pPr>
      <w:rPr>
        <w:rFonts w:hint="default"/>
        <w:lang w:val="en-US" w:eastAsia="en-US" w:bidi="ar-SA"/>
      </w:rPr>
    </w:lvl>
    <w:lvl w:ilvl="2" w:tplc="1E6A1844">
      <w:numFmt w:val="bullet"/>
      <w:lvlText w:val="•"/>
      <w:lvlJc w:val="left"/>
      <w:pPr>
        <w:ind w:left="2713" w:hanging="418"/>
      </w:pPr>
      <w:rPr>
        <w:rFonts w:hint="default"/>
        <w:lang w:val="en-US" w:eastAsia="en-US" w:bidi="ar-SA"/>
      </w:rPr>
    </w:lvl>
    <w:lvl w:ilvl="3" w:tplc="4EDCBCA6">
      <w:numFmt w:val="bullet"/>
      <w:lvlText w:val="•"/>
      <w:lvlJc w:val="left"/>
      <w:pPr>
        <w:ind w:left="2989" w:hanging="418"/>
      </w:pPr>
      <w:rPr>
        <w:rFonts w:hint="default"/>
        <w:lang w:val="en-US" w:eastAsia="en-US" w:bidi="ar-SA"/>
      </w:rPr>
    </w:lvl>
    <w:lvl w:ilvl="4" w:tplc="C1AA4622">
      <w:numFmt w:val="bullet"/>
      <w:lvlText w:val="•"/>
      <w:lvlJc w:val="left"/>
      <w:pPr>
        <w:ind w:left="3266" w:hanging="418"/>
      </w:pPr>
      <w:rPr>
        <w:rFonts w:hint="default"/>
        <w:lang w:val="en-US" w:eastAsia="en-US" w:bidi="ar-SA"/>
      </w:rPr>
    </w:lvl>
    <w:lvl w:ilvl="5" w:tplc="0ED45E8E">
      <w:numFmt w:val="bullet"/>
      <w:lvlText w:val="•"/>
      <w:lvlJc w:val="left"/>
      <w:pPr>
        <w:ind w:left="3542" w:hanging="418"/>
      </w:pPr>
      <w:rPr>
        <w:rFonts w:hint="default"/>
        <w:lang w:val="en-US" w:eastAsia="en-US" w:bidi="ar-SA"/>
      </w:rPr>
    </w:lvl>
    <w:lvl w:ilvl="6" w:tplc="EE92FF44">
      <w:numFmt w:val="bullet"/>
      <w:lvlText w:val="•"/>
      <w:lvlJc w:val="left"/>
      <w:pPr>
        <w:ind w:left="3819" w:hanging="418"/>
      </w:pPr>
      <w:rPr>
        <w:rFonts w:hint="default"/>
        <w:lang w:val="en-US" w:eastAsia="en-US" w:bidi="ar-SA"/>
      </w:rPr>
    </w:lvl>
    <w:lvl w:ilvl="7" w:tplc="60866048">
      <w:numFmt w:val="bullet"/>
      <w:lvlText w:val="•"/>
      <w:lvlJc w:val="left"/>
      <w:pPr>
        <w:ind w:left="4095" w:hanging="418"/>
      </w:pPr>
      <w:rPr>
        <w:rFonts w:hint="default"/>
        <w:lang w:val="en-US" w:eastAsia="en-US" w:bidi="ar-SA"/>
      </w:rPr>
    </w:lvl>
    <w:lvl w:ilvl="8" w:tplc="48B6D5DC">
      <w:numFmt w:val="bullet"/>
      <w:lvlText w:val="•"/>
      <w:lvlJc w:val="left"/>
      <w:pPr>
        <w:ind w:left="4372" w:hanging="418"/>
      </w:pPr>
      <w:rPr>
        <w:rFonts w:hint="default"/>
        <w:lang w:val="en-US" w:eastAsia="en-US" w:bidi="ar-SA"/>
      </w:rPr>
    </w:lvl>
  </w:abstractNum>
  <w:abstractNum w:abstractNumId="7" w15:restartNumberingAfterBreak="0">
    <w:nsid w:val="355B14FC"/>
    <w:multiLevelType w:val="hybridMultilevel"/>
    <w:tmpl w:val="0AACB708"/>
    <w:lvl w:ilvl="0" w:tplc="F74842C4">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3B7A1DD0">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D74A24"/>
    <w:multiLevelType w:val="hybridMultilevel"/>
    <w:tmpl w:val="339A1E32"/>
    <w:lvl w:ilvl="0" w:tplc="B66CE532">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35C4E84C">
      <w:numFmt w:val="bullet"/>
      <w:lvlText w:val="•"/>
      <w:lvlJc w:val="left"/>
      <w:pPr>
        <w:ind w:left="804" w:hanging="289"/>
      </w:pPr>
      <w:rPr>
        <w:rFonts w:hint="default"/>
        <w:lang w:val="en-US" w:eastAsia="en-US" w:bidi="ar-SA"/>
      </w:rPr>
    </w:lvl>
    <w:lvl w:ilvl="2" w:tplc="4F340EB6">
      <w:numFmt w:val="bullet"/>
      <w:lvlText w:val="•"/>
      <w:lvlJc w:val="left"/>
      <w:pPr>
        <w:ind w:left="1268" w:hanging="289"/>
      </w:pPr>
      <w:rPr>
        <w:rFonts w:hint="default"/>
        <w:lang w:val="en-US" w:eastAsia="en-US" w:bidi="ar-SA"/>
      </w:rPr>
    </w:lvl>
    <w:lvl w:ilvl="3" w:tplc="AEDA7434">
      <w:numFmt w:val="bullet"/>
      <w:lvlText w:val="•"/>
      <w:lvlJc w:val="left"/>
      <w:pPr>
        <w:ind w:left="1732" w:hanging="289"/>
      </w:pPr>
      <w:rPr>
        <w:rFonts w:hint="default"/>
        <w:lang w:val="en-US" w:eastAsia="en-US" w:bidi="ar-SA"/>
      </w:rPr>
    </w:lvl>
    <w:lvl w:ilvl="4" w:tplc="681EBBA2">
      <w:numFmt w:val="bullet"/>
      <w:lvlText w:val="•"/>
      <w:lvlJc w:val="left"/>
      <w:pPr>
        <w:ind w:left="2196" w:hanging="289"/>
      </w:pPr>
      <w:rPr>
        <w:rFonts w:hint="default"/>
        <w:lang w:val="en-US" w:eastAsia="en-US" w:bidi="ar-SA"/>
      </w:rPr>
    </w:lvl>
    <w:lvl w:ilvl="5" w:tplc="D1C283B0">
      <w:numFmt w:val="bullet"/>
      <w:lvlText w:val="•"/>
      <w:lvlJc w:val="left"/>
      <w:pPr>
        <w:ind w:left="2660" w:hanging="289"/>
      </w:pPr>
      <w:rPr>
        <w:rFonts w:hint="default"/>
        <w:lang w:val="en-US" w:eastAsia="en-US" w:bidi="ar-SA"/>
      </w:rPr>
    </w:lvl>
    <w:lvl w:ilvl="6" w:tplc="7C7E764A">
      <w:numFmt w:val="bullet"/>
      <w:lvlText w:val="•"/>
      <w:lvlJc w:val="left"/>
      <w:pPr>
        <w:ind w:left="3124" w:hanging="289"/>
      </w:pPr>
      <w:rPr>
        <w:rFonts w:hint="default"/>
        <w:lang w:val="en-US" w:eastAsia="en-US" w:bidi="ar-SA"/>
      </w:rPr>
    </w:lvl>
    <w:lvl w:ilvl="7" w:tplc="656691E6">
      <w:numFmt w:val="bullet"/>
      <w:lvlText w:val="•"/>
      <w:lvlJc w:val="left"/>
      <w:pPr>
        <w:ind w:left="3588" w:hanging="289"/>
      </w:pPr>
      <w:rPr>
        <w:rFonts w:hint="default"/>
        <w:lang w:val="en-US" w:eastAsia="en-US" w:bidi="ar-SA"/>
      </w:rPr>
    </w:lvl>
    <w:lvl w:ilvl="8" w:tplc="BC3E0568">
      <w:numFmt w:val="bullet"/>
      <w:lvlText w:val="•"/>
      <w:lvlJc w:val="left"/>
      <w:pPr>
        <w:ind w:left="4052" w:hanging="289"/>
      </w:pPr>
      <w:rPr>
        <w:rFonts w:hint="default"/>
        <w:lang w:val="en-US" w:eastAsia="en-US" w:bidi="ar-SA"/>
      </w:rPr>
    </w:lvl>
  </w:abstractNum>
  <w:abstractNum w:abstractNumId="9" w15:restartNumberingAfterBreak="0">
    <w:nsid w:val="504F39EB"/>
    <w:multiLevelType w:val="hybridMultilevel"/>
    <w:tmpl w:val="3D9619F8"/>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9"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8" w:hanging="274"/>
      </w:pPr>
      <w:rPr>
        <w:rFonts w:hint="default"/>
        <w:lang w:val="en-US" w:eastAsia="en-US" w:bidi="ar-SA"/>
      </w:rPr>
    </w:lvl>
    <w:lvl w:ilvl="5" w:tplc="FFFFFFFF">
      <w:numFmt w:val="bullet"/>
      <w:lvlText w:val="•"/>
      <w:lvlJc w:val="left"/>
      <w:pPr>
        <w:ind w:left="3452" w:hanging="274"/>
      </w:pPr>
      <w:rPr>
        <w:rFonts w:hint="default"/>
        <w:lang w:val="en-US" w:eastAsia="en-US" w:bidi="ar-SA"/>
      </w:rPr>
    </w:lvl>
    <w:lvl w:ilvl="6" w:tplc="FFFFFFFF">
      <w:numFmt w:val="bullet"/>
      <w:lvlText w:val="•"/>
      <w:lvlJc w:val="left"/>
      <w:pPr>
        <w:ind w:left="3747" w:hanging="274"/>
      </w:pPr>
      <w:rPr>
        <w:rFonts w:hint="default"/>
        <w:lang w:val="en-US" w:eastAsia="en-US" w:bidi="ar-SA"/>
      </w:rPr>
    </w:lvl>
    <w:lvl w:ilvl="7" w:tplc="FFFFFFFF">
      <w:numFmt w:val="bullet"/>
      <w:lvlText w:val="•"/>
      <w:lvlJc w:val="left"/>
      <w:pPr>
        <w:ind w:left="4042" w:hanging="274"/>
      </w:pPr>
      <w:rPr>
        <w:rFonts w:hint="default"/>
        <w:lang w:val="en-US" w:eastAsia="en-US" w:bidi="ar-SA"/>
      </w:rPr>
    </w:lvl>
    <w:lvl w:ilvl="8" w:tplc="FFFFFFFF">
      <w:numFmt w:val="bullet"/>
      <w:lvlText w:val="•"/>
      <w:lvlJc w:val="left"/>
      <w:pPr>
        <w:ind w:left="4336" w:hanging="274"/>
      </w:pPr>
      <w:rPr>
        <w:rFonts w:hint="default"/>
        <w:lang w:val="en-US" w:eastAsia="en-US" w:bidi="ar-SA"/>
      </w:rPr>
    </w:lvl>
  </w:abstractNum>
  <w:abstractNum w:abstractNumId="10" w15:restartNumberingAfterBreak="0">
    <w:nsid w:val="55EA3DE7"/>
    <w:multiLevelType w:val="hybridMultilevel"/>
    <w:tmpl w:val="7960F904"/>
    <w:lvl w:ilvl="0" w:tplc="F74842C4">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9FFAB85E">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AC13CD8"/>
    <w:multiLevelType w:val="hybridMultilevel"/>
    <w:tmpl w:val="DC08C7E8"/>
    <w:lvl w:ilvl="0" w:tplc="AF9A4750">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51C8DE62">
      <w:numFmt w:val="bullet"/>
      <w:lvlText w:val="•"/>
      <w:lvlJc w:val="left"/>
      <w:pPr>
        <w:ind w:left="804" w:hanging="289"/>
      </w:pPr>
      <w:rPr>
        <w:rFonts w:hint="default"/>
        <w:lang w:val="en-US" w:eastAsia="en-US" w:bidi="ar-SA"/>
      </w:rPr>
    </w:lvl>
    <w:lvl w:ilvl="2" w:tplc="DB3062D6">
      <w:numFmt w:val="bullet"/>
      <w:lvlText w:val="•"/>
      <w:lvlJc w:val="left"/>
      <w:pPr>
        <w:ind w:left="1268" w:hanging="289"/>
      </w:pPr>
      <w:rPr>
        <w:rFonts w:hint="default"/>
        <w:lang w:val="en-US" w:eastAsia="en-US" w:bidi="ar-SA"/>
      </w:rPr>
    </w:lvl>
    <w:lvl w:ilvl="3" w:tplc="26EEECD8">
      <w:numFmt w:val="bullet"/>
      <w:lvlText w:val="•"/>
      <w:lvlJc w:val="left"/>
      <w:pPr>
        <w:ind w:left="1732" w:hanging="289"/>
      </w:pPr>
      <w:rPr>
        <w:rFonts w:hint="default"/>
        <w:lang w:val="en-US" w:eastAsia="en-US" w:bidi="ar-SA"/>
      </w:rPr>
    </w:lvl>
    <w:lvl w:ilvl="4" w:tplc="AF5283CA">
      <w:numFmt w:val="bullet"/>
      <w:lvlText w:val="•"/>
      <w:lvlJc w:val="left"/>
      <w:pPr>
        <w:ind w:left="2196" w:hanging="289"/>
      </w:pPr>
      <w:rPr>
        <w:rFonts w:hint="default"/>
        <w:lang w:val="en-US" w:eastAsia="en-US" w:bidi="ar-SA"/>
      </w:rPr>
    </w:lvl>
    <w:lvl w:ilvl="5" w:tplc="5B88E894">
      <w:numFmt w:val="bullet"/>
      <w:lvlText w:val="•"/>
      <w:lvlJc w:val="left"/>
      <w:pPr>
        <w:ind w:left="2660" w:hanging="289"/>
      </w:pPr>
      <w:rPr>
        <w:rFonts w:hint="default"/>
        <w:lang w:val="en-US" w:eastAsia="en-US" w:bidi="ar-SA"/>
      </w:rPr>
    </w:lvl>
    <w:lvl w:ilvl="6" w:tplc="F462E8C2">
      <w:numFmt w:val="bullet"/>
      <w:lvlText w:val="•"/>
      <w:lvlJc w:val="left"/>
      <w:pPr>
        <w:ind w:left="3124" w:hanging="289"/>
      </w:pPr>
      <w:rPr>
        <w:rFonts w:hint="default"/>
        <w:lang w:val="en-US" w:eastAsia="en-US" w:bidi="ar-SA"/>
      </w:rPr>
    </w:lvl>
    <w:lvl w:ilvl="7" w:tplc="FCDC2C80">
      <w:numFmt w:val="bullet"/>
      <w:lvlText w:val="•"/>
      <w:lvlJc w:val="left"/>
      <w:pPr>
        <w:ind w:left="3588" w:hanging="289"/>
      </w:pPr>
      <w:rPr>
        <w:rFonts w:hint="default"/>
        <w:lang w:val="en-US" w:eastAsia="en-US" w:bidi="ar-SA"/>
      </w:rPr>
    </w:lvl>
    <w:lvl w:ilvl="8" w:tplc="999684A4">
      <w:numFmt w:val="bullet"/>
      <w:lvlText w:val="•"/>
      <w:lvlJc w:val="left"/>
      <w:pPr>
        <w:ind w:left="4052" w:hanging="289"/>
      </w:pPr>
      <w:rPr>
        <w:rFonts w:hint="default"/>
        <w:lang w:val="en-US" w:eastAsia="en-US" w:bidi="ar-SA"/>
      </w:rPr>
    </w:lvl>
  </w:abstractNum>
  <w:abstractNum w:abstractNumId="12" w15:restartNumberingAfterBreak="0">
    <w:nsid w:val="6C24746D"/>
    <w:multiLevelType w:val="hybridMultilevel"/>
    <w:tmpl w:val="7BB8AEC0"/>
    <w:lvl w:ilvl="0" w:tplc="AEDEF91E">
      <w:start w:val="1"/>
      <w:numFmt w:val="decimal"/>
      <w:lvlText w:val="[%1]"/>
      <w:lvlJc w:val="left"/>
      <w:pPr>
        <w:ind w:left="410" w:hanging="353"/>
      </w:pPr>
      <w:rPr>
        <w:rFonts w:ascii="Times New Roman" w:eastAsia="Times New Roman" w:hAnsi="Times New Roman" w:cs="Times New Roman" w:hint="default"/>
        <w:b w:val="0"/>
        <w:bCs w:val="0"/>
        <w:i w:val="0"/>
        <w:iCs w:val="0"/>
        <w:spacing w:val="-2"/>
        <w:w w:val="100"/>
        <w:sz w:val="16"/>
        <w:szCs w:val="16"/>
        <w:lang w:val="en-US" w:eastAsia="en-US" w:bidi="ar-SA"/>
      </w:rPr>
    </w:lvl>
    <w:lvl w:ilvl="1" w:tplc="8892E5FE">
      <w:numFmt w:val="bullet"/>
      <w:lvlText w:val="•"/>
      <w:lvlJc w:val="left"/>
      <w:pPr>
        <w:ind w:left="876" w:hanging="353"/>
      </w:pPr>
      <w:rPr>
        <w:rFonts w:hint="default"/>
        <w:lang w:val="en-US" w:eastAsia="en-US" w:bidi="ar-SA"/>
      </w:rPr>
    </w:lvl>
    <w:lvl w:ilvl="2" w:tplc="EA80F046">
      <w:numFmt w:val="bullet"/>
      <w:lvlText w:val="•"/>
      <w:lvlJc w:val="left"/>
      <w:pPr>
        <w:ind w:left="1332" w:hanging="353"/>
      </w:pPr>
      <w:rPr>
        <w:rFonts w:hint="default"/>
        <w:lang w:val="en-US" w:eastAsia="en-US" w:bidi="ar-SA"/>
      </w:rPr>
    </w:lvl>
    <w:lvl w:ilvl="3" w:tplc="4CF835DE">
      <w:numFmt w:val="bullet"/>
      <w:lvlText w:val="•"/>
      <w:lvlJc w:val="left"/>
      <w:pPr>
        <w:ind w:left="1788" w:hanging="353"/>
      </w:pPr>
      <w:rPr>
        <w:rFonts w:hint="default"/>
        <w:lang w:val="en-US" w:eastAsia="en-US" w:bidi="ar-SA"/>
      </w:rPr>
    </w:lvl>
    <w:lvl w:ilvl="4" w:tplc="F7CE66A2">
      <w:numFmt w:val="bullet"/>
      <w:lvlText w:val="•"/>
      <w:lvlJc w:val="left"/>
      <w:pPr>
        <w:ind w:left="2244" w:hanging="353"/>
      </w:pPr>
      <w:rPr>
        <w:rFonts w:hint="default"/>
        <w:lang w:val="en-US" w:eastAsia="en-US" w:bidi="ar-SA"/>
      </w:rPr>
    </w:lvl>
    <w:lvl w:ilvl="5" w:tplc="E102C284">
      <w:numFmt w:val="bullet"/>
      <w:lvlText w:val="•"/>
      <w:lvlJc w:val="left"/>
      <w:pPr>
        <w:ind w:left="2700" w:hanging="353"/>
      </w:pPr>
      <w:rPr>
        <w:rFonts w:hint="default"/>
        <w:lang w:val="en-US" w:eastAsia="en-US" w:bidi="ar-SA"/>
      </w:rPr>
    </w:lvl>
    <w:lvl w:ilvl="6" w:tplc="CB40E5D8">
      <w:numFmt w:val="bullet"/>
      <w:lvlText w:val="•"/>
      <w:lvlJc w:val="left"/>
      <w:pPr>
        <w:ind w:left="3156" w:hanging="353"/>
      </w:pPr>
      <w:rPr>
        <w:rFonts w:hint="default"/>
        <w:lang w:val="en-US" w:eastAsia="en-US" w:bidi="ar-SA"/>
      </w:rPr>
    </w:lvl>
    <w:lvl w:ilvl="7" w:tplc="36C45326">
      <w:numFmt w:val="bullet"/>
      <w:lvlText w:val="•"/>
      <w:lvlJc w:val="left"/>
      <w:pPr>
        <w:ind w:left="3612" w:hanging="353"/>
      </w:pPr>
      <w:rPr>
        <w:rFonts w:hint="default"/>
        <w:lang w:val="en-US" w:eastAsia="en-US" w:bidi="ar-SA"/>
      </w:rPr>
    </w:lvl>
    <w:lvl w:ilvl="8" w:tplc="44A83D3E">
      <w:numFmt w:val="bullet"/>
      <w:lvlText w:val="•"/>
      <w:lvlJc w:val="left"/>
      <w:pPr>
        <w:ind w:left="4068" w:hanging="353"/>
      </w:pPr>
      <w:rPr>
        <w:rFonts w:hint="default"/>
        <w:lang w:val="en-US" w:eastAsia="en-US" w:bidi="ar-SA"/>
      </w:rPr>
    </w:lvl>
  </w:abstractNum>
  <w:abstractNum w:abstractNumId="13" w15:restartNumberingAfterBreak="0">
    <w:nsid w:val="6F5853A5"/>
    <w:multiLevelType w:val="hybridMultilevel"/>
    <w:tmpl w:val="D5DCF33C"/>
    <w:lvl w:ilvl="0" w:tplc="F14218E0">
      <w:start w:val="1"/>
      <w:numFmt w:val="decimal"/>
      <w:lvlText w:val="%1)"/>
      <w:lvlJc w:val="left"/>
      <w:pPr>
        <w:ind w:left="909"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90AC8FFA">
      <w:numFmt w:val="bullet"/>
      <w:lvlText w:val="•"/>
      <w:lvlJc w:val="left"/>
      <w:pPr>
        <w:ind w:left="1308" w:hanging="286"/>
      </w:pPr>
      <w:rPr>
        <w:rFonts w:hint="default"/>
        <w:lang w:val="en-US" w:eastAsia="en-US" w:bidi="ar-SA"/>
      </w:rPr>
    </w:lvl>
    <w:lvl w:ilvl="2" w:tplc="FA86A41C">
      <w:numFmt w:val="bullet"/>
      <w:lvlText w:val="•"/>
      <w:lvlJc w:val="left"/>
      <w:pPr>
        <w:ind w:left="1716" w:hanging="286"/>
      </w:pPr>
      <w:rPr>
        <w:rFonts w:hint="default"/>
        <w:lang w:val="en-US" w:eastAsia="en-US" w:bidi="ar-SA"/>
      </w:rPr>
    </w:lvl>
    <w:lvl w:ilvl="3" w:tplc="4538DDC4">
      <w:numFmt w:val="bullet"/>
      <w:lvlText w:val="•"/>
      <w:lvlJc w:val="left"/>
      <w:pPr>
        <w:ind w:left="2124" w:hanging="286"/>
      </w:pPr>
      <w:rPr>
        <w:rFonts w:hint="default"/>
        <w:lang w:val="en-US" w:eastAsia="en-US" w:bidi="ar-SA"/>
      </w:rPr>
    </w:lvl>
    <w:lvl w:ilvl="4" w:tplc="46D4C90E">
      <w:numFmt w:val="bullet"/>
      <w:lvlText w:val="•"/>
      <w:lvlJc w:val="left"/>
      <w:pPr>
        <w:ind w:left="2532" w:hanging="286"/>
      </w:pPr>
      <w:rPr>
        <w:rFonts w:hint="default"/>
        <w:lang w:val="en-US" w:eastAsia="en-US" w:bidi="ar-SA"/>
      </w:rPr>
    </w:lvl>
    <w:lvl w:ilvl="5" w:tplc="CFF8FB32">
      <w:numFmt w:val="bullet"/>
      <w:lvlText w:val="•"/>
      <w:lvlJc w:val="left"/>
      <w:pPr>
        <w:ind w:left="2940" w:hanging="286"/>
      </w:pPr>
      <w:rPr>
        <w:rFonts w:hint="default"/>
        <w:lang w:val="en-US" w:eastAsia="en-US" w:bidi="ar-SA"/>
      </w:rPr>
    </w:lvl>
    <w:lvl w:ilvl="6" w:tplc="7B0AC48A">
      <w:numFmt w:val="bullet"/>
      <w:lvlText w:val="•"/>
      <w:lvlJc w:val="left"/>
      <w:pPr>
        <w:ind w:left="3348" w:hanging="286"/>
      </w:pPr>
      <w:rPr>
        <w:rFonts w:hint="default"/>
        <w:lang w:val="en-US" w:eastAsia="en-US" w:bidi="ar-SA"/>
      </w:rPr>
    </w:lvl>
    <w:lvl w:ilvl="7" w:tplc="988476FE">
      <w:numFmt w:val="bullet"/>
      <w:lvlText w:val="•"/>
      <w:lvlJc w:val="left"/>
      <w:pPr>
        <w:ind w:left="3756" w:hanging="286"/>
      </w:pPr>
      <w:rPr>
        <w:rFonts w:hint="default"/>
        <w:lang w:val="en-US" w:eastAsia="en-US" w:bidi="ar-SA"/>
      </w:rPr>
    </w:lvl>
    <w:lvl w:ilvl="8" w:tplc="6C046D9A">
      <w:numFmt w:val="bullet"/>
      <w:lvlText w:val="•"/>
      <w:lvlJc w:val="left"/>
      <w:pPr>
        <w:ind w:left="4164" w:hanging="286"/>
      </w:pPr>
      <w:rPr>
        <w:rFonts w:hint="default"/>
        <w:lang w:val="en-US" w:eastAsia="en-US" w:bidi="ar-SA"/>
      </w:rPr>
    </w:lvl>
  </w:abstractNum>
  <w:num w:numId="1" w16cid:durableId="1430541538">
    <w:abstractNumId w:val="2"/>
  </w:num>
  <w:num w:numId="2" w16cid:durableId="394280610">
    <w:abstractNumId w:val="8"/>
  </w:num>
  <w:num w:numId="3" w16cid:durableId="79983953">
    <w:abstractNumId w:val="11"/>
  </w:num>
  <w:num w:numId="4" w16cid:durableId="33577749">
    <w:abstractNumId w:val="4"/>
  </w:num>
  <w:num w:numId="5" w16cid:durableId="805002380">
    <w:abstractNumId w:val="9"/>
  </w:num>
  <w:num w:numId="6" w16cid:durableId="283267069">
    <w:abstractNumId w:val="10"/>
  </w:num>
  <w:num w:numId="7" w16cid:durableId="657080964">
    <w:abstractNumId w:val="3"/>
  </w:num>
  <w:num w:numId="8" w16cid:durableId="1707631827">
    <w:abstractNumId w:val="7"/>
  </w:num>
  <w:num w:numId="9" w16cid:durableId="1957132072">
    <w:abstractNumId w:val="4"/>
  </w:num>
  <w:num w:numId="10" w16cid:durableId="576748702">
    <w:abstractNumId w:val="4"/>
  </w:num>
  <w:num w:numId="11" w16cid:durableId="767893706">
    <w:abstractNumId w:val="4"/>
  </w:num>
  <w:num w:numId="12" w16cid:durableId="2060395227">
    <w:abstractNumId w:val="4"/>
  </w:num>
  <w:num w:numId="13" w16cid:durableId="479540717">
    <w:abstractNumId w:val="4"/>
  </w:num>
  <w:num w:numId="14" w16cid:durableId="1809203468">
    <w:abstractNumId w:val="6"/>
  </w:num>
  <w:num w:numId="15" w16cid:durableId="100301575">
    <w:abstractNumId w:val="4"/>
  </w:num>
  <w:num w:numId="16" w16cid:durableId="1182888955">
    <w:abstractNumId w:val="4"/>
  </w:num>
  <w:num w:numId="17" w16cid:durableId="1447122252">
    <w:abstractNumId w:val="1"/>
  </w:num>
  <w:num w:numId="18" w16cid:durableId="1404373072">
    <w:abstractNumId w:val="4"/>
  </w:num>
  <w:num w:numId="19" w16cid:durableId="329257078">
    <w:abstractNumId w:val="13"/>
  </w:num>
  <w:num w:numId="20" w16cid:durableId="1150514105">
    <w:abstractNumId w:val="5"/>
  </w:num>
  <w:num w:numId="21" w16cid:durableId="972365643">
    <w:abstractNumId w:val="4"/>
  </w:num>
  <w:num w:numId="22" w16cid:durableId="1281761512">
    <w:abstractNumId w:val="0"/>
  </w:num>
  <w:num w:numId="23" w16cid:durableId="1195849532">
    <w:abstractNumId w:val="4"/>
  </w:num>
  <w:num w:numId="24" w16cid:durableId="1575163227">
    <w:abstractNumId w:val="4"/>
  </w:num>
  <w:num w:numId="25" w16cid:durableId="17293022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6D"/>
    <w:rsid w:val="00004FA8"/>
    <w:rsid w:val="000A6638"/>
    <w:rsid w:val="000C1C02"/>
    <w:rsid w:val="00160A90"/>
    <w:rsid w:val="0019463E"/>
    <w:rsid w:val="00200174"/>
    <w:rsid w:val="00205C7B"/>
    <w:rsid w:val="00252662"/>
    <w:rsid w:val="00294BE7"/>
    <w:rsid w:val="002E29E6"/>
    <w:rsid w:val="00304EC0"/>
    <w:rsid w:val="00313509"/>
    <w:rsid w:val="0041282B"/>
    <w:rsid w:val="005171F1"/>
    <w:rsid w:val="00581C81"/>
    <w:rsid w:val="005E209C"/>
    <w:rsid w:val="00602202"/>
    <w:rsid w:val="0069657B"/>
    <w:rsid w:val="0079169C"/>
    <w:rsid w:val="008169B8"/>
    <w:rsid w:val="00872F45"/>
    <w:rsid w:val="00876C6D"/>
    <w:rsid w:val="008C41B2"/>
    <w:rsid w:val="008D1F21"/>
    <w:rsid w:val="008D3C30"/>
    <w:rsid w:val="009417BA"/>
    <w:rsid w:val="00A366A3"/>
    <w:rsid w:val="00A979BE"/>
    <w:rsid w:val="00AA7BF1"/>
    <w:rsid w:val="00B42A28"/>
    <w:rsid w:val="00B875A7"/>
    <w:rsid w:val="00BE6C00"/>
    <w:rsid w:val="00C71879"/>
    <w:rsid w:val="00D13E35"/>
    <w:rsid w:val="00D22503"/>
    <w:rsid w:val="00D348B9"/>
    <w:rsid w:val="00D56763"/>
    <w:rsid w:val="00DE27EB"/>
    <w:rsid w:val="00DF0541"/>
    <w:rsid w:val="00EC463B"/>
    <w:rsid w:val="00EC57A9"/>
    <w:rsid w:val="00EC6924"/>
    <w:rsid w:val="00F85F5E"/>
    <w:rsid w:val="00F95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7EF0A"/>
  <w15:docId w15:val="{5B141958-6484-4C23-B3CE-C16F605C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qFormat/>
    <w:rsid w:val="00872F45"/>
    <w:pPr>
      <w:keepNext/>
      <w:keepLines/>
      <w:widowControl/>
      <w:numPr>
        <w:numId w:val="4"/>
      </w:numPr>
      <w:tabs>
        <w:tab w:val="left" w:pos="216"/>
      </w:tabs>
      <w:autoSpaceDE/>
      <w:autoSpaceDN/>
      <w:spacing w:before="160" w:after="80"/>
      <w:outlineLvl w:val="0"/>
    </w:pPr>
    <w:rPr>
      <w:rFonts w:eastAsia="SimSun"/>
      <w:smallCaps/>
      <w:noProof/>
      <w:sz w:val="20"/>
      <w:szCs w:val="20"/>
    </w:rPr>
  </w:style>
  <w:style w:type="paragraph" w:styleId="Heading5">
    <w:name w:val="heading 5"/>
    <w:basedOn w:val="Normal"/>
    <w:next w:val="Normal"/>
    <w:link w:val="Heading5Char"/>
    <w:qFormat/>
    <w:rsid w:val="00872F45"/>
    <w:pPr>
      <w:widowControl/>
      <w:tabs>
        <w:tab w:val="left" w:pos="360"/>
      </w:tabs>
      <w:autoSpaceDE/>
      <w:autoSpaceDN/>
      <w:spacing w:before="160" w:after="80"/>
      <w:jc w:val="center"/>
      <w:outlineLvl w:val="4"/>
    </w:pPr>
    <w:rPr>
      <w:rFonts w:eastAsia="SimSun"/>
      <w:smallCap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0"/>
      <w:ind w:left="57" w:firstLine="288"/>
      <w:jc w:val="both"/>
    </w:pPr>
    <w:rPr>
      <w:sz w:val="20"/>
      <w:szCs w:val="20"/>
    </w:rPr>
  </w:style>
  <w:style w:type="paragraph" w:styleId="Title">
    <w:name w:val="Title"/>
    <w:basedOn w:val="Normal"/>
    <w:uiPriority w:val="10"/>
    <w:qFormat/>
    <w:pPr>
      <w:spacing w:before="62"/>
      <w:ind w:left="638" w:right="632"/>
      <w:jc w:val="center"/>
    </w:pPr>
    <w:rPr>
      <w:b/>
      <w:bCs/>
      <w:sz w:val="48"/>
      <w:szCs w:val="48"/>
    </w:rPr>
  </w:style>
  <w:style w:type="paragraph" w:styleId="ListParagraph">
    <w:name w:val="List Paragraph"/>
    <w:basedOn w:val="Normal"/>
    <w:uiPriority w:val="1"/>
    <w:qFormat/>
    <w:pPr>
      <w:spacing w:before="120"/>
      <w:ind w:left="410" w:hanging="354"/>
      <w:jc w:val="both"/>
    </w:pPr>
  </w:style>
  <w:style w:type="paragraph" w:customStyle="1" w:styleId="TableParagraph">
    <w:name w:val="Table Paragraph"/>
    <w:basedOn w:val="Normal"/>
    <w:uiPriority w:val="1"/>
    <w:qFormat/>
    <w:pPr>
      <w:spacing w:line="163" w:lineRule="exact"/>
      <w:ind w:left="13"/>
      <w:jc w:val="center"/>
    </w:pPr>
  </w:style>
  <w:style w:type="paragraph" w:styleId="Header">
    <w:name w:val="header"/>
    <w:basedOn w:val="Normal"/>
    <w:link w:val="HeaderChar"/>
    <w:unhideWhenUsed/>
    <w:rsid w:val="00294BE7"/>
    <w:pPr>
      <w:tabs>
        <w:tab w:val="center" w:pos="4513"/>
        <w:tab w:val="right" w:pos="9026"/>
      </w:tabs>
    </w:pPr>
  </w:style>
  <w:style w:type="character" w:customStyle="1" w:styleId="HeaderChar">
    <w:name w:val="Header Char"/>
    <w:basedOn w:val="DefaultParagraphFont"/>
    <w:link w:val="Header"/>
    <w:rsid w:val="00294BE7"/>
    <w:rPr>
      <w:rFonts w:ascii="Times New Roman" w:eastAsia="Times New Roman" w:hAnsi="Times New Roman" w:cs="Times New Roman"/>
    </w:rPr>
  </w:style>
  <w:style w:type="paragraph" w:styleId="Footer">
    <w:name w:val="footer"/>
    <w:basedOn w:val="Normal"/>
    <w:link w:val="FooterChar"/>
    <w:unhideWhenUsed/>
    <w:rsid w:val="00294BE7"/>
    <w:pPr>
      <w:tabs>
        <w:tab w:val="center" w:pos="4513"/>
        <w:tab w:val="right" w:pos="9026"/>
      </w:tabs>
    </w:pPr>
  </w:style>
  <w:style w:type="character" w:customStyle="1" w:styleId="FooterChar">
    <w:name w:val="Footer Char"/>
    <w:basedOn w:val="DefaultParagraphFont"/>
    <w:link w:val="Footer"/>
    <w:rsid w:val="00294BE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A6638"/>
    <w:rPr>
      <w:rFonts w:ascii="Times New Roman" w:eastAsia="Times New Roman" w:hAnsi="Times New Roman" w:cs="Times New Roman"/>
      <w:sz w:val="20"/>
      <w:szCs w:val="20"/>
    </w:rPr>
  </w:style>
  <w:style w:type="paragraph" w:customStyle="1" w:styleId="references">
    <w:name w:val="references"/>
    <w:rsid w:val="005E209C"/>
    <w:pPr>
      <w:widowControl/>
      <w:autoSpaceDE/>
      <w:autoSpaceDN/>
      <w:spacing w:after="50" w:line="180" w:lineRule="exact"/>
      <w:jc w:val="both"/>
    </w:pPr>
    <w:rPr>
      <w:rFonts w:ascii="Times New Roman" w:eastAsia="MS Mincho" w:hAnsi="Times New Roman" w:cs="Times New Roman"/>
      <w:noProof/>
      <w:sz w:val="16"/>
      <w:szCs w:val="16"/>
    </w:rPr>
  </w:style>
  <w:style w:type="character" w:customStyle="1" w:styleId="Heading5Char">
    <w:name w:val="Heading 5 Char"/>
    <w:basedOn w:val="DefaultParagraphFont"/>
    <w:link w:val="Heading5"/>
    <w:rsid w:val="00872F45"/>
    <w:rPr>
      <w:rFonts w:ascii="Times New Roman" w:eastAsia="SimSun" w:hAnsi="Times New Roman" w:cs="Times New Roman"/>
      <w:smallCaps/>
      <w:noProof/>
      <w:sz w:val="20"/>
      <w:szCs w:val="20"/>
    </w:rPr>
  </w:style>
  <w:style w:type="character" w:customStyle="1" w:styleId="Heading1Char">
    <w:name w:val="Heading 1 Char"/>
    <w:basedOn w:val="DefaultParagraphFont"/>
    <w:link w:val="Heading1"/>
    <w:rsid w:val="00872F45"/>
    <w:rPr>
      <w:rFonts w:ascii="Times New Roman" w:eastAsia="SimSun" w:hAnsi="Times New Roman" w:cs="Times New Roman"/>
      <w:smallCaps/>
      <w:noProof/>
      <w:sz w:val="20"/>
      <w:szCs w:val="20"/>
    </w:rPr>
  </w:style>
  <w:style w:type="paragraph" w:customStyle="1" w:styleId="tablecolhead">
    <w:name w:val="table col head"/>
    <w:basedOn w:val="Normal"/>
    <w:rsid w:val="00C71879"/>
    <w:pPr>
      <w:widowControl/>
      <w:autoSpaceDE/>
      <w:autoSpaceDN/>
      <w:jc w:val="center"/>
    </w:pPr>
    <w:rPr>
      <w:rFonts w:eastAsia="SimSun"/>
      <w:b/>
      <w:bCs/>
      <w:sz w:val="16"/>
      <w:szCs w:val="16"/>
    </w:rPr>
  </w:style>
  <w:style w:type="character" w:styleId="Hyperlink">
    <w:name w:val="Hyperlink"/>
    <w:basedOn w:val="DefaultParagraphFont"/>
    <w:uiPriority w:val="99"/>
    <w:unhideWhenUsed/>
    <w:rsid w:val="000C1C02"/>
    <w:rPr>
      <w:color w:val="0000FF" w:themeColor="hyperlink"/>
      <w:u w:val="single"/>
    </w:rPr>
  </w:style>
  <w:style w:type="character" w:styleId="UnresolvedMention">
    <w:name w:val="Unresolved Mention"/>
    <w:basedOn w:val="DefaultParagraphFont"/>
    <w:uiPriority w:val="99"/>
    <w:semiHidden/>
    <w:unhideWhenUsed/>
    <w:rsid w:val="000C1C02"/>
    <w:rPr>
      <w:color w:val="605E5C"/>
      <w:shd w:val="clear" w:color="auto" w:fill="E1DFDD"/>
    </w:rPr>
  </w:style>
  <w:style w:type="paragraph" w:styleId="NormalWeb">
    <w:name w:val="Normal (Web)"/>
    <w:basedOn w:val="Normal"/>
    <w:uiPriority w:val="99"/>
    <w:semiHidden/>
    <w:unhideWhenUsed/>
    <w:rsid w:val="008C41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ntalaanusha93@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ss.spv@gmail.com"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yangareddycharvitha@gmail.com" TargetMode="External"/><Relationship Id="rId5" Type="http://schemas.openxmlformats.org/officeDocument/2006/relationships/footnotes" Target="footnotes.xml"/><Relationship Id="rId15" Type="http://schemas.openxmlformats.org/officeDocument/2006/relationships/image" Target="media/image1.jpg"/><Relationship Id="rId10" Type="http://schemas.openxmlformats.org/officeDocument/2006/relationships/hyperlink" Target="mailto:chaitanyakotaru016@gmail.com" TargetMode="External"/><Relationship Id="rId4" Type="http://schemas.openxmlformats.org/officeDocument/2006/relationships/webSettings" Target="webSettings.xml"/><Relationship Id="rId9" Type="http://schemas.openxmlformats.org/officeDocument/2006/relationships/hyperlink" Target="mailto:navyasritera95@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6</Pages>
  <Words>5300</Words>
  <Characters>30213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ROHITH BOPPANA</cp:lastModifiedBy>
  <cp:revision>10</cp:revision>
  <dcterms:created xsi:type="dcterms:W3CDTF">2025-10-09T09:07:00Z</dcterms:created>
  <dcterms:modified xsi:type="dcterms:W3CDTF">2025-11-26T17:18:00Z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LTSC</vt:lpwstr>
  </property>
  <property fmtid="{D5CDD505-2E9C-101B-9397-08002B2CF9AE}" pid="4" name="LastSaved">
    <vt:filetime>2025-10-09T00:00:00Z</vt:filetime>
  </property>
  <property fmtid="{D5CDD505-2E9C-101B-9397-08002B2CF9AE}" pid="5" name="Producer">
    <vt:lpwstr>Microsoft® Word LTSC</vt:lpwstr>
  </property>
</Properties>
</file>