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1B" w:rsidRDefault="00061D1B" w:rsidP="00061D1B">
      <w:pPr>
        <w:jc w:val="center"/>
        <w:rPr>
          <w:sz w:val="36"/>
          <w:szCs w:val="36"/>
          <w:lang w:val="en-US"/>
        </w:rPr>
      </w:pPr>
      <w:r w:rsidRPr="00061D1B">
        <w:rPr>
          <w:sz w:val="36"/>
          <w:szCs w:val="36"/>
          <w:lang w:val="el-GR"/>
        </w:rPr>
        <w:t>ΕΠΛ425:Εργασία 1</w:t>
      </w:r>
    </w:p>
    <w:p w:rsidR="00FD4BF7" w:rsidRPr="00CD22F1" w:rsidRDefault="00CD22F1" w:rsidP="00995896">
      <w:pPr>
        <w:rPr>
          <w:i/>
          <w:lang w:val="el-GR"/>
        </w:rPr>
      </w:pPr>
      <w:r w:rsidRPr="00CD22F1">
        <w:rPr>
          <w:sz w:val="28"/>
          <w:szCs w:val="28"/>
          <w:u w:val="single"/>
          <w:lang w:val="el-GR"/>
        </w:rPr>
        <w:t>Ομάδα</w:t>
      </w:r>
      <w:r>
        <w:rPr>
          <w:sz w:val="28"/>
          <w:szCs w:val="28"/>
          <w:u w:val="single"/>
          <w:lang w:val="el-GR"/>
        </w:rPr>
        <w:t>06</w:t>
      </w:r>
      <w:r w:rsidRPr="00CD22F1">
        <w:rPr>
          <w:sz w:val="28"/>
          <w:szCs w:val="28"/>
          <w:u w:val="single"/>
          <w:lang w:val="el-GR"/>
        </w:rPr>
        <w:t>:</w:t>
      </w:r>
      <w:r w:rsidR="00995896">
        <w:rPr>
          <w:i/>
          <w:lang w:val="el-GR"/>
        </w:rPr>
        <w:tab/>
      </w:r>
      <w:proofErr w:type="spellStart"/>
      <w:r w:rsidR="009456AE" w:rsidRPr="00CD22F1">
        <w:rPr>
          <w:i/>
          <w:lang w:val="el-GR"/>
        </w:rPr>
        <w:t>Παντελίτσα</w:t>
      </w:r>
      <w:proofErr w:type="spellEnd"/>
      <w:r w:rsidR="009456AE" w:rsidRPr="00CD22F1">
        <w:rPr>
          <w:i/>
          <w:lang w:val="el-GR"/>
        </w:rPr>
        <w:t xml:space="preserve"> </w:t>
      </w:r>
      <w:proofErr w:type="spellStart"/>
      <w:r w:rsidR="009456AE" w:rsidRPr="00CD22F1">
        <w:rPr>
          <w:i/>
          <w:lang w:val="el-GR"/>
        </w:rPr>
        <w:t>Λεωνίδου</w:t>
      </w:r>
      <w:proofErr w:type="spellEnd"/>
      <w:r w:rsidR="00995896">
        <w:rPr>
          <w:i/>
          <w:lang w:val="el-GR"/>
        </w:rPr>
        <w:t xml:space="preserve">, </w:t>
      </w:r>
      <w:proofErr w:type="spellStart"/>
      <w:r w:rsidR="00061D1B" w:rsidRPr="00CD22F1">
        <w:rPr>
          <w:i/>
          <w:lang w:val="el-GR"/>
        </w:rPr>
        <w:t>Κρίστια</w:t>
      </w:r>
      <w:proofErr w:type="spellEnd"/>
      <w:r w:rsidR="00061D1B" w:rsidRPr="00CD22F1">
        <w:rPr>
          <w:i/>
          <w:lang w:val="el-GR"/>
        </w:rPr>
        <w:t xml:space="preserve"> Χαριλάου </w:t>
      </w:r>
    </w:p>
    <w:p w:rsidR="00FD4BF7" w:rsidRDefault="00FD4BF7" w:rsidP="00061D1B">
      <w:pPr>
        <w:tabs>
          <w:tab w:val="center" w:pos="4513"/>
        </w:tabs>
        <w:rPr>
          <w:lang w:val="el-GR"/>
        </w:rPr>
      </w:pPr>
      <w:bookmarkStart w:id="0" w:name="_GoBack"/>
      <w:bookmarkEnd w:id="0"/>
    </w:p>
    <w:p w:rsidR="00CD22F1" w:rsidRPr="00CD22F1" w:rsidRDefault="00CD22F1" w:rsidP="00061D1B">
      <w:pPr>
        <w:tabs>
          <w:tab w:val="center" w:pos="4513"/>
        </w:tabs>
        <w:rPr>
          <w:u w:val="single"/>
          <w:lang w:val="el-GR"/>
        </w:rPr>
      </w:pPr>
      <w:r w:rsidRPr="00CD22F1">
        <w:rPr>
          <w:u w:val="single"/>
          <w:lang w:val="el-GR"/>
        </w:rPr>
        <w:t>Περιγραφή:</w:t>
      </w:r>
    </w:p>
    <w:p w:rsidR="00FD4BF7" w:rsidRPr="00FD4BF7" w:rsidRDefault="00FD4BF7" w:rsidP="00061D1B">
      <w:pPr>
        <w:tabs>
          <w:tab w:val="center" w:pos="4513"/>
        </w:tabs>
        <w:rPr>
          <w:lang w:val="el-GR"/>
        </w:rPr>
      </w:pPr>
      <w:r>
        <w:rPr>
          <w:lang w:val="el-GR"/>
        </w:rPr>
        <w:t xml:space="preserve">Το πρόγραμμα που υλοποιήσαμε ήταν η αποστολή μηνυμάτων από </w:t>
      </w:r>
      <w:r>
        <w:rPr>
          <w:lang w:val="en-US"/>
        </w:rPr>
        <w:t>Client</w:t>
      </w:r>
      <w:r w:rsidRPr="00FD4BF7">
        <w:rPr>
          <w:lang w:val="el-GR"/>
        </w:rPr>
        <w:t xml:space="preserve"> </w:t>
      </w:r>
      <w:r>
        <w:rPr>
          <w:lang w:val="el-GR"/>
        </w:rPr>
        <w:t xml:space="preserve">που τρέχει στον υπολογιστή μας σε απομακρυσμένο </w:t>
      </w:r>
      <w:r>
        <w:rPr>
          <w:lang w:val="en-US"/>
        </w:rPr>
        <w:t>Server</w:t>
      </w:r>
      <w:r w:rsidRPr="00FD4BF7">
        <w:rPr>
          <w:lang w:val="el-GR"/>
        </w:rPr>
        <w:t xml:space="preserve"> </w:t>
      </w:r>
      <w:r>
        <w:rPr>
          <w:lang w:val="el-GR"/>
        </w:rPr>
        <w:t>τον οποίο εγκαταστήσαμε στο</w:t>
      </w:r>
      <w:r w:rsidRPr="00FD4BF7">
        <w:rPr>
          <w:lang w:val="el-GR"/>
        </w:rPr>
        <w:t xml:space="preserve"> </w:t>
      </w:r>
      <w:r>
        <w:rPr>
          <w:lang w:val="en-US"/>
        </w:rPr>
        <w:t>AWS</w:t>
      </w:r>
      <w:r w:rsidRPr="00FD4BF7">
        <w:rPr>
          <w:lang w:val="el-GR"/>
        </w:rPr>
        <w:t xml:space="preserve"> </w:t>
      </w:r>
      <w:r>
        <w:rPr>
          <w:lang w:val="en-US"/>
        </w:rPr>
        <w:t>Amazon</w:t>
      </w:r>
      <w:r w:rsidRPr="00FD4BF7">
        <w:rPr>
          <w:lang w:val="el-GR"/>
        </w:rPr>
        <w:t>.</w:t>
      </w:r>
    </w:p>
    <w:p w:rsidR="009456AE" w:rsidRDefault="00FD4BF7" w:rsidP="00061D1B">
      <w:pPr>
        <w:tabs>
          <w:tab w:val="center" w:pos="4513"/>
        </w:tabs>
        <w:rPr>
          <w:lang w:val="el-GR"/>
        </w:rPr>
      </w:pPr>
      <w:r>
        <w:rPr>
          <w:lang w:val="el-GR"/>
        </w:rPr>
        <w:t xml:space="preserve">Ο </w:t>
      </w:r>
      <w:r>
        <w:rPr>
          <w:lang w:val="en-US"/>
        </w:rPr>
        <w:t>Client</w:t>
      </w:r>
      <w:r w:rsidRPr="00FD4BF7">
        <w:rPr>
          <w:lang w:val="el-GR"/>
        </w:rPr>
        <w:t xml:space="preserve"> </w:t>
      </w:r>
      <w:r>
        <w:rPr>
          <w:lang w:val="el-GR"/>
        </w:rPr>
        <w:t>στέλνει</w:t>
      </w:r>
      <w:r w:rsidRPr="00FD4BF7">
        <w:rPr>
          <w:lang w:val="el-GR"/>
        </w:rPr>
        <w:t xml:space="preserve"> </w:t>
      </w:r>
      <w:r>
        <w:rPr>
          <w:lang w:val="el-GR"/>
        </w:rPr>
        <w:t>ένα</w:t>
      </w:r>
      <w:r w:rsidRPr="00FD4BF7">
        <w:rPr>
          <w:lang w:val="el-GR"/>
        </w:rPr>
        <w:t xml:space="preserve"> </w:t>
      </w:r>
      <w:r>
        <w:rPr>
          <w:lang w:val="en-US"/>
        </w:rPr>
        <w:t>Hello</w:t>
      </w:r>
      <w:r w:rsidRPr="00FD4BF7">
        <w:rPr>
          <w:lang w:val="el-GR"/>
        </w:rPr>
        <w:t xml:space="preserve"> </w:t>
      </w:r>
      <w:r>
        <w:rPr>
          <w:lang w:val="en-US"/>
        </w:rPr>
        <w:t>Message</w:t>
      </w:r>
      <w:r w:rsidRPr="00FD4BF7">
        <w:rPr>
          <w:lang w:val="el-GR"/>
        </w:rPr>
        <w:t xml:space="preserve"> </w:t>
      </w:r>
      <w:r>
        <w:rPr>
          <w:lang w:val="el-GR"/>
        </w:rPr>
        <w:t>με</w:t>
      </w:r>
      <w:r w:rsidRPr="00FD4BF7">
        <w:rPr>
          <w:lang w:val="el-GR"/>
        </w:rPr>
        <w:t xml:space="preserve"> </w:t>
      </w:r>
      <w:r>
        <w:rPr>
          <w:lang w:val="el-GR"/>
        </w:rPr>
        <w:t>το</w:t>
      </w:r>
      <w:r w:rsidRPr="00FD4BF7">
        <w:rPr>
          <w:lang w:val="el-GR"/>
        </w:rPr>
        <w:t xml:space="preserve"> </w:t>
      </w:r>
      <w:r>
        <w:rPr>
          <w:lang w:val="en-US"/>
        </w:rPr>
        <w:t>IP</w:t>
      </w:r>
      <w:r w:rsidRPr="00FD4BF7">
        <w:rPr>
          <w:lang w:val="el-GR"/>
        </w:rPr>
        <w:t xml:space="preserve"> </w:t>
      </w:r>
      <w:r>
        <w:rPr>
          <w:lang w:val="en-US"/>
        </w:rPr>
        <w:t>Address</w:t>
      </w:r>
      <w:r w:rsidRPr="00FD4BF7">
        <w:rPr>
          <w:lang w:val="el-GR"/>
        </w:rPr>
        <w:t xml:space="preserve"> </w:t>
      </w:r>
      <w:r>
        <w:rPr>
          <w:lang w:val="el-GR"/>
        </w:rPr>
        <w:t xml:space="preserve">του, τον αριθμό χρήστη και το μέγεθος του αρχείου που ζητά. Ο </w:t>
      </w:r>
      <w:r>
        <w:rPr>
          <w:lang w:val="en-US"/>
        </w:rPr>
        <w:t>Server</w:t>
      </w:r>
      <w:r w:rsidRPr="00FD4BF7">
        <w:rPr>
          <w:lang w:val="el-GR"/>
        </w:rPr>
        <w:t xml:space="preserve"> </w:t>
      </w:r>
      <w:r>
        <w:rPr>
          <w:lang w:val="el-GR"/>
        </w:rPr>
        <w:t xml:space="preserve">δέχεται το αίτημα, δημιουργεί ένα </w:t>
      </w:r>
      <w:r>
        <w:rPr>
          <w:lang w:val="en-US"/>
        </w:rPr>
        <w:t>byte</w:t>
      </w:r>
      <w:r w:rsidRPr="00FD4BF7">
        <w:rPr>
          <w:lang w:val="el-GR"/>
        </w:rPr>
        <w:t xml:space="preserve"> </w:t>
      </w:r>
      <w:r>
        <w:rPr>
          <w:lang w:val="en-US"/>
        </w:rPr>
        <w:t>array</w:t>
      </w:r>
      <w:r w:rsidRPr="00FD4BF7">
        <w:rPr>
          <w:lang w:val="el-GR"/>
        </w:rPr>
        <w:t xml:space="preserve"> </w:t>
      </w:r>
      <w:r w:rsidR="009456AE">
        <w:rPr>
          <w:lang w:val="el-GR"/>
        </w:rPr>
        <w:t>του μεγέθους που ζήτησε ο  χρήστης και του το στέλνει.</w:t>
      </w:r>
    </w:p>
    <w:p w:rsidR="009456AE" w:rsidRDefault="009456AE" w:rsidP="00061D1B">
      <w:pPr>
        <w:tabs>
          <w:tab w:val="center" w:pos="4513"/>
        </w:tabs>
        <w:rPr>
          <w:lang w:val="el-GR"/>
        </w:rPr>
      </w:pPr>
      <w:r>
        <w:rPr>
          <w:lang w:val="el-GR"/>
        </w:rPr>
        <w:t xml:space="preserve">Ο κάθε χρήστης στέλνει 300 μηνύματα. Ο </w:t>
      </w:r>
      <w:r>
        <w:rPr>
          <w:lang w:val="en-US"/>
        </w:rPr>
        <w:t>Server</w:t>
      </w:r>
      <w:r w:rsidRPr="009456AE">
        <w:rPr>
          <w:lang w:val="el-GR"/>
        </w:rPr>
        <w:t xml:space="preserve"> </w:t>
      </w:r>
      <w:r>
        <w:rPr>
          <w:lang w:val="el-GR"/>
        </w:rPr>
        <w:t>περιμένει να επικοινωνήσουν μαζί του οι χρήστες.</w:t>
      </w:r>
    </w:p>
    <w:p w:rsidR="009456AE" w:rsidRPr="009456AE" w:rsidRDefault="009456AE" w:rsidP="00061D1B">
      <w:pPr>
        <w:tabs>
          <w:tab w:val="center" w:pos="4513"/>
        </w:tabs>
        <w:rPr>
          <w:lang w:val="el-GR"/>
        </w:rPr>
      </w:pPr>
      <w:r>
        <w:rPr>
          <w:lang w:val="el-GR"/>
        </w:rPr>
        <w:t>Οι μετρήσεις που χρησιμοποιήσαμε για τα τις γραφικές ήταν</w:t>
      </w:r>
      <w:r w:rsidRPr="009456AE">
        <w:rPr>
          <w:lang w:val="el-GR"/>
        </w:rPr>
        <w:t>:</w:t>
      </w:r>
    </w:p>
    <w:p w:rsidR="009456AE" w:rsidRPr="009456AE" w:rsidRDefault="009456AE" w:rsidP="009456AE">
      <w:pPr>
        <w:pStyle w:val="ListParagraph"/>
        <w:numPr>
          <w:ilvl w:val="0"/>
          <w:numId w:val="1"/>
        </w:numPr>
        <w:tabs>
          <w:tab w:val="center" w:pos="4513"/>
        </w:tabs>
        <w:rPr>
          <w:lang w:val="el-GR"/>
        </w:rPr>
      </w:pPr>
      <w:r w:rsidRPr="009456AE">
        <w:rPr>
          <w:lang w:val="el-GR"/>
        </w:rPr>
        <w:t xml:space="preserve">Ο αριθμός των  </w:t>
      </w:r>
      <w:r w:rsidRPr="009456AE">
        <w:rPr>
          <w:lang w:val="en-US"/>
        </w:rPr>
        <w:t>Query</w:t>
      </w:r>
      <w:r w:rsidRPr="009456AE">
        <w:rPr>
          <w:lang w:val="el-GR"/>
        </w:rPr>
        <w:t xml:space="preserve"> που εξυπηρετεί σε 1000 </w:t>
      </w:r>
      <w:r w:rsidRPr="009456AE">
        <w:rPr>
          <w:lang w:val="en-US"/>
        </w:rPr>
        <w:t>milliseconds</w:t>
      </w:r>
      <w:r w:rsidRPr="009456AE">
        <w:rPr>
          <w:lang w:val="el-GR"/>
        </w:rPr>
        <w:t xml:space="preserve"> (</w:t>
      </w:r>
      <w:r w:rsidRPr="009456AE">
        <w:rPr>
          <w:lang w:val="en-US"/>
        </w:rPr>
        <w:t>Throughput</w:t>
      </w:r>
      <w:r w:rsidRPr="009456AE">
        <w:rPr>
          <w:lang w:val="el-GR"/>
        </w:rPr>
        <w:t xml:space="preserve">) </w:t>
      </w:r>
    </w:p>
    <w:p w:rsidR="009456AE" w:rsidRPr="009456AE" w:rsidRDefault="009456AE" w:rsidP="009456AE">
      <w:pPr>
        <w:pStyle w:val="ListParagraph"/>
        <w:numPr>
          <w:ilvl w:val="0"/>
          <w:numId w:val="1"/>
        </w:numPr>
        <w:tabs>
          <w:tab w:val="center" w:pos="4513"/>
        </w:tabs>
        <w:rPr>
          <w:lang w:val="el-GR"/>
        </w:rPr>
      </w:pPr>
      <w:r w:rsidRPr="009456AE">
        <w:rPr>
          <w:lang w:val="el-GR"/>
        </w:rPr>
        <w:t>Ο χρόνος που χρειάζεται από την στιγμή της αποστολής του αιτήματος και της παραλαβής του μηνύματος.(</w:t>
      </w:r>
      <w:r w:rsidRPr="009456AE">
        <w:rPr>
          <w:lang w:val="en-US"/>
        </w:rPr>
        <w:t>Latency</w:t>
      </w:r>
      <w:r w:rsidRPr="009456AE">
        <w:rPr>
          <w:lang w:val="el-GR"/>
        </w:rPr>
        <w:t>)</w:t>
      </w:r>
    </w:p>
    <w:p w:rsidR="009456AE" w:rsidRDefault="009456AE" w:rsidP="009456AE">
      <w:pPr>
        <w:pStyle w:val="ListParagraph"/>
        <w:numPr>
          <w:ilvl w:val="0"/>
          <w:numId w:val="1"/>
        </w:numPr>
        <w:tabs>
          <w:tab w:val="center" w:pos="4513"/>
        </w:tabs>
        <w:rPr>
          <w:lang w:val="en-US"/>
        </w:rPr>
      </w:pPr>
      <w:r w:rsidRPr="009456AE">
        <w:rPr>
          <w:lang w:val="el-GR"/>
        </w:rPr>
        <w:t>Το</w:t>
      </w:r>
      <w:r w:rsidRPr="009456AE">
        <w:rPr>
          <w:lang w:val="en-US"/>
        </w:rPr>
        <w:t xml:space="preserve"> Average CPU Load </w:t>
      </w:r>
      <w:r w:rsidRPr="009456AE">
        <w:rPr>
          <w:lang w:val="el-GR"/>
        </w:rPr>
        <w:t>και</w:t>
      </w:r>
      <w:r w:rsidRPr="009456AE">
        <w:rPr>
          <w:lang w:val="en-US"/>
        </w:rPr>
        <w:t xml:space="preserve"> </w:t>
      </w:r>
      <w:r w:rsidRPr="009456AE">
        <w:rPr>
          <w:lang w:val="el-GR"/>
        </w:rPr>
        <w:t>το</w:t>
      </w:r>
      <w:r w:rsidRPr="009456AE">
        <w:rPr>
          <w:lang w:val="en-US"/>
        </w:rPr>
        <w:t xml:space="preserve"> Average Memory Utilization </w:t>
      </w:r>
      <w:r w:rsidRPr="009456AE">
        <w:rPr>
          <w:lang w:val="el-GR"/>
        </w:rPr>
        <w:t>ανά</w:t>
      </w:r>
      <w:r w:rsidRPr="009456AE">
        <w:rPr>
          <w:lang w:val="en-US"/>
        </w:rPr>
        <w:t xml:space="preserve"> 1000 </w:t>
      </w:r>
      <w:r w:rsidRPr="009456AE">
        <w:rPr>
          <w:lang w:val="en-US"/>
        </w:rPr>
        <w:t>milliseconds</w:t>
      </w:r>
      <w:r w:rsidRPr="009456AE">
        <w:rPr>
          <w:lang w:val="en-US"/>
        </w:rPr>
        <w:t xml:space="preserve"> </w:t>
      </w:r>
    </w:p>
    <w:p w:rsidR="00CD22F1" w:rsidRPr="00CD22F1" w:rsidRDefault="009456AE" w:rsidP="009456AE">
      <w:pPr>
        <w:tabs>
          <w:tab w:val="center" w:pos="4513"/>
        </w:tabs>
        <w:rPr>
          <w:lang w:val="el-GR"/>
        </w:rPr>
      </w:pPr>
      <w:r>
        <w:rPr>
          <w:lang w:val="el-GR"/>
        </w:rPr>
        <w:t xml:space="preserve">Για τα πειράματα του </w:t>
      </w:r>
      <w:r>
        <w:rPr>
          <w:lang w:val="en-US"/>
        </w:rPr>
        <w:t>Latency</w:t>
      </w:r>
      <w:r w:rsidRPr="009456AE">
        <w:rPr>
          <w:lang w:val="el-GR"/>
        </w:rPr>
        <w:t xml:space="preserve">, </w:t>
      </w:r>
      <w:r>
        <w:rPr>
          <w:lang w:val="en-US"/>
        </w:rPr>
        <w:t>Throughput</w:t>
      </w:r>
      <w:r w:rsidRPr="009456AE">
        <w:rPr>
          <w:lang w:val="el-GR"/>
        </w:rPr>
        <w:t xml:space="preserve"> </w:t>
      </w:r>
      <w:r w:rsidR="00CD22F1">
        <w:rPr>
          <w:lang w:val="el-GR"/>
        </w:rPr>
        <w:t xml:space="preserve">τρέξαμε για 5,10,15,20.25 </w:t>
      </w:r>
      <w:r w:rsidR="00CD22F1">
        <w:rPr>
          <w:lang w:val="en-US"/>
        </w:rPr>
        <w:t>users</w:t>
      </w:r>
      <w:r w:rsidR="00CD22F1" w:rsidRPr="00CD22F1">
        <w:rPr>
          <w:lang w:val="el-GR"/>
        </w:rPr>
        <w:t xml:space="preserve"> 10 </w:t>
      </w:r>
      <w:r w:rsidR="00CD22F1">
        <w:rPr>
          <w:lang w:val="en-US"/>
        </w:rPr>
        <w:t>repetitions</w:t>
      </w:r>
      <w:r w:rsidR="00CD22F1" w:rsidRPr="00CD22F1">
        <w:rPr>
          <w:lang w:val="el-GR"/>
        </w:rPr>
        <w:t>.</w:t>
      </w:r>
    </w:p>
    <w:p w:rsidR="00CD22F1" w:rsidRDefault="00CD22F1" w:rsidP="009456AE">
      <w:pPr>
        <w:tabs>
          <w:tab w:val="center" w:pos="4513"/>
        </w:tabs>
        <w:rPr>
          <w:lang w:val="el-GR"/>
        </w:rPr>
      </w:pPr>
      <w:r>
        <w:rPr>
          <w:lang w:val="el-GR"/>
        </w:rPr>
        <w:t>Για</w:t>
      </w:r>
      <w:r w:rsidRPr="00CD22F1">
        <w:rPr>
          <w:lang w:val="el-GR"/>
        </w:rPr>
        <w:t xml:space="preserve"> </w:t>
      </w:r>
      <w:r>
        <w:rPr>
          <w:lang w:val="el-GR"/>
        </w:rPr>
        <w:t>τα</w:t>
      </w:r>
      <w:r w:rsidRPr="00CD22F1">
        <w:rPr>
          <w:lang w:val="el-GR"/>
        </w:rPr>
        <w:t xml:space="preserve"> </w:t>
      </w:r>
      <w:r>
        <w:rPr>
          <w:lang w:val="el-GR"/>
        </w:rPr>
        <w:t>πειράματα</w:t>
      </w:r>
      <w:r w:rsidRPr="00CD22F1">
        <w:rPr>
          <w:lang w:val="el-GR"/>
        </w:rPr>
        <w:t xml:space="preserve"> </w:t>
      </w:r>
      <w:r>
        <w:rPr>
          <w:lang w:val="el-GR"/>
        </w:rPr>
        <w:t>του</w:t>
      </w:r>
      <w:r w:rsidRPr="00CD22F1">
        <w:rPr>
          <w:lang w:val="el-GR"/>
        </w:rPr>
        <w:t xml:space="preserve"> </w:t>
      </w:r>
      <w:r>
        <w:rPr>
          <w:lang w:val="en-US"/>
        </w:rPr>
        <w:t>Average</w:t>
      </w:r>
      <w:r w:rsidRPr="00CD22F1">
        <w:rPr>
          <w:lang w:val="el-GR"/>
        </w:rPr>
        <w:t xml:space="preserve"> </w:t>
      </w:r>
      <w:r>
        <w:rPr>
          <w:lang w:val="en-US"/>
        </w:rPr>
        <w:t>CPU</w:t>
      </w:r>
      <w:r w:rsidRPr="00CD22F1">
        <w:rPr>
          <w:lang w:val="el-GR"/>
        </w:rPr>
        <w:t xml:space="preserve"> </w:t>
      </w:r>
      <w:r>
        <w:rPr>
          <w:lang w:val="en-US"/>
        </w:rPr>
        <w:t>Load</w:t>
      </w:r>
      <w:r w:rsidRPr="00CD22F1">
        <w:rPr>
          <w:lang w:val="el-GR"/>
        </w:rPr>
        <w:t xml:space="preserve">, </w:t>
      </w:r>
      <w:r>
        <w:rPr>
          <w:lang w:val="en-US"/>
        </w:rPr>
        <w:t>Average</w:t>
      </w:r>
      <w:r w:rsidRPr="00CD22F1">
        <w:rPr>
          <w:lang w:val="el-GR"/>
        </w:rPr>
        <w:t xml:space="preserve"> </w:t>
      </w:r>
      <w:r>
        <w:rPr>
          <w:lang w:val="en-US"/>
        </w:rPr>
        <w:t>Memory</w:t>
      </w:r>
      <w:r w:rsidRPr="00CD22F1">
        <w:rPr>
          <w:lang w:val="el-GR"/>
        </w:rPr>
        <w:t xml:space="preserve"> </w:t>
      </w:r>
      <w:r>
        <w:rPr>
          <w:lang w:val="en-US"/>
        </w:rPr>
        <w:t>Utilization</w:t>
      </w:r>
      <w:r w:rsidRPr="00CD22F1">
        <w:rPr>
          <w:lang w:val="el-GR"/>
        </w:rPr>
        <w:t xml:space="preserve"> </w:t>
      </w:r>
      <w:r>
        <w:rPr>
          <w:lang w:val="el-GR"/>
        </w:rPr>
        <w:t>τρέξαμε για 15 χρήστες και 10 επαναλήψεις.</w:t>
      </w:r>
    </w:p>
    <w:p w:rsidR="00CD22F1" w:rsidRDefault="00CD22F1" w:rsidP="009456AE">
      <w:pPr>
        <w:tabs>
          <w:tab w:val="center" w:pos="4513"/>
        </w:tabs>
        <w:rPr>
          <w:lang w:val="el-GR"/>
        </w:rPr>
      </w:pPr>
    </w:p>
    <w:p w:rsidR="00061D1B" w:rsidRDefault="00CD22F1" w:rsidP="009456AE">
      <w:pPr>
        <w:tabs>
          <w:tab w:val="center" w:pos="4513"/>
        </w:tabs>
        <w:rPr>
          <w:b/>
          <w:i/>
          <w:sz w:val="28"/>
          <w:szCs w:val="28"/>
          <w:lang w:val="el-GR"/>
        </w:rPr>
      </w:pPr>
      <w:r w:rsidRPr="00CD22F1">
        <w:rPr>
          <w:b/>
          <w:i/>
          <w:sz w:val="28"/>
          <w:szCs w:val="28"/>
          <w:u w:val="single"/>
          <w:lang w:val="el-GR"/>
        </w:rPr>
        <w:t>Γραφικές Παραστάσεις</w:t>
      </w:r>
      <w:r w:rsidRPr="00CD22F1">
        <w:rPr>
          <w:b/>
          <w:i/>
          <w:sz w:val="28"/>
          <w:szCs w:val="28"/>
          <w:lang w:val="el-GR"/>
        </w:rPr>
        <w:t>:</w:t>
      </w:r>
      <w:r w:rsidR="00061D1B" w:rsidRPr="00CD22F1">
        <w:rPr>
          <w:b/>
          <w:i/>
          <w:sz w:val="28"/>
          <w:szCs w:val="28"/>
          <w:lang w:val="el-GR"/>
        </w:rPr>
        <w:tab/>
      </w:r>
    </w:p>
    <w:p w:rsidR="00995896" w:rsidRPr="00CD22F1" w:rsidRDefault="00995896" w:rsidP="009456AE">
      <w:pPr>
        <w:tabs>
          <w:tab w:val="center" w:pos="4513"/>
        </w:tabs>
        <w:rPr>
          <w:b/>
          <w:i/>
          <w:sz w:val="28"/>
          <w:szCs w:val="28"/>
          <w:lang w:val="el-GR"/>
        </w:rPr>
      </w:pPr>
    </w:p>
    <w:p w:rsidR="006D4201" w:rsidRPr="00CD22F1" w:rsidRDefault="006D4201" w:rsidP="006D4201">
      <w:pPr>
        <w:rPr>
          <w:lang w:val="el-GR"/>
        </w:rPr>
      </w:pPr>
      <w:r>
        <w:rPr>
          <w:noProof/>
          <w:lang w:val="en-US"/>
        </w:rPr>
        <w:drawing>
          <wp:inline distT="0" distB="0" distL="0" distR="0">
            <wp:extent cx="4305300" cy="221742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D4201" w:rsidRPr="00CD22F1" w:rsidRDefault="00061D1B" w:rsidP="006D4201">
      <w:pPr>
        <w:rPr>
          <w:lang w:val="el-GR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AF7DEA7" wp14:editId="1225A2C2">
            <wp:simplePos x="0" y="0"/>
            <wp:positionH relativeFrom="column">
              <wp:posOffset>175260</wp:posOffset>
            </wp:positionH>
            <wp:positionV relativeFrom="paragraph">
              <wp:posOffset>1270</wp:posOffset>
            </wp:positionV>
            <wp:extent cx="4343400" cy="2339340"/>
            <wp:effectExtent l="0" t="0" r="0" b="381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201" w:rsidRPr="00CD22F1" w:rsidRDefault="006D4201" w:rsidP="006D4201">
      <w:pPr>
        <w:rPr>
          <w:lang w:val="el-GR"/>
        </w:rPr>
      </w:pPr>
    </w:p>
    <w:p w:rsidR="00DF0BB0" w:rsidRPr="00CD22F1" w:rsidRDefault="00DF0BB0" w:rsidP="000C73DA">
      <w:pPr>
        <w:tabs>
          <w:tab w:val="left" w:pos="1608"/>
        </w:tabs>
        <w:jc w:val="both"/>
        <w:rPr>
          <w:lang w:val="el-GR"/>
        </w:rPr>
      </w:pPr>
    </w:p>
    <w:p w:rsidR="00DF0BB0" w:rsidRPr="00CD22F1" w:rsidRDefault="00DF0BB0" w:rsidP="000C73DA">
      <w:pPr>
        <w:tabs>
          <w:tab w:val="left" w:pos="1608"/>
        </w:tabs>
        <w:jc w:val="both"/>
        <w:rPr>
          <w:lang w:val="el-GR"/>
        </w:rPr>
      </w:pPr>
    </w:p>
    <w:p w:rsidR="00DF0BB0" w:rsidRPr="00CD22F1" w:rsidRDefault="00DF0BB0" w:rsidP="000C73DA">
      <w:pPr>
        <w:tabs>
          <w:tab w:val="left" w:pos="1608"/>
        </w:tabs>
        <w:jc w:val="both"/>
        <w:rPr>
          <w:lang w:val="el-GR"/>
        </w:rPr>
      </w:pPr>
    </w:p>
    <w:p w:rsidR="00DF0BB0" w:rsidRPr="00CD22F1" w:rsidRDefault="00DF0BB0" w:rsidP="000C73DA">
      <w:pPr>
        <w:tabs>
          <w:tab w:val="left" w:pos="1608"/>
        </w:tabs>
        <w:jc w:val="both"/>
        <w:rPr>
          <w:lang w:val="el-GR"/>
        </w:rPr>
      </w:pPr>
    </w:p>
    <w:p w:rsidR="00DF0BB0" w:rsidRPr="00CD22F1" w:rsidRDefault="00DF0BB0" w:rsidP="000C73DA">
      <w:pPr>
        <w:tabs>
          <w:tab w:val="left" w:pos="1608"/>
        </w:tabs>
        <w:jc w:val="both"/>
        <w:rPr>
          <w:lang w:val="el-GR"/>
        </w:rPr>
      </w:pPr>
    </w:p>
    <w:p w:rsidR="00995896" w:rsidRDefault="00995896" w:rsidP="000C73DA">
      <w:pPr>
        <w:tabs>
          <w:tab w:val="left" w:pos="1608"/>
        </w:tabs>
        <w:jc w:val="both"/>
        <w:rPr>
          <w:lang w:val="el-GR"/>
        </w:rPr>
      </w:pPr>
    </w:p>
    <w:p w:rsidR="00DF0BB0" w:rsidRPr="00BD1E09" w:rsidRDefault="00CD22F1" w:rsidP="000C73DA">
      <w:pPr>
        <w:tabs>
          <w:tab w:val="left" w:pos="1608"/>
        </w:tabs>
        <w:jc w:val="both"/>
        <w:rPr>
          <w:lang w:val="en-US"/>
        </w:rPr>
      </w:pPr>
      <w:r w:rsidRPr="00CD22F1">
        <w:rPr>
          <w:lang w:val="en-US"/>
        </w:rPr>
        <w:t xml:space="preserve"> </w:t>
      </w:r>
      <w:r w:rsidR="009456AE">
        <w:rPr>
          <w:lang w:val="en-US"/>
        </w:rPr>
        <w:t>y:/Latency (in milliseconds)</w:t>
      </w:r>
      <w:r w:rsidR="00BD1E09">
        <w:rPr>
          <w:lang w:val="en-US"/>
        </w:rPr>
        <w:t>,</w:t>
      </w:r>
      <w:r w:rsidR="009456AE">
        <w:rPr>
          <w:lang w:val="en-US"/>
        </w:rPr>
        <w:t xml:space="preserve"> </w:t>
      </w:r>
      <w:r w:rsidR="00BD1E09">
        <w:rPr>
          <w:lang w:val="en-US"/>
        </w:rPr>
        <w:t xml:space="preserve">X:/Users </w:t>
      </w:r>
    </w:p>
    <w:p w:rsidR="006D4201" w:rsidRDefault="006D4201" w:rsidP="000C73DA">
      <w:pPr>
        <w:tabs>
          <w:tab w:val="left" w:pos="1608"/>
        </w:tabs>
        <w:jc w:val="both"/>
        <w:rPr>
          <w:lang w:val="el-GR"/>
        </w:rPr>
      </w:pPr>
      <w:r>
        <w:rPr>
          <w:lang w:val="el-GR"/>
        </w:rPr>
        <w:t xml:space="preserve">Οι μετρήσεις γίνονται για 5-25 πελάτες οι οποίοι στέλνουν παράλληλα στον εξυπηρετητή 300 </w:t>
      </w:r>
      <w:r>
        <w:rPr>
          <w:lang w:val="en-US"/>
        </w:rPr>
        <w:t>requests</w:t>
      </w:r>
      <w:r w:rsidRPr="006D4201">
        <w:rPr>
          <w:lang w:val="el-GR"/>
        </w:rPr>
        <w:t xml:space="preserve"> </w:t>
      </w:r>
      <w:r>
        <w:rPr>
          <w:lang w:val="el-GR"/>
        </w:rPr>
        <w:t xml:space="preserve">περιμένοντας την απάντηση του.  Το </w:t>
      </w:r>
      <w:r>
        <w:rPr>
          <w:lang w:val="en-US"/>
        </w:rPr>
        <w:t>latency</w:t>
      </w:r>
      <w:r w:rsidRPr="006D4201">
        <w:rPr>
          <w:lang w:val="el-GR"/>
        </w:rPr>
        <w:t xml:space="preserve"> </w:t>
      </w:r>
      <w:r>
        <w:rPr>
          <w:lang w:val="el-GR"/>
        </w:rPr>
        <w:t xml:space="preserve">στην γραφική παρατηρούμε να αυξάνεται και να μειώνεται. Η αυξομείωση που </w:t>
      </w:r>
      <w:r w:rsidR="00744A53">
        <w:rPr>
          <w:lang w:val="el-GR"/>
        </w:rPr>
        <w:t>παρατηρείται</w:t>
      </w:r>
      <w:r w:rsidR="00EB27C9">
        <w:rPr>
          <w:lang w:val="el-GR"/>
        </w:rPr>
        <w:t xml:space="preserve"> επηρεάζεται από 2 παράγοντες</w:t>
      </w:r>
      <w:r>
        <w:rPr>
          <w:lang w:val="el-GR"/>
        </w:rPr>
        <w:t>:</w:t>
      </w:r>
    </w:p>
    <w:p w:rsidR="00995896" w:rsidRPr="00A85843" w:rsidRDefault="006D4201" w:rsidP="000C73DA">
      <w:pPr>
        <w:tabs>
          <w:tab w:val="left" w:pos="1608"/>
        </w:tabs>
        <w:jc w:val="both"/>
        <w:rPr>
          <w:lang w:val="el-GR"/>
        </w:rPr>
      </w:pPr>
      <w:r>
        <w:rPr>
          <w:lang w:val="el-GR"/>
        </w:rPr>
        <w:t xml:space="preserve">καθώς αυξάνονται οι πελάτες αν και αναμένουμε να αυξηθεί η καθυστέρηση και όταν είναι λιγότεροι να μειώνεται </w:t>
      </w:r>
      <w:r w:rsidR="00FE5A8F">
        <w:rPr>
          <w:lang w:val="el-GR"/>
        </w:rPr>
        <w:t>, ωστόσο δεν πραγματοποιείται αυτό αφού σημαντικό ρόλο στην καθυστέρηση</w:t>
      </w:r>
      <w:r w:rsidR="008124E8">
        <w:rPr>
          <w:lang w:val="el-GR"/>
        </w:rPr>
        <w:t xml:space="preserve"> εκτός από τον αριθμό τον πελατών,</w:t>
      </w:r>
      <w:r w:rsidR="00FE5A8F">
        <w:rPr>
          <w:lang w:val="el-GR"/>
        </w:rPr>
        <w:t xml:space="preserve"> παίζει</w:t>
      </w:r>
      <w:r w:rsidR="00EB27C9">
        <w:rPr>
          <w:lang w:val="el-GR"/>
        </w:rPr>
        <w:t xml:space="preserve"> το μέγεθος του </w:t>
      </w:r>
      <w:proofErr w:type="spellStart"/>
      <w:r w:rsidR="00EB27C9">
        <w:rPr>
          <w:lang w:val="en-US"/>
        </w:rPr>
        <w:t>playload</w:t>
      </w:r>
      <w:proofErr w:type="spellEnd"/>
      <w:r w:rsidR="00FE5A8F">
        <w:rPr>
          <w:lang w:val="el-GR"/>
        </w:rPr>
        <w:t xml:space="preserve">. Υπάρχουν δηλαδή περιπτώσεις όπου αν και οι πελάτες είναι ελάχιστοι ωστόσο σε κάθε αίτηση τους να ζητούν </w:t>
      </w:r>
      <w:r w:rsidR="00EB27C9" w:rsidRPr="00EB27C9">
        <w:rPr>
          <w:lang w:val="el-GR"/>
        </w:rPr>
        <w:t xml:space="preserve"> </w:t>
      </w:r>
      <w:r w:rsidR="00FE5A8F">
        <w:rPr>
          <w:lang w:val="el-GR"/>
        </w:rPr>
        <w:t xml:space="preserve">κάτι το οποίο να έχει μεγάλο μέγεθος (στην περίπτωση του προγράμματος μας το μέγεθος παράγεται τυχαία). Η </w:t>
      </w:r>
      <w:r w:rsidR="008124E8">
        <w:rPr>
          <w:lang w:val="el-GR"/>
        </w:rPr>
        <w:t>δεύτερη</w:t>
      </w:r>
      <w:r w:rsidR="00FE5A8F">
        <w:rPr>
          <w:lang w:val="el-GR"/>
        </w:rPr>
        <w:t xml:space="preserve"> περίπτωση είναι να ζητούν περισσότεροι πελάτες να εξυπηρετηθούν όμως το μέγεθος της αίτησης τους να είναι αρκετά μικρό. Ως αποτέλεσμα προκύπτει η πιο πάνω αυξομείωση στην καθυστέρηση των μηνυμάτων. </w:t>
      </w:r>
      <w:r w:rsidR="009D2F15">
        <w:rPr>
          <w:lang w:val="el-GR"/>
        </w:rPr>
        <w:t xml:space="preserve">Το πείραμα έχει γίνει με 1 και με 2 επεξεργαστές. </w:t>
      </w:r>
      <w:r w:rsidR="00A85843">
        <w:rPr>
          <w:lang w:val="el-GR"/>
        </w:rPr>
        <w:t xml:space="preserve">Με δύο επεξεργαστές όπως αναμέναμε το </w:t>
      </w:r>
      <w:r w:rsidR="00A85843">
        <w:rPr>
          <w:lang w:val="en-US"/>
        </w:rPr>
        <w:t>latency</w:t>
      </w:r>
      <w:r w:rsidR="00A85843" w:rsidRPr="00A85843">
        <w:rPr>
          <w:lang w:val="el-GR"/>
        </w:rPr>
        <w:t xml:space="preserve"> ε</w:t>
      </w:r>
      <w:r w:rsidR="00A85843">
        <w:rPr>
          <w:lang w:val="el-GR"/>
        </w:rPr>
        <w:t>ίναι μικρότερο απ’ ότι είναι με ένα επεξεργαστή αφού τα αιτήματα εξυπηρετούνται πιο γρήγορα.</w:t>
      </w:r>
    </w:p>
    <w:p w:rsidR="00BD1E09" w:rsidRDefault="006502B5" w:rsidP="009456AE">
      <w:pPr>
        <w:tabs>
          <w:tab w:val="left" w:pos="1608"/>
        </w:tabs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4B56CC" wp14:editId="484DB8A2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61D1B" w:rsidRDefault="00BD1E09" w:rsidP="00BD1E09">
      <w:pPr>
        <w:rPr>
          <w:lang w:val="en-US"/>
        </w:rPr>
      </w:pPr>
      <w:r>
        <w:rPr>
          <w:lang w:val="en-US"/>
        </w:rPr>
        <w:t>Y:/Throughput</w:t>
      </w:r>
      <w:r w:rsidR="009346D8" w:rsidRPr="00CB5E97">
        <w:rPr>
          <w:lang w:val="en-US"/>
        </w:rPr>
        <w:t xml:space="preserve"> </w:t>
      </w:r>
      <w:r>
        <w:rPr>
          <w:lang w:val="en-US"/>
        </w:rPr>
        <w:t>(Queries per 10</w:t>
      </w:r>
      <w:r w:rsidR="00E40675">
        <w:rPr>
          <w:lang w:val="en-US"/>
        </w:rPr>
        <w:t>00</w:t>
      </w:r>
      <w:r>
        <w:rPr>
          <w:lang w:val="en-US"/>
        </w:rPr>
        <w:t xml:space="preserve"> milliseconds), X:/Users</w:t>
      </w:r>
    </w:p>
    <w:p w:rsidR="00BD1E09" w:rsidRDefault="00C54C86" w:rsidP="00BD1E09">
      <w:pPr>
        <w:rPr>
          <w:lang w:val="el-GR"/>
        </w:rPr>
      </w:pPr>
      <w:r>
        <w:rPr>
          <w:lang w:val="el-GR"/>
        </w:rPr>
        <w:lastRenderedPageBreak/>
        <w:t xml:space="preserve">Στο παραπάνω γράφημα παρατηρούμε ότι το  </w:t>
      </w:r>
      <w:r>
        <w:rPr>
          <w:lang w:val="en-US"/>
        </w:rPr>
        <w:t>Throughput</w:t>
      </w:r>
      <w:r w:rsidRPr="00C54C86">
        <w:rPr>
          <w:lang w:val="el-GR"/>
        </w:rPr>
        <w:t xml:space="preserve"> αν</w:t>
      </w:r>
      <w:r>
        <w:rPr>
          <w:lang w:val="el-GR"/>
        </w:rPr>
        <w:t xml:space="preserve">άλογα με τον αριθμό των χρηστών </w:t>
      </w:r>
      <w:r w:rsidR="006502B5">
        <w:rPr>
          <w:lang w:val="el-GR"/>
        </w:rPr>
        <w:t>μειώνεται</w:t>
      </w:r>
      <w:r>
        <w:rPr>
          <w:lang w:val="el-GR"/>
        </w:rPr>
        <w:t xml:space="preserve"> και από ένα σημείο και έπειτα τείνει να σταθεροποιηθεί. Αυτό συμβαίνει γιατί καθώς ο αριθμός των χρηστών αυξάνεται θα αυξηθεί και ο αριθμός των αιτημάτων που ο εξυπηρετητής πρέπει να εξυπηρετήσει. Όμως όταν ο εξυπηρετητής δέχεται</w:t>
      </w:r>
      <w:r w:rsidR="00FD4BF7">
        <w:rPr>
          <w:lang w:val="el-GR"/>
        </w:rPr>
        <w:t xml:space="preserve"> το μέγιστο των αιτημάτων που</w:t>
      </w:r>
      <w:r>
        <w:rPr>
          <w:lang w:val="el-GR"/>
        </w:rPr>
        <w:t xml:space="preserve"> μπορεί υπολογιστικά να εξυπηρετήσει το </w:t>
      </w:r>
      <w:r>
        <w:rPr>
          <w:lang w:val="en-US"/>
        </w:rPr>
        <w:t>throughput</w:t>
      </w:r>
      <w:r w:rsidR="006502B5">
        <w:rPr>
          <w:lang w:val="el-GR"/>
        </w:rPr>
        <w:t xml:space="preserve"> μειώνεται και</w:t>
      </w:r>
      <w:r w:rsidRPr="00C54C86">
        <w:rPr>
          <w:lang w:val="el-GR"/>
        </w:rPr>
        <w:t xml:space="preserve"> </w:t>
      </w:r>
      <w:r>
        <w:rPr>
          <w:lang w:val="el-GR"/>
        </w:rPr>
        <w:t>ξεκινά να γίνεται σταθερό.</w:t>
      </w:r>
    </w:p>
    <w:p w:rsidR="00C54C86" w:rsidRPr="00E40675" w:rsidRDefault="00C54C86" w:rsidP="00BD1E09">
      <w:pPr>
        <w:rPr>
          <w:lang w:val="el-GR"/>
        </w:rPr>
      </w:pPr>
      <w:r>
        <w:rPr>
          <w:lang w:val="el-GR"/>
        </w:rPr>
        <w:t xml:space="preserve">Παρατηρούμε επίσης ότι με 2 </w:t>
      </w:r>
      <w:r>
        <w:rPr>
          <w:lang w:val="en-US"/>
        </w:rPr>
        <w:t>CPU</w:t>
      </w:r>
      <w:r>
        <w:rPr>
          <w:lang w:val="el-GR"/>
        </w:rPr>
        <w:t xml:space="preserve"> το </w:t>
      </w:r>
      <w:r>
        <w:rPr>
          <w:lang w:val="en-US"/>
        </w:rPr>
        <w:t>Throughput</w:t>
      </w:r>
      <w:r w:rsidRPr="00C54C86">
        <w:rPr>
          <w:lang w:val="el-GR"/>
        </w:rPr>
        <w:t xml:space="preserve"> </w:t>
      </w:r>
      <w:r>
        <w:rPr>
          <w:lang w:val="el-GR"/>
        </w:rPr>
        <w:t xml:space="preserve">είναι μεγαλύτερο αφού ο εξυπηρετητής με μεγαλύτερη υπολογιστική δύναμη θα μπορεί να εξυπηρετεί μεγαλύτερο αριθμό αιτημάτων </w:t>
      </w:r>
      <w:r w:rsidR="009346D8">
        <w:rPr>
          <w:lang w:val="el-GR"/>
        </w:rPr>
        <w:t>σε συγκεκριμένη μονάδα χρόνου.</w:t>
      </w:r>
    </w:p>
    <w:p w:rsidR="00E575E8" w:rsidRPr="00E40675" w:rsidRDefault="00E575E8" w:rsidP="00BD1E09">
      <w:pPr>
        <w:rPr>
          <w:lang w:val="el-GR"/>
        </w:rPr>
      </w:pPr>
    </w:p>
    <w:p w:rsidR="00E575E8" w:rsidRPr="00E575E8" w:rsidRDefault="002E41F4" w:rsidP="00BD1E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ED62F8" wp14:editId="1FF94400">
            <wp:extent cx="5731510" cy="2914742"/>
            <wp:effectExtent l="0" t="0" r="254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575E8" w:rsidRDefault="00A15835" w:rsidP="00BD1E09">
      <w:pPr>
        <w:rPr>
          <w:noProof/>
          <w:lang w:val="en-US"/>
        </w:rPr>
      </w:pPr>
      <w:r>
        <w:rPr>
          <w:noProof/>
          <w:lang w:val="en-US"/>
        </w:rPr>
        <w:t>y/</w:t>
      </w:r>
      <w:r w:rsidRPr="00A15835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Average CPU load  Percentage,x/Throughput(Queries per 1000 milliseconds) </w:t>
      </w:r>
    </w:p>
    <w:p w:rsidR="00A15835" w:rsidRPr="00791128" w:rsidRDefault="00791128" w:rsidP="00BD1E09">
      <w:pPr>
        <w:rPr>
          <w:noProof/>
          <w:lang w:val="el-GR"/>
        </w:rPr>
      </w:pPr>
      <w:r>
        <w:rPr>
          <w:noProof/>
          <w:lang w:val="el-GR"/>
        </w:rPr>
        <w:t xml:space="preserve">Στη παραπάνω γράφημα παρατηρούμε το </w:t>
      </w:r>
      <w:r>
        <w:rPr>
          <w:noProof/>
          <w:lang w:val="en-US"/>
        </w:rPr>
        <w:t>Average</w:t>
      </w:r>
      <w:r w:rsidRPr="00791128">
        <w:rPr>
          <w:noProof/>
          <w:lang w:val="el-GR"/>
        </w:rPr>
        <w:t xml:space="preserve"> </w:t>
      </w:r>
      <w:r>
        <w:rPr>
          <w:noProof/>
          <w:lang w:val="en-US"/>
        </w:rPr>
        <w:t>CPU</w:t>
      </w:r>
      <w:r w:rsidRPr="00791128">
        <w:rPr>
          <w:noProof/>
          <w:lang w:val="el-GR"/>
        </w:rPr>
        <w:t xml:space="preserve"> </w:t>
      </w:r>
      <w:r>
        <w:rPr>
          <w:noProof/>
          <w:lang w:val="en-US"/>
        </w:rPr>
        <w:t>Load</w:t>
      </w:r>
      <w:r w:rsidRPr="00791128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ανάλογα με το </w:t>
      </w:r>
      <w:r>
        <w:rPr>
          <w:noProof/>
          <w:lang w:val="en-US"/>
        </w:rPr>
        <w:t>Throughput</w:t>
      </w:r>
      <w:r w:rsidR="002E41F4">
        <w:rPr>
          <w:noProof/>
          <w:lang w:val="el-GR"/>
        </w:rPr>
        <w:t xml:space="preserve"> για 15 χρήστες και 1 </w:t>
      </w:r>
      <w:r w:rsidR="002E41F4">
        <w:rPr>
          <w:noProof/>
          <w:lang w:val="en-US"/>
        </w:rPr>
        <w:t>CPU</w:t>
      </w:r>
      <w:r w:rsidRPr="00791128">
        <w:rPr>
          <w:noProof/>
          <w:lang w:val="el-GR"/>
        </w:rPr>
        <w:t>.</w:t>
      </w:r>
    </w:p>
    <w:p w:rsidR="00791128" w:rsidRPr="002E41F4" w:rsidRDefault="002E41F4" w:rsidP="00BD1E09">
      <w:pPr>
        <w:rPr>
          <w:noProof/>
          <w:lang w:val="el-GR"/>
        </w:rPr>
      </w:pPr>
      <w:r>
        <w:rPr>
          <w:noProof/>
          <w:lang w:val="el-GR"/>
        </w:rPr>
        <w:t xml:space="preserve">Παρατηρούμε ότι κατά την αύξηση του </w:t>
      </w:r>
      <w:r>
        <w:rPr>
          <w:noProof/>
          <w:lang w:val="en-US"/>
        </w:rPr>
        <w:t>Throughput</w:t>
      </w:r>
      <w:r w:rsidRPr="002E41F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αυξάνεται και το </w:t>
      </w:r>
      <w:r w:rsidR="00FD4BF7">
        <w:rPr>
          <w:noProof/>
          <w:lang w:val="en-US"/>
        </w:rPr>
        <w:t>Average</w:t>
      </w:r>
      <w:r w:rsidR="00FD4BF7" w:rsidRPr="00791128">
        <w:rPr>
          <w:noProof/>
          <w:lang w:val="el-GR"/>
        </w:rPr>
        <w:t xml:space="preserve"> </w:t>
      </w:r>
      <w:r w:rsidR="00FD4BF7">
        <w:rPr>
          <w:noProof/>
          <w:lang w:val="en-US"/>
        </w:rPr>
        <w:t>CPU</w:t>
      </w:r>
      <w:r w:rsidR="00FD4BF7" w:rsidRPr="00791128">
        <w:rPr>
          <w:noProof/>
          <w:lang w:val="el-GR"/>
        </w:rPr>
        <w:t xml:space="preserve"> </w:t>
      </w:r>
      <w:r w:rsidR="00FD4BF7">
        <w:rPr>
          <w:noProof/>
          <w:lang w:val="en-US"/>
        </w:rPr>
        <w:t>Load</w:t>
      </w:r>
      <w:r w:rsidRPr="002E41F4">
        <w:rPr>
          <w:noProof/>
          <w:lang w:val="el-GR"/>
        </w:rPr>
        <w:t>.</w:t>
      </w:r>
    </w:p>
    <w:p w:rsidR="002E41F4" w:rsidRPr="002E41F4" w:rsidRDefault="002E41F4" w:rsidP="00BD1E09">
      <w:pPr>
        <w:rPr>
          <w:lang w:val="el-GR"/>
        </w:rPr>
      </w:pPr>
      <w:r>
        <w:rPr>
          <w:noProof/>
          <w:lang w:val="el-GR"/>
        </w:rPr>
        <w:t xml:space="preserve">Αυτό ήταν και το αναμενόμενο αφού όσα περισσότερα αιτήματα θα δέχετε ο </w:t>
      </w:r>
      <w:r>
        <w:rPr>
          <w:noProof/>
          <w:lang w:val="en-US"/>
        </w:rPr>
        <w:t>server</w:t>
      </w:r>
      <w:r w:rsidRPr="002E41F4">
        <w:rPr>
          <w:noProof/>
          <w:lang w:val="el-GR"/>
        </w:rPr>
        <w:t xml:space="preserve"> </w:t>
      </w:r>
      <w:r w:rsidR="00FD4BF7">
        <w:rPr>
          <w:noProof/>
          <w:lang w:val="el-GR"/>
        </w:rPr>
        <w:t>τόσ</w:t>
      </w:r>
      <w:r w:rsidR="00FD4BF7">
        <w:rPr>
          <w:noProof/>
          <w:lang w:val="en-US"/>
        </w:rPr>
        <w:t>o</w:t>
      </w:r>
      <w:r w:rsidR="00FD4BF7" w:rsidRPr="00FD4BF7">
        <w:rPr>
          <w:noProof/>
          <w:lang w:val="el-GR"/>
        </w:rPr>
        <w:t xml:space="preserve">  </w:t>
      </w:r>
      <w:r w:rsidR="00FD4BF7">
        <w:rPr>
          <w:noProof/>
          <w:lang w:val="el-GR"/>
        </w:rPr>
        <w:t>περισσότερο θα φορτώνεται ο επεξεργαστής</w:t>
      </w:r>
      <w:r>
        <w:rPr>
          <w:noProof/>
          <w:lang w:val="el-GR"/>
        </w:rPr>
        <w:t>. Μερικές αυξομειώσεις που παρατηρούνται</w:t>
      </w:r>
      <w:r w:rsidRPr="002E41F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πιθανόν να είναι μη ακριβείς μετρήσεις των συναρτήσεων που χρησιμοποιούνται. </w:t>
      </w:r>
    </w:p>
    <w:p w:rsidR="00E575E8" w:rsidRDefault="00AE3664" w:rsidP="00BD1E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4AA9C2" wp14:editId="7F484F77">
            <wp:extent cx="5731510" cy="3168864"/>
            <wp:effectExtent l="0" t="0" r="254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D4BF7" w:rsidRDefault="00FD4BF7" w:rsidP="00FD4BF7">
      <w:pPr>
        <w:rPr>
          <w:noProof/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t>y/</w:t>
      </w:r>
      <w:r w:rsidRPr="00A15835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Average </w:t>
      </w:r>
      <w:r>
        <w:rPr>
          <w:noProof/>
          <w:lang w:val="en-US"/>
        </w:rPr>
        <w:t xml:space="preserve">Memory Utilization </w:t>
      </w:r>
      <w:r>
        <w:rPr>
          <w:noProof/>
          <w:lang w:val="en-US"/>
        </w:rPr>
        <w:t xml:space="preserve">Percentage,x/Throughput(Queries per 1000 milliseconds) </w:t>
      </w:r>
    </w:p>
    <w:p w:rsidR="00FD4BF7" w:rsidRPr="00791128" w:rsidRDefault="00FD4BF7" w:rsidP="00FD4BF7">
      <w:pPr>
        <w:rPr>
          <w:noProof/>
          <w:lang w:val="el-GR"/>
        </w:rPr>
      </w:pPr>
      <w:r>
        <w:rPr>
          <w:noProof/>
          <w:lang w:val="el-GR"/>
        </w:rPr>
        <w:t xml:space="preserve">Στη παραπάνω γράφημα παρατηρούμε το </w:t>
      </w:r>
      <w:r>
        <w:rPr>
          <w:noProof/>
          <w:lang w:val="en-US"/>
        </w:rPr>
        <w:t>Average</w:t>
      </w:r>
      <w:r w:rsidRPr="00791128">
        <w:rPr>
          <w:noProof/>
          <w:lang w:val="el-GR"/>
        </w:rPr>
        <w:t xml:space="preserve"> </w:t>
      </w:r>
      <w:r>
        <w:rPr>
          <w:noProof/>
          <w:lang w:val="en-US"/>
        </w:rPr>
        <w:t>Memory</w:t>
      </w:r>
      <w:r w:rsidRPr="00FD4BF7">
        <w:rPr>
          <w:noProof/>
          <w:lang w:val="el-GR"/>
        </w:rPr>
        <w:t xml:space="preserve"> </w:t>
      </w:r>
      <w:r>
        <w:rPr>
          <w:noProof/>
          <w:lang w:val="en-US"/>
        </w:rPr>
        <w:t>Utilization</w:t>
      </w:r>
      <w:r w:rsidRPr="00791128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ανάλογα με το </w:t>
      </w:r>
      <w:r>
        <w:rPr>
          <w:noProof/>
          <w:lang w:val="en-US"/>
        </w:rPr>
        <w:t>Throughput</w:t>
      </w:r>
      <w:r>
        <w:rPr>
          <w:noProof/>
          <w:lang w:val="el-GR"/>
        </w:rPr>
        <w:t xml:space="preserve"> για 15 χρήστες και 1 </w:t>
      </w:r>
      <w:r>
        <w:rPr>
          <w:noProof/>
          <w:lang w:val="en-US"/>
        </w:rPr>
        <w:t>CPU</w:t>
      </w:r>
      <w:r w:rsidRPr="00791128">
        <w:rPr>
          <w:noProof/>
          <w:lang w:val="el-GR"/>
        </w:rPr>
        <w:t>.</w:t>
      </w:r>
    </w:p>
    <w:p w:rsidR="00FD4BF7" w:rsidRPr="002E41F4" w:rsidRDefault="00FD4BF7" w:rsidP="00FD4BF7">
      <w:pPr>
        <w:rPr>
          <w:noProof/>
          <w:lang w:val="el-GR"/>
        </w:rPr>
      </w:pPr>
      <w:r>
        <w:rPr>
          <w:noProof/>
          <w:lang w:val="el-GR"/>
        </w:rPr>
        <w:t xml:space="preserve">Παρατηρούμε ότι κατά την αύξηση του </w:t>
      </w:r>
      <w:r>
        <w:rPr>
          <w:noProof/>
          <w:lang w:val="en-US"/>
        </w:rPr>
        <w:t>Throughput</w:t>
      </w:r>
      <w:r w:rsidRPr="002E41F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αυξάνεται και το </w:t>
      </w:r>
      <w:r>
        <w:rPr>
          <w:noProof/>
          <w:lang w:val="en-US"/>
        </w:rPr>
        <w:t>Memory</w:t>
      </w:r>
      <w:r w:rsidRPr="002E41F4">
        <w:rPr>
          <w:noProof/>
          <w:lang w:val="el-GR"/>
        </w:rPr>
        <w:t xml:space="preserve"> </w:t>
      </w:r>
      <w:r>
        <w:rPr>
          <w:noProof/>
          <w:lang w:val="en-US"/>
        </w:rPr>
        <w:t>Utilization</w:t>
      </w:r>
      <w:r w:rsidRPr="002E41F4">
        <w:rPr>
          <w:noProof/>
          <w:lang w:val="el-GR"/>
        </w:rPr>
        <w:t>.</w:t>
      </w:r>
    </w:p>
    <w:p w:rsidR="00FD4BF7" w:rsidRPr="002E41F4" w:rsidRDefault="00FD4BF7" w:rsidP="00FD4BF7">
      <w:pPr>
        <w:rPr>
          <w:lang w:val="el-GR"/>
        </w:rPr>
      </w:pPr>
      <w:r>
        <w:rPr>
          <w:noProof/>
          <w:lang w:val="el-GR"/>
        </w:rPr>
        <w:t xml:space="preserve">Αυτό ήταν και το αναμενόμενο αφού όσα περισσότερα αιτήματα θα δέχετε ο </w:t>
      </w:r>
      <w:r>
        <w:rPr>
          <w:noProof/>
          <w:lang w:val="en-US"/>
        </w:rPr>
        <w:t>server</w:t>
      </w:r>
      <w:r w:rsidRPr="002E41F4">
        <w:rPr>
          <w:noProof/>
          <w:lang w:val="el-GR"/>
        </w:rPr>
        <w:t xml:space="preserve"> </w:t>
      </w:r>
      <w:r>
        <w:rPr>
          <w:noProof/>
          <w:lang w:val="el-GR"/>
        </w:rPr>
        <w:t>τόση μεγαλύτερη μνήμη θα δεσμεύεται. Μερικές αυξομειώσεις που παρατηρούνται</w:t>
      </w:r>
      <w:r w:rsidRPr="002E41F4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πιθανόν να είναι μη ακριβείς μετρήσεις των συναρτήσεων που χρησιμοποιούνται. </w:t>
      </w:r>
    </w:p>
    <w:p w:rsidR="00E575E8" w:rsidRPr="00FD4BF7" w:rsidRDefault="00E575E8" w:rsidP="00FD4BF7">
      <w:pPr>
        <w:tabs>
          <w:tab w:val="left" w:pos="3708"/>
        </w:tabs>
        <w:rPr>
          <w:lang w:val="el-GR"/>
        </w:rPr>
      </w:pPr>
    </w:p>
    <w:p w:rsidR="00E575E8" w:rsidRPr="00FD4BF7" w:rsidRDefault="00E575E8" w:rsidP="00E575E8">
      <w:pPr>
        <w:rPr>
          <w:lang w:val="el-GR"/>
        </w:rPr>
      </w:pPr>
    </w:p>
    <w:p w:rsidR="00E575E8" w:rsidRPr="00FD4BF7" w:rsidRDefault="00E575E8" w:rsidP="00E575E8">
      <w:pPr>
        <w:rPr>
          <w:lang w:val="el-GR"/>
        </w:rPr>
      </w:pPr>
    </w:p>
    <w:p w:rsidR="00E575E8" w:rsidRPr="00FD4BF7" w:rsidRDefault="00E575E8" w:rsidP="00E575E8">
      <w:pPr>
        <w:rPr>
          <w:lang w:val="el-GR"/>
        </w:rPr>
      </w:pPr>
    </w:p>
    <w:sectPr w:rsidR="00E575E8" w:rsidRPr="00FD4BF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588" w:rsidRDefault="00DE7588" w:rsidP="00CD22F1">
      <w:pPr>
        <w:spacing w:after="0" w:line="240" w:lineRule="auto"/>
      </w:pPr>
      <w:r>
        <w:separator/>
      </w:r>
    </w:p>
  </w:endnote>
  <w:endnote w:type="continuationSeparator" w:id="0">
    <w:p w:rsidR="00DE7588" w:rsidRDefault="00DE7588" w:rsidP="00CD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2F1" w:rsidRPr="00CD22F1" w:rsidRDefault="00CD22F1">
    <w:pPr>
      <w:pStyle w:val="Footer"/>
      <w:rPr>
        <w:lang w:val="el-GR"/>
      </w:rPr>
    </w:pPr>
    <w:r>
      <w:rPr>
        <w:lang w:val="el-GR"/>
      </w:rPr>
      <w:t>ΕΠΛ425:Τεχνολογίες Διαδικτύου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588" w:rsidRDefault="00DE7588" w:rsidP="00CD22F1">
      <w:pPr>
        <w:spacing w:after="0" w:line="240" w:lineRule="auto"/>
      </w:pPr>
      <w:r>
        <w:separator/>
      </w:r>
    </w:p>
  </w:footnote>
  <w:footnote w:type="continuationSeparator" w:id="0">
    <w:p w:rsidR="00DE7588" w:rsidRDefault="00DE7588" w:rsidP="00CD2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2F1" w:rsidRDefault="00CD22F1">
    <w:pPr>
      <w:pStyle w:val="Header"/>
      <w:rPr>
        <w:lang w:val="el-GR"/>
      </w:rPr>
    </w:pPr>
    <w:r>
      <w:rPr>
        <w:lang w:val="el-GR"/>
      </w:rPr>
      <w:t>23/10/2018</w:t>
    </w:r>
  </w:p>
  <w:p w:rsidR="00CD22F1" w:rsidRDefault="00CD22F1">
    <w:pPr>
      <w:pStyle w:val="Header"/>
    </w:pPr>
  </w:p>
  <w:p w:rsidR="00CD22F1" w:rsidRDefault="00CD22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75D98"/>
    <w:multiLevelType w:val="hybridMultilevel"/>
    <w:tmpl w:val="9BBE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01"/>
    <w:rsid w:val="00061D1B"/>
    <w:rsid w:val="000C73DA"/>
    <w:rsid w:val="001107C2"/>
    <w:rsid w:val="0014170E"/>
    <w:rsid w:val="002E41F4"/>
    <w:rsid w:val="00382979"/>
    <w:rsid w:val="006502B5"/>
    <w:rsid w:val="00655667"/>
    <w:rsid w:val="006D4201"/>
    <w:rsid w:val="00744A53"/>
    <w:rsid w:val="00782DE3"/>
    <w:rsid w:val="00791128"/>
    <w:rsid w:val="008124E8"/>
    <w:rsid w:val="0092389D"/>
    <w:rsid w:val="009346D8"/>
    <w:rsid w:val="009456AE"/>
    <w:rsid w:val="00995896"/>
    <w:rsid w:val="009D2F15"/>
    <w:rsid w:val="00A15835"/>
    <w:rsid w:val="00A85843"/>
    <w:rsid w:val="00AE3664"/>
    <w:rsid w:val="00BD1E09"/>
    <w:rsid w:val="00C54C86"/>
    <w:rsid w:val="00CB5E97"/>
    <w:rsid w:val="00CD22F1"/>
    <w:rsid w:val="00DE7588"/>
    <w:rsid w:val="00DF00B0"/>
    <w:rsid w:val="00DF0BB0"/>
    <w:rsid w:val="00E251C8"/>
    <w:rsid w:val="00E40675"/>
    <w:rsid w:val="00E575E8"/>
    <w:rsid w:val="00E65280"/>
    <w:rsid w:val="00EB27C9"/>
    <w:rsid w:val="00FD4BF7"/>
    <w:rsid w:val="00FE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2F1"/>
  </w:style>
  <w:style w:type="paragraph" w:styleId="Footer">
    <w:name w:val="footer"/>
    <w:basedOn w:val="Normal"/>
    <w:link w:val="FooterChar"/>
    <w:uiPriority w:val="99"/>
    <w:unhideWhenUsed/>
    <w:rsid w:val="00CD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2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2F1"/>
  </w:style>
  <w:style w:type="paragraph" w:styleId="Footer">
    <w:name w:val="footer"/>
    <w:basedOn w:val="Normal"/>
    <w:link w:val="FooterChar"/>
    <w:uiPriority w:val="99"/>
    <w:unhideWhenUsed/>
    <w:rsid w:val="00CD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university\epl425\fin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ntelitsa\Desktop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ntelitsa\Desktop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ntelitsa\Desktop\CPU15USER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ntelitsa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3"/>
    </mc:Choice>
    <mc:Fallback>
      <c:style val="4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Latency</a:t>
            </a:r>
            <a:r>
              <a:rPr lang="el-GR"/>
              <a:t> </a:t>
            </a:r>
            <a:r>
              <a:rPr lang="en-US"/>
              <a:t>with </a:t>
            </a:r>
            <a:r>
              <a:rPr lang="el-GR"/>
              <a:t>1</a:t>
            </a:r>
            <a:r>
              <a:rPr lang="en-US"/>
              <a:t> CPU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35937100782757"/>
          <c:y val="0.22381190753217703"/>
          <c:w val="0.86119225141105149"/>
          <c:h val="0.6155257010399473"/>
        </c:manualLayout>
      </c:layout>
      <c:lineChart>
        <c:grouping val="standard"/>
        <c:varyColors val="0"/>
        <c:ser>
          <c:idx val="0"/>
          <c:order val="0"/>
          <c:tx>
            <c:strRef>
              <c:f>Sheet1!$W$1</c:f>
              <c:strCache>
                <c:ptCount val="1"/>
                <c:pt idx="0">
                  <c:v>Totals</c:v>
                </c:pt>
              </c:strCache>
            </c:strRef>
          </c:tx>
          <c:marker>
            <c:symbol val="none"/>
          </c:marker>
          <c:cat>
            <c:numRef>
              <c:f>Sheet1!$V$2:$V$6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Sheet1!$W$2:$W$6</c:f>
              <c:numCache>
                <c:formatCode>General</c:formatCode>
                <c:ptCount val="5"/>
                <c:pt idx="0">
                  <c:v>799.5200000000001</c:v>
                </c:pt>
                <c:pt idx="1">
                  <c:v>1043.8200000000002</c:v>
                </c:pt>
                <c:pt idx="2">
                  <c:v>866.86666666666679</c:v>
                </c:pt>
                <c:pt idx="3">
                  <c:v>818.94</c:v>
                </c:pt>
                <c:pt idx="4">
                  <c:v>885.71199999999988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718976"/>
        <c:axId val="332038528"/>
      </c:lineChart>
      <c:catAx>
        <c:axId val="350718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2038528"/>
        <c:crosses val="autoZero"/>
        <c:auto val="1"/>
        <c:lblAlgn val="ctr"/>
        <c:lblOffset val="100"/>
        <c:noMultiLvlLbl val="0"/>
      </c:catAx>
      <c:valAx>
        <c:axId val="332038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0718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Latency with </a:t>
            </a:r>
            <a:r>
              <a:rPr lang="el-GR"/>
              <a:t>2</a:t>
            </a:r>
            <a:r>
              <a:rPr lang="en-US"/>
              <a:t> CPU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0601832665653637E-2"/>
          <c:y val="0.21214744329597238"/>
          <c:w val="0.8336080029470001"/>
          <c:h val="0.6518500944710901"/>
        </c:manualLayout>
      </c:layout>
      <c:lineChart>
        <c:grouping val="standard"/>
        <c:varyColors val="0"/>
        <c:ser>
          <c:idx val="0"/>
          <c:order val="0"/>
          <c:tx>
            <c:v>latency 1 CPU</c:v>
          </c:tx>
          <c:marker>
            <c:symbol val="none"/>
          </c:marker>
          <c:cat>
            <c:numRef>
              <c:f>Sheet1!$L$6:$L$10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Sheet1!$N$6:$N$10</c:f>
              <c:numCache>
                <c:formatCode>General</c:formatCode>
                <c:ptCount val="5"/>
                <c:pt idx="0">
                  <c:v>793</c:v>
                </c:pt>
                <c:pt idx="1">
                  <c:v>800</c:v>
                </c:pt>
                <c:pt idx="2">
                  <c:v>813</c:v>
                </c:pt>
                <c:pt idx="3">
                  <c:v>800</c:v>
                </c:pt>
                <c:pt idx="4">
                  <c:v>826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2304384"/>
        <c:axId val="332305920"/>
      </c:lineChart>
      <c:catAx>
        <c:axId val="332304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2305920"/>
        <c:crosses val="autoZero"/>
        <c:auto val="1"/>
        <c:lblAlgn val="ctr"/>
        <c:lblOffset val="100"/>
        <c:noMultiLvlLbl val="0"/>
      </c:catAx>
      <c:valAx>
        <c:axId val="332305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23043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3"/>
    </mc:Choice>
    <mc:Fallback>
      <c:style val="43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Throughput(1CPU)</c:v>
          </c:tx>
          <c:marker>
            <c:symbol val="none"/>
          </c:marker>
          <c:cat>
            <c:numRef>
              <c:f>Sheet1!$M$16:$M$20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Sheet1!$N$16:$N$20</c:f>
              <c:numCache>
                <c:formatCode>General</c:formatCode>
                <c:ptCount val="5"/>
                <c:pt idx="0">
                  <c:v>1.6</c:v>
                </c:pt>
                <c:pt idx="1">
                  <c:v>1.56</c:v>
                </c:pt>
                <c:pt idx="2">
                  <c:v>1.48</c:v>
                </c:pt>
                <c:pt idx="3">
                  <c:v>1.45</c:v>
                </c:pt>
                <c:pt idx="4">
                  <c:v>1.43</c:v>
                </c:pt>
              </c:numCache>
            </c:numRef>
          </c:val>
          <c:smooth val="0"/>
        </c:ser>
        <c:ser>
          <c:idx val="1"/>
          <c:order val="1"/>
          <c:tx>
            <c:v>Throughput(2CPU)</c:v>
          </c:tx>
          <c:marker>
            <c:symbol val="none"/>
          </c:marker>
          <c:cat>
            <c:numRef>
              <c:f>Sheet1!$M$16:$M$20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Sheet1!$O$16:$O$20</c:f>
              <c:numCache>
                <c:formatCode>General</c:formatCode>
                <c:ptCount val="5"/>
                <c:pt idx="0">
                  <c:v>1.92</c:v>
                </c:pt>
                <c:pt idx="1">
                  <c:v>2.028</c:v>
                </c:pt>
                <c:pt idx="2">
                  <c:v>1.776</c:v>
                </c:pt>
                <c:pt idx="3">
                  <c:v>1.798</c:v>
                </c:pt>
                <c:pt idx="4">
                  <c:v>1.716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2318592"/>
        <c:axId val="332320128"/>
      </c:lineChart>
      <c:catAx>
        <c:axId val="332318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2320128"/>
        <c:crosses val="autoZero"/>
        <c:auto val="1"/>
        <c:lblAlgn val="ctr"/>
        <c:lblOffset val="100"/>
        <c:noMultiLvlLbl val="0"/>
      </c:catAx>
      <c:valAx>
        <c:axId val="332320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2318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CPU Load</c:v>
          </c:tx>
          <c:marker>
            <c:symbol val="none"/>
          </c:marker>
          <c:cat>
            <c:numRef>
              <c:f>Sheet1!$C$1:$C$81</c:f>
              <c:numCache>
                <c:formatCode>General</c:formatCode>
                <c:ptCount val="81"/>
                <c:pt idx="0">
                  <c:v>4.3478260869565218E-3</c:v>
                </c:pt>
                <c:pt idx="1">
                  <c:v>6.0869565217391307E-2</c:v>
                </c:pt>
                <c:pt idx="2">
                  <c:v>0.2</c:v>
                </c:pt>
                <c:pt idx="3">
                  <c:v>0.61739130434782608</c:v>
                </c:pt>
                <c:pt idx="4">
                  <c:v>1.2260869565217392</c:v>
                </c:pt>
                <c:pt idx="5">
                  <c:v>1.2260869565217392</c:v>
                </c:pt>
                <c:pt idx="6">
                  <c:v>1.2695652173913043</c:v>
                </c:pt>
                <c:pt idx="7">
                  <c:v>1.4608695652173913</c:v>
                </c:pt>
                <c:pt idx="8">
                  <c:v>1.7434782608695651</c:v>
                </c:pt>
                <c:pt idx="9">
                  <c:v>1.7695652173913043</c:v>
                </c:pt>
                <c:pt idx="10">
                  <c:v>1.9260869565217391</c:v>
                </c:pt>
                <c:pt idx="11">
                  <c:v>1.9521739130434783</c:v>
                </c:pt>
                <c:pt idx="12">
                  <c:v>2.0043478260869567</c:v>
                </c:pt>
                <c:pt idx="13">
                  <c:v>2.017391304347826</c:v>
                </c:pt>
                <c:pt idx="14">
                  <c:v>2.1086956521739131</c:v>
                </c:pt>
                <c:pt idx="15">
                  <c:v>2.1478260869565218</c:v>
                </c:pt>
                <c:pt idx="16">
                  <c:v>2.2652173913043478</c:v>
                </c:pt>
                <c:pt idx="17">
                  <c:v>2.3826086956521739</c:v>
                </c:pt>
                <c:pt idx="18">
                  <c:v>2.3869565217391306</c:v>
                </c:pt>
                <c:pt idx="19">
                  <c:v>2.3913043478260869</c:v>
                </c:pt>
                <c:pt idx="20">
                  <c:v>2.4043478260869566</c:v>
                </c:pt>
                <c:pt idx="21">
                  <c:v>2.4086956521739129</c:v>
                </c:pt>
                <c:pt idx="22">
                  <c:v>2.4086956521739129</c:v>
                </c:pt>
                <c:pt idx="23">
                  <c:v>2.465217391304348</c:v>
                </c:pt>
                <c:pt idx="24">
                  <c:v>2.4695652173913043</c:v>
                </c:pt>
                <c:pt idx="25">
                  <c:v>2.5</c:v>
                </c:pt>
                <c:pt idx="26">
                  <c:v>2.5304347826086957</c:v>
                </c:pt>
                <c:pt idx="27">
                  <c:v>2.5695652173913044</c:v>
                </c:pt>
                <c:pt idx="28">
                  <c:v>2.5739130434782607</c:v>
                </c:pt>
                <c:pt idx="29">
                  <c:v>2.5956521739130434</c:v>
                </c:pt>
                <c:pt idx="30">
                  <c:v>2.6</c:v>
                </c:pt>
                <c:pt idx="31">
                  <c:v>2.6260869565217391</c:v>
                </c:pt>
                <c:pt idx="32">
                  <c:v>2.6347826086956521</c:v>
                </c:pt>
                <c:pt idx="33">
                  <c:v>2.6434782608695651</c:v>
                </c:pt>
                <c:pt idx="34">
                  <c:v>2.6478260869565218</c:v>
                </c:pt>
                <c:pt idx="35">
                  <c:v>2.6608695652173915</c:v>
                </c:pt>
                <c:pt idx="36">
                  <c:v>2.6608695652173915</c:v>
                </c:pt>
                <c:pt idx="37">
                  <c:v>2.6652173913043478</c:v>
                </c:pt>
                <c:pt idx="38">
                  <c:v>2.6652173913043478</c:v>
                </c:pt>
                <c:pt idx="39">
                  <c:v>2.6652173913043478</c:v>
                </c:pt>
                <c:pt idx="40">
                  <c:v>2.6695652173913045</c:v>
                </c:pt>
                <c:pt idx="41">
                  <c:v>2.6739130434782608</c:v>
                </c:pt>
                <c:pt idx="42">
                  <c:v>2.6782608695652175</c:v>
                </c:pt>
                <c:pt idx="43">
                  <c:v>2.6782608695652175</c:v>
                </c:pt>
                <c:pt idx="44">
                  <c:v>2.6826086956521737</c:v>
                </c:pt>
                <c:pt idx="45">
                  <c:v>2.6869565217391305</c:v>
                </c:pt>
                <c:pt idx="46">
                  <c:v>2.6869565217391305</c:v>
                </c:pt>
                <c:pt idx="47">
                  <c:v>2.6869565217391305</c:v>
                </c:pt>
                <c:pt idx="48">
                  <c:v>2.6869565217391305</c:v>
                </c:pt>
                <c:pt idx="49">
                  <c:v>2.6913043478260867</c:v>
                </c:pt>
                <c:pt idx="50">
                  <c:v>2.6913043478260867</c:v>
                </c:pt>
                <c:pt idx="51">
                  <c:v>2.7</c:v>
                </c:pt>
                <c:pt idx="52">
                  <c:v>2.7</c:v>
                </c:pt>
                <c:pt idx="53">
                  <c:v>2.7043478260869565</c:v>
                </c:pt>
                <c:pt idx="54">
                  <c:v>2.7043478260869565</c:v>
                </c:pt>
                <c:pt idx="55">
                  <c:v>2.7086956521739132</c:v>
                </c:pt>
                <c:pt idx="56">
                  <c:v>2.7086956521739132</c:v>
                </c:pt>
                <c:pt idx="57">
                  <c:v>2.7130434782608694</c:v>
                </c:pt>
                <c:pt idx="58">
                  <c:v>2.7130434782608694</c:v>
                </c:pt>
                <c:pt idx="59">
                  <c:v>2.7173913043478262</c:v>
                </c:pt>
                <c:pt idx="60">
                  <c:v>2.7173913043478262</c:v>
                </c:pt>
                <c:pt idx="61">
                  <c:v>2.7173913043478262</c:v>
                </c:pt>
                <c:pt idx="62">
                  <c:v>2.7173913043478262</c:v>
                </c:pt>
                <c:pt idx="63">
                  <c:v>2.7217391304347824</c:v>
                </c:pt>
                <c:pt idx="64">
                  <c:v>2.7217391304347824</c:v>
                </c:pt>
                <c:pt idx="65">
                  <c:v>2.7217391304347824</c:v>
                </c:pt>
                <c:pt idx="66">
                  <c:v>2.7304347826086954</c:v>
                </c:pt>
                <c:pt idx="67">
                  <c:v>2.7304347826086954</c:v>
                </c:pt>
                <c:pt idx="68">
                  <c:v>2.7304347826086954</c:v>
                </c:pt>
                <c:pt idx="69">
                  <c:v>2.7347826086956522</c:v>
                </c:pt>
                <c:pt idx="70">
                  <c:v>2.7347826086956522</c:v>
                </c:pt>
                <c:pt idx="71">
                  <c:v>2.7391304347826089</c:v>
                </c:pt>
                <c:pt idx="72">
                  <c:v>2.7434782608695651</c:v>
                </c:pt>
                <c:pt idx="73">
                  <c:v>2.7434782608695651</c:v>
                </c:pt>
                <c:pt idx="74">
                  <c:v>2.7434782608695651</c:v>
                </c:pt>
                <c:pt idx="75">
                  <c:v>2.7521739130434781</c:v>
                </c:pt>
                <c:pt idx="76">
                  <c:v>2.7521739130434781</c:v>
                </c:pt>
                <c:pt idx="77">
                  <c:v>2.7565217391304349</c:v>
                </c:pt>
                <c:pt idx="78">
                  <c:v>2.7695652173913046</c:v>
                </c:pt>
                <c:pt idx="79">
                  <c:v>2.7956521739130435</c:v>
                </c:pt>
                <c:pt idx="80">
                  <c:v>2.7956521739130435</c:v>
                </c:pt>
              </c:numCache>
            </c:numRef>
          </c:cat>
          <c:val>
            <c:numRef>
              <c:f>Sheet1!$B$1:$B$81</c:f>
              <c:numCache>
                <c:formatCode>General</c:formatCode>
                <c:ptCount val="81"/>
                <c:pt idx="0">
                  <c:v>10</c:v>
                </c:pt>
                <c:pt idx="1">
                  <c:v>13.7</c:v>
                </c:pt>
                <c:pt idx="2">
                  <c:v>14</c:v>
                </c:pt>
                <c:pt idx="3">
                  <c:v>13.9</c:v>
                </c:pt>
                <c:pt idx="4">
                  <c:v>13.6</c:v>
                </c:pt>
                <c:pt idx="5">
                  <c:v>14.1</c:v>
                </c:pt>
                <c:pt idx="6">
                  <c:v>14.3</c:v>
                </c:pt>
                <c:pt idx="7">
                  <c:v>15.271428571428601</c:v>
                </c:pt>
                <c:pt idx="8">
                  <c:v>15.7464285714286</c:v>
                </c:pt>
                <c:pt idx="9">
                  <c:v>16.2214285714286</c:v>
                </c:pt>
                <c:pt idx="10">
                  <c:v>18.696428571428601</c:v>
                </c:pt>
                <c:pt idx="11">
                  <c:v>17.171428571428599</c:v>
                </c:pt>
                <c:pt idx="12">
                  <c:v>17.646428571428601</c:v>
                </c:pt>
                <c:pt idx="13">
                  <c:v>18.121428571428599</c:v>
                </c:pt>
                <c:pt idx="14">
                  <c:v>18.5964285714286</c:v>
                </c:pt>
                <c:pt idx="15">
                  <c:v>19.071428571428601</c:v>
                </c:pt>
                <c:pt idx="16">
                  <c:v>19.546428571428599</c:v>
                </c:pt>
                <c:pt idx="17">
                  <c:v>20.021428571428601</c:v>
                </c:pt>
                <c:pt idx="18">
                  <c:v>20.496428571428599</c:v>
                </c:pt>
                <c:pt idx="19">
                  <c:v>20.9714285714286</c:v>
                </c:pt>
                <c:pt idx="20">
                  <c:v>21.446428571428601</c:v>
                </c:pt>
                <c:pt idx="21">
                  <c:v>23.921428571428599</c:v>
                </c:pt>
                <c:pt idx="22">
                  <c:v>22.396428571428601</c:v>
                </c:pt>
                <c:pt idx="23">
                  <c:v>22.871428571428599</c:v>
                </c:pt>
                <c:pt idx="24">
                  <c:v>19.3464285714286</c:v>
                </c:pt>
                <c:pt idx="25">
                  <c:v>23.821428571428601</c:v>
                </c:pt>
                <c:pt idx="26">
                  <c:v>24.296428571428599</c:v>
                </c:pt>
                <c:pt idx="27">
                  <c:v>27.771428571428601</c:v>
                </c:pt>
                <c:pt idx="28">
                  <c:v>25.246428571428599</c:v>
                </c:pt>
                <c:pt idx="29">
                  <c:v>25.7214285714286</c:v>
                </c:pt>
                <c:pt idx="30">
                  <c:v>26.196428571428601</c:v>
                </c:pt>
                <c:pt idx="31">
                  <c:v>31.671428571428599</c:v>
                </c:pt>
                <c:pt idx="32">
                  <c:v>27.146428571428601</c:v>
                </c:pt>
                <c:pt idx="33">
                  <c:v>27.621428571428599</c:v>
                </c:pt>
                <c:pt idx="34">
                  <c:v>29.0964285714286</c:v>
                </c:pt>
                <c:pt idx="35">
                  <c:v>28.571428571428601</c:v>
                </c:pt>
                <c:pt idx="36">
                  <c:v>29.046428571428599</c:v>
                </c:pt>
                <c:pt idx="37">
                  <c:v>29.521428571428601</c:v>
                </c:pt>
                <c:pt idx="38">
                  <c:v>29.996428571428599</c:v>
                </c:pt>
                <c:pt idx="39">
                  <c:v>30.4714285714286</c:v>
                </c:pt>
                <c:pt idx="40">
                  <c:v>38.946428571428598</c:v>
                </c:pt>
                <c:pt idx="41">
                  <c:v>31.421428571428599</c:v>
                </c:pt>
                <c:pt idx="42">
                  <c:v>31.896428571428601</c:v>
                </c:pt>
                <c:pt idx="43">
                  <c:v>32.371428571428602</c:v>
                </c:pt>
                <c:pt idx="44">
                  <c:v>32.846428571428604</c:v>
                </c:pt>
                <c:pt idx="45">
                  <c:v>37.321428571428598</c:v>
                </c:pt>
                <c:pt idx="46">
                  <c:v>33.796428571428599</c:v>
                </c:pt>
                <c:pt idx="47">
                  <c:v>34.271428571428601</c:v>
                </c:pt>
                <c:pt idx="48">
                  <c:v>34.746428571428602</c:v>
                </c:pt>
                <c:pt idx="49">
                  <c:v>35.221428571428604</c:v>
                </c:pt>
                <c:pt idx="50">
                  <c:v>39.696428571428598</c:v>
                </c:pt>
                <c:pt idx="51">
                  <c:v>36.171428571428599</c:v>
                </c:pt>
                <c:pt idx="52">
                  <c:v>36.646428571428601</c:v>
                </c:pt>
                <c:pt idx="53">
                  <c:v>37.121428571428602</c:v>
                </c:pt>
                <c:pt idx="54">
                  <c:v>37.596428571428604</c:v>
                </c:pt>
                <c:pt idx="55">
                  <c:v>38.071428571428598</c:v>
                </c:pt>
                <c:pt idx="56">
                  <c:v>38.546428571428599</c:v>
                </c:pt>
                <c:pt idx="57">
                  <c:v>37.021428571428601</c:v>
                </c:pt>
                <c:pt idx="58">
                  <c:v>39.496428571428602</c:v>
                </c:pt>
                <c:pt idx="59">
                  <c:v>39.971428571428604</c:v>
                </c:pt>
                <c:pt idx="60">
                  <c:v>40.446428571428598</c:v>
                </c:pt>
                <c:pt idx="61">
                  <c:v>41.921428571428599</c:v>
                </c:pt>
                <c:pt idx="62">
                  <c:v>41.396428571428601</c:v>
                </c:pt>
                <c:pt idx="63">
                  <c:v>41.871428571428602</c:v>
                </c:pt>
                <c:pt idx="64">
                  <c:v>42.346428571428604</c:v>
                </c:pt>
                <c:pt idx="65">
                  <c:v>42.821428571428598</c:v>
                </c:pt>
                <c:pt idx="66">
                  <c:v>33.296428571428599</c:v>
                </c:pt>
                <c:pt idx="67">
                  <c:v>43.771428571428601</c:v>
                </c:pt>
                <c:pt idx="68">
                  <c:v>44.246428571428602</c:v>
                </c:pt>
                <c:pt idx="69">
                  <c:v>44.721428571428604</c:v>
                </c:pt>
                <c:pt idx="70">
                  <c:v>45.196428571428598</c:v>
                </c:pt>
                <c:pt idx="71">
                  <c:v>45.671428571428599</c:v>
                </c:pt>
                <c:pt idx="72">
                  <c:v>46.146428571428601</c:v>
                </c:pt>
                <c:pt idx="73">
                  <c:v>46.621428571428602</c:v>
                </c:pt>
                <c:pt idx="74">
                  <c:v>47.096428571428604</c:v>
                </c:pt>
                <c:pt idx="75">
                  <c:v>47.571428571428598</c:v>
                </c:pt>
                <c:pt idx="76">
                  <c:v>48.046428571428599</c:v>
                </c:pt>
                <c:pt idx="77">
                  <c:v>48.521428571428601</c:v>
                </c:pt>
                <c:pt idx="78">
                  <c:v>48.996428571428602</c:v>
                </c:pt>
                <c:pt idx="79">
                  <c:v>49.471428571428604</c:v>
                </c:pt>
                <c:pt idx="80">
                  <c:v>49.946428571428598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2341248"/>
        <c:axId val="332342784"/>
      </c:lineChart>
      <c:catAx>
        <c:axId val="332341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2342784"/>
        <c:crosses val="autoZero"/>
        <c:auto val="1"/>
        <c:lblAlgn val="ctr"/>
        <c:lblOffset val="100"/>
        <c:noMultiLvlLbl val="0"/>
      </c:catAx>
      <c:valAx>
        <c:axId val="332342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2341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Memory Utilization</c:v>
          </c:tx>
          <c:marker>
            <c:symbol val="none"/>
          </c:marker>
          <c:cat>
            <c:numRef>
              <c:f>Sheet1!$W$5:$W$42</c:f>
              <c:numCache>
                <c:formatCode>General</c:formatCode>
                <c:ptCount val="38"/>
                <c:pt idx="0">
                  <c:v>3.7914691943127965E-2</c:v>
                </c:pt>
                <c:pt idx="1">
                  <c:v>4.7393364928909949E-2</c:v>
                </c:pt>
                <c:pt idx="2">
                  <c:v>7.582938388625593E-2</c:v>
                </c:pt>
                <c:pt idx="3">
                  <c:v>0.10426540284360189</c:v>
                </c:pt>
                <c:pt idx="4">
                  <c:v>0.11374407582938388</c:v>
                </c:pt>
                <c:pt idx="5">
                  <c:v>0.17061611374407584</c:v>
                </c:pt>
                <c:pt idx="6">
                  <c:v>0.22748815165876776</c:v>
                </c:pt>
                <c:pt idx="7">
                  <c:v>0.30331753554502372</c:v>
                </c:pt>
                <c:pt idx="8">
                  <c:v>0.34123222748815168</c:v>
                </c:pt>
                <c:pt idx="9">
                  <c:v>0.47393364928909953</c:v>
                </c:pt>
                <c:pt idx="10">
                  <c:v>0.59715639810426535</c:v>
                </c:pt>
                <c:pt idx="11">
                  <c:v>0.69194312796208535</c:v>
                </c:pt>
                <c:pt idx="12">
                  <c:v>0.70142180094786732</c:v>
                </c:pt>
                <c:pt idx="13">
                  <c:v>0.7109004739336493</c:v>
                </c:pt>
                <c:pt idx="14">
                  <c:v>0.80568720379146919</c:v>
                </c:pt>
                <c:pt idx="15">
                  <c:v>0.96682464454976302</c:v>
                </c:pt>
                <c:pt idx="16">
                  <c:v>0.99526066350710896</c:v>
                </c:pt>
                <c:pt idx="17">
                  <c:v>1.0047393364928909</c:v>
                </c:pt>
                <c:pt idx="18">
                  <c:v>1.014218009478673</c:v>
                </c:pt>
                <c:pt idx="19">
                  <c:v>1.0236966824644549</c:v>
                </c:pt>
                <c:pt idx="20">
                  <c:v>1.061611374407583</c:v>
                </c:pt>
                <c:pt idx="21">
                  <c:v>1.2606635071090047</c:v>
                </c:pt>
                <c:pt idx="22">
                  <c:v>1.080568720379147</c:v>
                </c:pt>
                <c:pt idx="23">
                  <c:v>1.0900473933649288</c:v>
                </c:pt>
                <c:pt idx="24">
                  <c:v>1.0995260663507109</c:v>
                </c:pt>
                <c:pt idx="25">
                  <c:v>1.1184834123222749</c:v>
                </c:pt>
                <c:pt idx="26">
                  <c:v>1.127962085308057</c:v>
                </c:pt>
                <c:pt idx="27">
                  <c:v>1.1374407582938388</c:v>
                </c:pt>
                <c:pt idx="28">
                  <c:v>1.1469194312796209</c:v>
                </c:pt>
                <c:pt idx="29">
                  <c:v>1.1563981042654028</c:v>
                </c:pt>
                <c:pt idx="30">
                  <c:v>1.1658767772511849</c:v>
                </c:pt>
                <c:pt idx="31">
                  <c:v>1.1753554502369667</c:v>
                </c:pt>
                <c:pt idx="32">
                  <c:v>1.1848341232227488</c:v>
                </c:pt>
                <c:pt idx="33">
                  <c:v>1.1943127962085307</c:v>
                </c:pt>
                <c:pt idx="34">
                  <c:v>1.2037914691943128</c:v>
                </c:pt>
                <c:pt idx="35">
                  <c:v>1.2132701421800949</c:v>
                </c:pt>
                <c:pt idx="36">
                  <c:v>1.2227488151658767</c:v>
                </c:pt>
                <c:pt idx="37">
                  <c:v>1.2322274881516588</c:v>
                </c:pt>
              </c:numCache>
            </c:numRef>
          </c:cat>
          <c:val>
            <c:numRef>
              <c:f>Sheet1!$V$5:$V$42</c:f>
              <c:numCache>
                <c:formatCode>General</c:formatCode>
                <c:ptCount val="38"/>
                <c:pt idx="0">
                  <c:v>34.538461538461533</c:v>
                </c:pt>
                <c:pt idx="1">
                  <c:v>34.84615384615384</c:v>
                </c:pt>
                <c:pt idx="2">
                  <c:v>34.153846153846153</c:v>
                </c:pt>
                <c:pt idx="3">
                  <c:v>33.846153846153847</c:v>
                </c:pt>
                <c:pt idx="4">
                  <c:v>32.846153846153847</c:v>
                </c:pt>
                <c:pt idx="5">
                  <c:v>30.933333333333302</c:v>
                </c:pt>
                <c:pt idx="6">
                  <c:v>33.104761904761901</c:v>
                </c:pt>
                <c:pt idx="7">
                  <c:v>35.2761904761905</c:v>
                </c:pt>
                <c:pt idx="8">
                  <c:v>37.447619047619</c:v>
                </c:pt>
                <c:pt idx="9">
                  <c:v>39.619047619047599</c:v>
                </c:pt>
                <c:pt idx="10">
                  <c:v>41.790476190476198</c:v>
                </c:pt>
                <c:pt idx="11">
                  <c:v>43.961904761904798</c:v>
                </c:pt>
                <c:pt idx="12">
                  <c:v>44</c:v>
                </c:pt>
                <c:pt idx="13">
                  <c:v>45</c:v>
                </c:pt>
                <c:pt idx="14">
                  <c:v>44.6</c:v>
                </c:pt>
                <c:pt idx="15">
                  <c:v>41.790476190476198</c:v>
                </c:pt>
                <c:pt idx="16">
                  <c:v>49.307692307692299</c:v>
                </c:pt>
                <c:pt idx="17">
                  <c:v>35.846153846153847</c:v>
                </c:pt>
                <c:pt idx="18">
                  <c:v>44.769230769230766</c:v>
                </c:pt>
                <c:pt idx="19">
                  <c:v>48.846153846153847</c:v>
                </c:pt>
                <c:pt idx="20">
                  <c:v>34.92307692307692</c:v>
                </c:pt>
                <c:pt idx="21">
                  <c:v>47.786839826839902</c:v>
                </c:pt>
                <c:pt idx="22">
                  <c:v>49.122164502164502</c:v>
                </c:pt>
                <c:pt idx="23">
                  <c:v>50.457489177489201</c:v>
                </c:pt>
                <c:pt idx="24">
                  <c:v>51.7928138528139</c:v>
                </c:pt>
                <c:pt idx="25">
                  <c:v>53.128138528138599</c:v>
                </c:pt>
                <c:pt idx="26">
                  <c:v>54.463463203463299</c:v>
                </c:pt>
                <c:pt idx="27">
                  <c:v>55.798787878787898</c:v>
                </c:pt>
                <c:pt idx="28">
                  <c:v>57.134112554112598</c:v>
                </c:pt>
                <c:pt idx="29">
                  <c:v>58.469437229437297</c:v>
                </c:pt>
                <c:pt idx="30">
                  <c:v>59.804761904762003</c:v>
                </c:pt>
                <c:pt idx="31">
                  <c:v>61.140086580086603</c:v>
                </c:pt>
                <c:pt idx="32">
                  <c:v>41.692307692307686</c:v>
                </c:pt>
                <c:pt idx="33">
                  <c:v>39.294871794871796</c:v>
                </c:pt>
                <c:pt idx="34">
                  <c:v>47.33846153846153</c:v>
                </c:pt>
                <c:pt idx="35">
                  <c:v>47.33846153846153</c:v>
                </c:pt>
                <c:pt idx="36">
                  <c:v>44.811965811965813</c:v>
                </c:pt>
                <c:pt idx="37">
                  <c:v>62.475411255411302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2359168"/>
        <c:axId val="332360704"/>
      </c:lineChart>
      <c:catAx>
        <c:axId val="332359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2360704"/>
        <c:crosses val="autoZero"/>
        <c:auto val="1"/>
        <c:lblAlgn val="ctr"/>
        <c:lblOffset val="100"/>
        <c:noMultiLvlLbl val="0"/>
      </c:catAx>
      <c:valAx>
        <c:axId val="332360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2359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988C5-3F3D-4AAC-94CF-A0C403CE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Pantelitsa</cp:lastModifiedBy>
  <cp:revision>2</cp:revision>
  <dcterms:created xsi:type="dcterms:W3CDTF">2018-10-23T17:33:00Z</dcterms:created>
  <dcterms:modified xsi:type="dcterms:W3CDTF">2018-10-23T17:33:00Z</dcterms:modified>
</cp:coreProperties>
</file>