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D163"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Blog 1: Why Marks Alone Are Not Enough in Today’s Education System</w:t>
      </w:r>
    </w:p>
    <w:p w14:paraId="3DCEAF03" w14:textId="2619A995"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p>
    <w:p w14:paraId="3D1CDD3B"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Education System</w:t>
      </w:r>
    </w:p>
    <w:p w14:paraId="176003CB"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Why Marks Alone Are Not Enough in Today’s Education System</w:t>
      </w:r>
    </w:p>
    <w:p w14:paraId="597E30AD"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Reading time: 5–6 minutes</w:t>
      </w:r>
    </w:p>
    <w:p w14:paraId="591E43F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SEO title: Beyond Marks: Understanding Children's Growth and Learning</w:t>
      </w:r>
    </w:p>
    <w:p w14:paraId="792198B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Meta description: Discover why academic scores alone cannot capture every child's strengths, learning needs, reasoning abilities, and development.</w:t>
      </w:r>
    </w:p>
    <w:p w14:paraId="18ECA3B6"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Introduction</w:t>
      </w:r>
    </w:p>
    <w:p w14:paraId="49514114"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Imagine two children sitting in the same classroom. One consistently scores high in examinations, while the other takes longer to answer questions but comes up with creative ideas and unusual solutions.</w:t>
      </w:r>
    </w:p>
    <w:p w14:paraId="4D3A6C7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Which child is doing better?</w:t>
      </w:r>
    </w:p>
    <w:p w14:paraId="555EEC2A"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 honest answer is that a single examination cannot tell us everything about either child.</w:t>
      </w:r>
    </w:p>
    <w:p w14:paraId="3596DB2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Marks are important. They help teachers understand academic performance and identify areas where students may need support. However, they do not provide a complete picture of how a child reasons, approaches unfamiliar problems, maintains attention, or learns from mistakes.</w:t>
      </w:r>
    </w:p>
    <w:p w14:paraId="776337F8"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The gap between scoring and understanding</w:t>
      </w:r>
    </w:p>
    <w:p w14:paraId="34671124"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In many schools, academic performance is one of the most visible measures of progress. Teachers must complete the syllabus, conduct assessments, communicate with parents, and support students with different learning needs.</w:t>
      </w:r>
    </w:p>
    <w:p w14:paraId="7109693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Under these circumstances, it can be difficult to understand every child's individual strengths in depth.</w:t>
      </w:r>
    </w:p>
    <w:p w14:paraId="11166CB4"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 student who struggles with a mathematics question may need a clearer explanation, more practice, or a different way of approaching the problem. Another student may understand the concept but struggle to explain the answer under examination pressure.</w:t>
      </w:r>
    </w:p>
    <w:p w14:paraId="2454E37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These situations are different, yet a score alone may not explain why they occurred.</w:t>
      </w:r>
    </w:p>
    <w:p w14:paraId="67A767A1"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What is changing in Indian education?</w:t>
      </w:r>
    </w:p>
    <w:p w14:paraId="1C3F810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 xml:space="preserve">India's National Education Policy (NEP) 2020 encourages a shift towards competency-based learning and more holistic assessment. It describes a Holistic Progress Card that considers multiple dimensions of a learner's development rather than relying only on traditional examination results. </w:t>
      </w:r>
    </w:p>
    <w:p w14:paraId="4B46A956"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noProof/>
          <w:kern w:val="0"/>
          <w:lang w:eastAsia="en-IN"/>
          <w14:ligatures w14:val="none"/>
        </w:rPr>
        <w:drawing>
          <wp:inline distT="0" distB="0" distL="0" distR="0" wp14:anchorId="02CF48B3" wp14:editId="6524A00A">
            <wp:extent cx="160020" cy="160020"/>
            <wp:effectExtent l="0" t="0" r="0" b="0"/>
            <wp:docPr id="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p>
    <w:p w14:paraId="70DB2B5F"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Education Government of India</w:t>
      </w:r>
    </w:p>
    <w:p w14:paraId="231BC144"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+1</w:t>
      </w:r>
    </w:p>
    <w:p w14:paraId="7AD21AF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This is an important direction: education should help us understand not only what a child knows, but also how the child develops and applies learning.</w:t>
      </w:r>
    </w:p>
    <w:p w14:paraId="6960E6E4"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 xml:space="preserve">Read the official policy: </w:t>
      </w:r>
      <w:hyperlink r:id="rId6" w:history="1">
        <w:r w:rsidRPr="007E73C7">
          <w:rPr>
            <w:rFonts w:ascii="Times New Roman" w:eastAsia="Times New Roman" w:hAnsi="Times New Roman" w:cs="Times New Roman"/>
            <w:color w:val="0000FF"/>
            <w:kern w:val="0"/>
            <w:u w:val="single"/>
            <w:lang w:eastAsia="en-IN"/>
            <w14:ligatures w14:val="none"/>
          </w:rPr>
          <w:t>National Education Policy 2020 — Ministry of Education</w:t>
        </w:r>
      </w:hyperlink>
      <w:r w:rsidRPr="007E73C7">
        <w:rPr>
          <w:rFonts w:ascii="Times New Roman" w:eastAsia="Times New Roman" w:hAnsi="Times New Roman" w:cs="Times New Roman"/>
          <w:kern w:val="0"/>
          <w:lang w:eastAsia="en-IN"/>
          <w14:ligatures w14:val="none"/>
        </w:rPr>
        <w:t>.</w:t>
      </w:r>
    </w:p>
    <w:p w14:paraId="4586BA87"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 xml:space="preserve">Where </w:t>
      </w:r>
      <w:proofErr w:type="spellStart"/>
      <w:r w:rsidRPr="007E73C7">
        <w:rPr>
          <w:rFonts w:ascii="Times New Roman" w:eastAsia="Times New Roman" w:hAnsi="Times New Roman" w:cs="Times New Roman"/>
          <w:b/>
          <w:bCs/>
          <w:kern w:val="0"/>
          <w:sz w:val="27"/>
          <w:szCs w:val="27"/>
          <w:lang w:eastAsia="en-IN"/>
          <w14:ligatures w14:val="none"/>
        </w:rPr>
        <w:t>OrionKids</w:t>
      </w:r>
      <w:proofErr w:type="spellEnd"/>
      <w:r w:rsidRPr="007E73C7">
        <w:rPr>
          <w:rFonts w:ascii="Times New Roman" w:eastAsia="Times New Roman" w:hAnsi="Times New Roman" w:cs="Times New Roman"/>
          <w:b/>
          <w:bCs/>
          <w:kern w:val="0"/>
          <w:sz w:val="27"/>
          <w:szCs w:val="27"/>
          <w:lang w:eastAsia="en-IN"/>
          <w14:ligatures w14:val="none"/>
        </w:rPr>
        <w:t xml:space="preserve"> fits in</w:t>
      </w:r>
    </w:p>
    <w:p w14:paraId="5CAEB6FD"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 xml:space="preserve">At </w:t>
      </w: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we believe children's development deserves a broader perspective.</w:t>
      </w:r>
    </w:p>
    <w:p w14:paraId="35AF01F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Our initiative focuses on helping parents and schools explore cognitive skills such as:</w:t>
      </w:r>
    </w:p>
    <w:p w14:paraId="15EB5CD1" w14:textId="77777777" w:rsidR="007E73C7" w:rsidRPr="007E73C7" w:rsidRDefault="007E73C7" w:rsidP="007E73C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Attention and concentration</w:t>
      </w:r>
    </w:p>
    <w:p w14:paraId="0154699D" w14:textId="77777777" w:rsidR="007E73C7" w:rsidRPr="007E73C7" w:rsidRDefault="007E73C7" w:rsidP="007E73C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Memory and information processing</w:t>
      </w:r>
    </w:p>
    <w:p w14:paraId="1E645B8B" w14:textId="77777777" w:rsidR="007E73C7" w:rsidRPr="007E73C7" w:rsidRDefault="007E73C7" w:rsidP="007E73C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Logical reasoning and pattern recognition</w:t>
      </w:r>
    </w:p>
    <w:p w14:paraId="0B189D1F" w14:textId="77777777" w:rsidR="007E73C7" w:rsidRPr="007E73C7" w:rsidRDefault="007E73C7" w:rsidP="007E73C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Problem-solving and decision-making</w:t>
      </w:r>
    </w:p>
    <w:p w14:paraId="4A50610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 xml:space="preserve">Through age-appropriate activities, assessments, and progress reporting, </w:t>
      </w: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xml:space="preserve"> aims to make these areas easier to discuss and support.</w:t>
      </w:r>
    </w:p>
    <w:p w14:paraId="08A7129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These insights should complement academic assessments and teacher observations—not replace them or label children.</w:t>
      </w:r>
    </w:p>
    <w:p w14:paraId="0C7FE559"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What can parents and schools do?</w:t>
      </w:r>
    </w:p>
    <w:p w14:paraId="218E424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Start by asking questions beyond “How many marks did you get?”</w:t>
      </w:r>
    </w:p>
    <w:p w14:paraId="69925BF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Ask children how they solved a problem, what they found difficult, what they enjoyed learning, and what they would try differently next time.</w:t>
      </w:r>
    </w:p>
    <w:p w14:paraId="2EDDE97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These conversations can reveal useful information about a child's learning experience.</w:t>
      </w:r>
    </w:p>
    <w:p w14:paraId="12526DEC"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Conclusion</w:t>
      </w:r>
    </w:p>
    <w:p w14:paraId="7F4FBB9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 report card tells us something valuable about a child's academic performance. But a child's potential is much broader than a number.</w:t>
      </w:r>
    </w:p>
    <w:p w14:paraId="30DC8D4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 goal is not to make marks less important. It is to make our understanding of children more complete.</w:t>
      </w:r>
    </w:p>
    <w:p w14:paraId="1825060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 xml:space="preserve">At </w:t>
      </w: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we want to contribute to that change, one child and one learning journey at a time.</w:t>
      </w:r>
    </w:p>
    <w:p w14:paraId="5F662D70"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Blog 2: The Challenges Teachers Face in Understanding Every Child’s Learning Needs</w:t>
      </w:r>
    </w:p>
    <w:p w14:paraId="6DEA002B" w14:textId="418B9045"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p>
    <w:p w14:paraId="451573B2"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Teachers &amp; Schools</w:t>
      </w:r>
    </w:p>
    <w:p w14:paraId="63045A17"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The Challenges Teachers Face in Understanding Every Child’s Learning Needs</w:t>
      </w:r>
    </w:p>
    <w:p w14:paraId="390109C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Reading time: 5 minutes</w:t>
      </w:r>
    </w:p>
    <w:p w14:paraId="77E221CA"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SEO title: Individual Learning Needs: Challenges for Indian Schools</w:t>
      </w:r>
    </w:p>
    <w:p w14:paraId="3937292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Meta description: Explore why understanding each student's learning needs is challenging and how schools can make student support more informed.</w:t>
      </w:r>
    </w:p>
    <w:p w14:paraId="1433D202"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Introduction</w:t>
      </w:r>
    </w:p>
    <w:p w14:paraId="230C59B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 teacher may teach 35, 40, or even more students in a single classroom. Each child arrives with a different personality, learning pace, level of confidence, home environment, and set of interests.</w:t>
      </w:r>
    </w:p>
    <w:p w14:paraId="2BDA83CB"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One student understands a concept immediately. Another needs to see an example. A third understands the lesson but hesitates to participate.</w:t>
      </w:r>
    </w:p>
    <w:p w14:paraId="78FED31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Teachers are expected to support all of them while managing lessons, assessments, classroom behaviour, administrative work, and communication with parents.</w:t>
      </w:r>
    </w:p>
    <w:p w14:paraId="62F4289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This is one of the everyday challenges of school education: how do we make learning more responsive to individual children without placing an impossible burden on teachers?</w:t>
      </w:r>
    </w:p>
    <w:p w14:paraId="4BC5F49C"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Five challenges schools commonly face</w:t>
      </w:r>
    </w:p>
    <w:p w14:paraId="0445D0A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1. Different learning needs within the same classroom</w:t>
      </w:r>
    </w:p>
    <w:p w14:paraId="0562513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Children do not all learn at the same pace. A single teaching approach may work well for some students but leave others needing additional explanation or practice.</w:t>
      </w:r>
    </w:p>
    <w:p w14:paraId="27D172F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2. Limited time for individual observation</w:t>
      </w:r>
    </w:p>
    <w:p w14:paraId="2933F6A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Teachers often have to balance the needs of the whole class with the needs of individual students. Detailed one-to-one observation may not always be practical.</w:t>
      </w:r>
    </w:p>
    <w:p w14:paraId="498A0962"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3. Academic scores do not explain every difficulty</w:t>
      </w:r>
    </w:p>
    <w:p w14:paraId="4F96CE9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A low score may indicate that a child needs additional support, but it does not automatically explain the reason. Likewise, high marks do not necessarily reveal every strength or learning challenge.</w:t>
      </w:r>
    </w:p>
    <w:p w14:paraId="6780567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4. Communicating meaningful progress to parents</w:t>
      </w:r>
    </w:p>
    <w:p w14:paraId="4181E46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Parents naturally want to know how their children are doing. Schools may need clearer ways to communicate strengths, areas for development, and practical next steps beyond marks alone.</w:t>
      </w:r>
    </w:p>
    <w:p w14:paraId="2F232C3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5. Turning observations into action</w:t>
      </w:r>
    </w:p>
    <w:p w14:paraId="7363FEB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Even when a teacher notices that a child struggles with attention, reasoning, or confidence, identifying a manageable next step can take time.</w:t>
      </w:r>
    </w:p>
    <w:p w14:paraId="5E2E956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These challenges do not mean teachers are failing. They highlight the need for useful tools, appropriate resources, and realistic systems of support.</w:t>
      </w:r>
    </w:p>
    <w:p w14:paraId="3C278197"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What Indian education frameworks tell us</w:t>
      </w:r>
    </w:p>
    <w:p w14:paraId="52A3558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 xml:space="preserve">The </w:t>
      </w:r>
      <w:hyperlink r:id="rId7" w:history="1">
        <w:r w:rsidRPr="007E73C7">
          <w:rPr>
            <w:rFonts w:ascii="Times New Roman" w:eastAsia="Times New Roman" w:hAnsi="Times New Roman" w:cs="Times New Roman"/>
            <w:color w:val="0000FF"/>
            <w:kern w:val="0"/>
            <w:u w:val="single"/>
            <w:lang w:eastAsia="en-IN"/>
            <w14:ligatures w14:val="none"/>
          </w:rPr>
          <w:t>National Curriculum Framework for the Foundational Stage 2022</w:t>
        </w:r>
      </w:hyperlink>
      <w:r w:rsidRPr="007E73C7">
        <w:rPr>
          <w:rFonts w:ascii="Times New Roman" w:eastAsia="Times New Roman" w:hAnsi="Times New Roman" w:cs="Times New Roman"/>
          <w:kern w:val="0"/>
          <w:lang w:eastAsia="en-IN"/>
          <w14:ligatures w14:val="none"/>
        </w:rPr>
        <w:t xml:space="preserve"> emphasises learning through play, conversation, stories, exploration, and age-appropriate experiences. </w:t>
      </w:r>
    </w:p>
    <w:p w14:paraId="5F14BD16"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noProof/>
          <w:kern w:val="0"/>
          <w:lang w:eastAsia="en-IN"/>
          <w14:ligatures w14:val="none"/>
        </w:rPr>
        <w:drawing>
          <wp:inline distT="0" distB="0" distL="0" distR="0" wp14:anchorId="5F766D48" wp14:editId="5D4B4B3B">
            <wp:extent cx="304800" cy="304800"/>
            <wp:effectExtent l="0" t="0" r="0" b="0"/>
            <wp:docPr id="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A6D2CE"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NCERT</w:t>
      </w:r>
    </w:p>
    <w:p w14:paraId="4FF1EC32"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+1</w:t>
      </w:r>
    </w:p>
    <w:p w14:paraId="0EFF1F52"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 broader direction is clear: children need opportunities to participate, explore, and demonstrate learning in different ways.</w:t>
      </w:r>
    </w:p>
    <w:p w14:paraId="6C614881"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 xml:space="preserve">How </w:t>
      </w:r>
      <w:proofErr w:type="spellStart"/>
      <w:r w:rsidRPr="007E73C7">
        <w:rPr>
          <w:rFonts w:ascii="Times New Roman" w:eastAsia="Times New Roman" w:hAnsi="Times New Roman" w:cs="Times New Roman"/>
          <w:b/>
          <w:bCs/>
          <w:kern w:val="0"/>
          <w:sz w:val="27"/>
          <w:szCs w:val="27"/>
          <w:lang w:eastAsia="en-IN"/>
          <w14:ligatures w14:val="none"/>
        </w:rPr>
        <w:t>OrionKids</w:t>
      </w:r>
      <w:proofErr w:type="spellEnd"/>
      <w:r w:rsidRPr="007E73C7">
        <w:rPr>
          <w:rFonts w:ascii="Times New Roman" w:eastAsia="Times New Roman" w:hAnsi="Times New Roman" w:cs="Times New Roman"/>
          <w:b/>
          <w:bCs/>
          <w:kern w:val="0"/>
          <w:sz w:val="27"/>
          <w:szCs w:val="27"/>
          <w:lang w:eastAsia="en-IN"/>
          <w14:ligatures w14:val="none"/>
        </w:rPr>
        <w:t xml:space="preserve"> aims to support schools</w:t>
      </w:r>
    </w:p>
    <w:p w14:paraId="6B27742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xml:space="preserve"> is being developed around the idea that teachers should have additional ways to understand children's cognitive development.</w:t>
      </w:r>
    </w:p>
    <w:p w14:paraId="639FB63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Our intended approach includes:</w:t>
      </w:r>
    </w:p>
    <w:p w14:paraId="011F1350" w14:textId="77777777" w:rsidR="007E73C7" w:rsidRPr="007E73C7" w:rsidRDefault="007E73C7" w:rsidP="007E73C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Age-appropriate cognitive activities and assessments.</w:t>
      </w:r>
    </w:p>
    <w:p w14:paraId="20348CAD" w14:textId="77777777" w:rsidR="007E73C7" w:rsidRPr="007E73C7" w:rsidRDefault="007E73C7" w:rsidP="007E73C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Clear reports highlighting observed strengths and areas that may benefit from practice.</w:t>
      </w:r>
    </w:p>
    <w:p w14:paraId="1B058D90" w14:textId="77777777" w:rsidR="007E73C7" w:rsidRPr="007E73C7" w:rsidRDefault="007E73C7" w:rsidP="007E73C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Progress tracking to support meaningful conversations over time.</w:t>
      </w:r>
    </w:p>
    <w:p w14:paraId="3F147B95" w14:textId="77777777" w:rsidR="007E73C7" w:rsidRPr="007E73C7" w:rsidRDefault="007E73C7" w:rsidP="007E73C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Practical activity suggestions for use at school or at home.</w:t>
      </w:r>
    </w:p>
    <w:p w14:paraId="0FD5D00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 purpose is not to automate a teacher's judgement. It is to provide an additional source of information that teachers can interpret alongside classroom observations and academic performance.</w:t>
      </w:r>
    </w:p>
    <w:p w14:paraId="189B0E1D"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Practical steps schools can take today</w:t>
      </w:r>
    </w:p>
    <w:p w14:paraId="0F793964"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Teachers can introduce short reasoning activities, ask students to explain their thinking, observe how they approach unfamiliar tasks, and offer more than one way to demonstrate understanding.</w:t>
      </w:r>
    </w:p>
    <w:p w14:paraId="389B766A"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Schools can also use parent-teacher meetings to discuss specific examples of progress rather than relying entirely on marks.</w:t>
      </w:r>
    </w:p>
    <w:p w14:paraId="3F1A861E"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Conclusion</w:t>
      </w:r>
    </w:p>
    <w:p w14:paraId="7797FCEB"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Teachers do not need another complicated system that adds to their workload. They need meaningful support that fits into the reality of classrooms.</w:t>
      </w:r>
    </w:p>
    <w:p w14:paraId="1CCEC34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xml:space="preserve"> aims to help make children's learning and development easier to understand, so teachers can focus on what they do best: helping children grow.</w:t>
      </w:r>
    </w:p>
    <w:p w14:paraId="432630AB"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Blog 3: Is Your Child Struggling with Attention or Focus? What Parents Can Do</w:t>
      </w:r>
    </w:p>
    <w:p w14:paraId="2B25DA9A" w14:textId="222A8A6C"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p>
    <w:p w14:paraId="66400E8C"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For Parents</w:t>
      </w:r>
    </w:p>
    <w:p w14:paraId="427B1170"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Is Your Child Struggling with Attention or Focus? What Parents Can Do</w:t>
      </w:r>
    </w:p>
    <w:p w14:paraId="0658C3D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Reading time: 6–7 minutes</w:t>
      </w:r>
    </w:p>
    <w:p w14:paraId="165DD3E4"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SEO title: How to Support Your Child's Attention and Concentration</w:t>
      </w:r>
    </w:p>
    <w:p w14:paraId="2896A1E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Meta description: Learn practical, supportive ways to help children focus on tasks without pressure, comparisons, or premature labels.</w:t>
      </w:r>
    </w:p>
    <w:p w14:paraId="35CEE19B"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Introduction</w:t>
      </w:r>
    </w:p>
    <w:p w14:paraId="5CB1CF5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“Why do I have to remind my child so many times?”</w:t>
      </w:r>
    </w:p>
    <w:p w14:paraId="2C6C739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Many parents ask themselves this question when homework takes longer than expected, instructions are forgotten, or a child moves from one activity to another without finishing.</w:t>
      </w:r>
    </w:p>
    <w:p w14:paraId="579AE45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It can be frustrating, especially after a long day. But before assuming that a child is lazy or careless, it helps to look at what might be happening.</w:t>
      </w:r>
    </w:p>
    <w:p w14:paraId="6C367C7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Children's attention and self-regulation develop over time. Tiredness, stress, hunger, distractions, task difficulty, and the child's age can all affect how well they focus.</w:t>
      </w:r>
    </w:p>
    <w:p w14:paraId="015227D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One difficult afternoon does not tell us everything about a child.</w:t>
      </w:r>
    </w:p>
    <w:p w14:paraId="47D03781"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Signs worth observing</w:t>
      </w:r>
    </w:p>
    <w:p w14:paraId="19EE312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Parents may notice that a child:</w:t>
      </w:r>
    </w:p>
    <w:p w14:paraId="61DF4EB9" w14:textId="77777777" w:rsidR="007E73C7" w:rsidRPr="007E73C7" w:rsidRDefault="007E73C7" w:rsidP="007E73C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Often loses track of multi-step instructions.</w:t>
      </w:r>
    </w:p>
    <w:p w14:paraId="4EDBEE97" w14:textId="77777777" w:rsidR="007E73C7" w:rsidRPr="007E73C7" w:rsidRDefault="007E73C7" w:rsidP="007E73C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Finds it difficult to finish activities that require sustained effort.</w:t>
      </w:r>
    </w:p>
    <w:p w14:paraId="665CF976" w14:textId="77777777" w:rsidR="007E73C7" w:rsidRPr="007E73C7" w:rsidRDefault="007E73C7" w:rsidP="007E73C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Gets distracted in a noisy or busy environment.</w:t>
      </w:r>
    </w:p>
    <w:p w14:paraId="17DAFF35" w14:textId="77777777" w:rsidR="007E73C7" w:rsidRPr="007E73C7" w:rsidRDefault="007E73C7" w:rsidP="007E73C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Forgets what they were doing halfway through a task.</w:t>
      </w:r>
    </w:p>
    <w:p w14:paraId="477D57D7" w14:textId="77777777" w:rsidR="007E73C7" w:rsidRPr="007E73C7" w:rsidRDefault="007E73C7" w:rsidP="007E73C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Needs repeated reminders to organise school materials.</w:t>
      </w:r>
    </w:p>
    <w:p w14:paraId="2E9FA6CD"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These observations are not a diagnosis. Many children show some of these behaviours occasionally, and the context matters.</w:t>
      </w:r>
    </w:p>
    <w:p w14:paraId="3DCEDC3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If the difficulties are persistent, affect daily life, or appear across home and school, consider discussing them with the child's teacher and an appropriate healthcare professional.</w:t>
      </w:r>
    </w:p>
    <w:p w14:paraId="43E215D9"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Five practical ways to help at home</w:t>
      </w:r>
    </w:p>
    <w:p w14:paraId="536CFBB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1. Break tasks into smaller steps</w:t>
      </w:r>
    </w:p>
    <w:p w14:paraId="1700E20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Instead of saying, “Finish all your homework,” try, “Let's complete these three questions first.” Smaller goals can make a task feel more manageable.</w:t>
      </w:r>
    </w:p>
    <w:p w14:paraId="17EB5AB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2. Create a predictable routine</w:t>
      </w:r>
    </w:p>
    <w:p w14:paraId="3B03FF3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 regular time for homework, play, meals, and sleep can reduce unnecessary decisions and make transitions easier.</w:t>
      </w:r>
    </w:p>
    <w:p w14:paraId="2362A79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3. Reduce distractions</w:t>
      </w:r>
    </w:p>
    <w:p w14:paraId="1AC31D3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Keep the study area reasonably quiet and put away unrelated devices during focused activities. Children also benefit when adults give them their full attention during conversations.</w:t>
      </w:r>
    </w:p>
    <w:p w14:paraId="4A43F7DB"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4. Include play-based activities</w:t>
      </w:r>
    </w:p>
    <w:p w14:paraId="2C886D9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Try puzzles, memory games, building blocks, picture sequences, or activities that ask your child to find patterns. Keep them enjoyable rather than turning every activity into a test.</w:t>
      </w:r>
    </w:p>
    <w:p w14:paraId="08E11C5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5. Praise effort and useful strategies</w:t>
      </w:r>
    </w:p>
    <w:p w14:paraId="3F07F67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Instead of praising only a correct answer, say, “I noticed you tried another way when the first solution didn't work.”</w:t>
      </w:r>
    </w:p>
    <w:p w14:paraId="2F86FF0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This helps children recognise the value of persistence and flexible thinking.</w:t>
      </w:r>
    </w:p>
    <w:p w14:paraId="68F3B565"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 xml:space="preserve">What does this mean for </w:t>
      </w:r>
      <w:proofErr w:type="spellStart"/>
      <w:r w:rsidRPr="007E73C7">
        <w:rPr>
          <w:rFonts w:ascii="Times New Roman" w:eastAsia="Times New Roman" w:hAnsi="Times New Roman" w:cs="Times New Roman"/>
          <w:b/>
          <w:bCs/>
          <w:kern w:val="0"/>
          <w:sz w:val="27"/>
          <w:szCs w:val="27"/>
          <w:lang w:eastAsia="en-IN"/>
          <w14:ligatures w14:val="none"/>
        </w:rPr>
        <w:t>OrionKids</w:t>
      </w:r>
      <w:proofErr w:type="spellEnd"/>
      <w:r w:rsidRPr="007E73C7">
        <w:rPr>
          <w:rFonts w:ascii="Times New Roman" w:eastAsia="Times New Roman" w:hAnsi="Times New Roman" w:cs="Times New Roman"/>
          <w:b/>
          <w:bCs/>
          <w:kern w:val="0"/>
          <w:sz w:val="27"/>
          <w:szCs w:val="27"/>
          <w:lang w:eastAsia="en-IN"/>
          <w14:ligatures w14:val="none"/>
        </w:rPr>
        <w:t>?</w:t>
      </w:r>
    </w:p>
    <w:p w14:paraId="6882C07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xml:space="preserve"> focuses on helping families and schools explore children's cognitive development through structured, age-appropriate activities and progress reporting.</w:t>
      </w:r>
    </w:p>
    <w:p w14:paraId="7B1DF70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The intention is to support informed conversations about skills such as attention, memory, and reasoning—not to diagnose attention disorders or promise that games will resolve them.</w:t>
      </w:r>
    </w:p>
    <w:p w14:paraId="479AE664"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A note for parents</w:t>
      </w:r>
    </w:p>
    <w:p w14:paraId="1C85672B"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Avoid comparing your child with siblings, classmates, or children on social media. If you are concerned, keep brief notes about when difficulties occur, what seems to help, and whether the same pattern appears in different settings.</w:t>
      </w:r>
    </w:p>
    <w:p w14:paraId="44D3921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This information can make conversations with teachers and professionals more useful.</w:t>
      </w:r>
    </w:p>
    <w:p w14:paraId="03997D44"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 xml:space="preserve">For additional parenting guidance, explore </w:t>
      </w:r>
      <w:hyperlink r:id="rId9" w:history="1">
        <w:r w:rsidRPr="007E73C7">
          <w:rPr>
            <w:rFonts w:ascii="Times New Roman" w:eastAsia="Times New Roman" w:hAnsi="Times New Roman" w:cs="Times New Roman"/>
            <w:color w:val="0000FF"/>
            <w:kern w:val="0"/>
            <w:u w:val="single"/>
            <w:lang w:eastAsia="en-IN"/>
            <w14:ligatures w14:val="none"/>
          </w:rPr>
          <w:t>UNICEF India's early childhood development resources</w:t>
        </w:r>
      </w:hyperlink>
      <w:r w:rsidRPr="007E73C7">
        <w:rPr>
          <w:rFonts w:ascii="Times New Roman" w:eastAsia="Times New Roman" w:hAnsi="Times New Roman" w:cs="Times New Roman"/>
          <w:kern w:val="0"/>
          <w:lang w:eastAsia="en-IN"/>
          <w14:ligatures w14:val="none"/>
        </w:rPr>
        <w:t xml:space="preserve">. </w:t>
      </w:r>
    </w:p>
    <w:p w14:paraId="3267508D"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noProof/>
          <w:kern w:val="0"/>
          <w:lang w:eastAsia="en-IN"/>
          <w14:ligatures w14:val="none"/>
        </w:rPr>
        <w:drawing>
          <wp:inline distT="0" distB="0" distL="0" distR="0" wp14:anchorId="1D1D2B1C" wp14:editId="030B8C25">
            <wp:extent cx="304800" cy="304800"/>
            <wp:effectExtent l="0" t="0" r="0" b="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8A0990"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UNICEF India</w:t>
      </w:r>
    </w:p>
    <w:p w14:paraId="0A9DB913"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+1</w:t>
      </w:r>
    </w:p>
    <w:p w14:paraId="5FD1C69F"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Conclusion</w:t>
      </w:r>
    </w:p>
    <w:p w14:paraId="0DBDAED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Sometimes, children do not need another reminder to “pay attention.” They need a task that feels manageable, a supportive environment, time to practise, and adults who are willing to understand their experience.</w:t>
      </w:r>
    </w:p>
    <w:p w14:paraId="40E9F36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 first step is not to label the child. It is to understand the child.</w:t>
      </w:r>
    </w:p>
    <w:p w14:paraId="6A2AB8B0"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Blog 4: How Cognitive Skills Help Children Succeed in the Real World</w:t>
      </w:r>
    </w:p>
    <w:p w14:paraId="03FC19B9" w14:textId="550D258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p>
    <w:p w14:paraId="79738341"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Child Development</w:t>
      </w:r>
    </w:p>
    <w:p w14:paraId="5F7F4587"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How Cognitive Skills Help Children Succeed in the Real World</w:t>
      </w:r>
    </w:p>
    <w:p w14:paraId="309B420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Reading time: 5–6 minutes</w:t>
      </w:r>
    </w:p>
    <w:p w14:paraId="4F41F02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SEO title: Cognitive Development in Children: Skills Beyond Academics</w:t>
      </w:r>
    </w:p>
    <w:p w14:paraId="2FA6AC3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Meta description: Understand how memory, attention, reasoning, and problem-solving help children learn and navigate everyday situations.</w:t>
      </w:r>
    </w:p>
    <w:p w14:paraId="28295542"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Introduction</w:t>
      </w:r>
    </w:p>
    <w:p w14:paraId="54B87CF2"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Think about a child trying to assemble a puzzle, remember the rules of a game, or work out why a tower of blocks keeps falling.</w:t>
      </w:r>
    </w:p>
    <w:p w14:paraId="449E440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These moments might look like ordinary play. But they also create opportunities for children to practise thinking, remembering, planning, and solving problems.</w:t>
      </w:r>
    </w:p>
    <w:p w14:paraId="06A5956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Learning does not happen only when a child is sitting with a textbook. It also happens when children explore their surroundings, ask questions, make mistakes, and try again.</w:t>
      </w:r>
    </w:p>
    <w:p w14:paraId="1961020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This is one reason cognitive development deserves attention alongside academic learning.</w:t>
      </w:r>
    </w:p>
    <w:p w14:paraId="3997CB8B"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What are cognitive skills?</w:t>
      </w:r>
    </w:p>
    <w:p w14:paraId="0F6856C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Cognitive skills are the mental processes involved in receiving, understanding, remembering, and using information.</w:t>
      </w:r>
    </w:p>
    <w:p w14:paraId="30D614D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Some important examples include:</w:t>
      </w:r>
    </w:p>
    <w:p w14:paraId="1FEA624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Attention: Focusing on a relevant task or activity despite distractions.</w:t>
      </w:r>
    </w:p>
    <w:p w14:paraId="7DCA413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Memory: Retaining and recalling information when it is needed.</w:t>
      </w:r>
    </w:p>
    <w:p w14:paraId="5335F1D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Logical reasoning: Recognising patterns, comparing information, and drawing conclusions.</w:t>
      </w:r>
    </w:p>
    <w:p w14:paraId="578BAAE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Problem-solving: Exploring possible solutions and adapting when an approach does not work.</w:t>
      </w:r>
    </w:p>
    <w:p w14:paraId="242966E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Processing information: Taking in information and responding to it. Performance can vary depending on the task and the child's circumstances.</w:t>
      </w:r>
    </w:p>
    <w:p w14:paraId="635D316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These skills work together. For example, solving a word problem may require a child to remember instructions, focus on the question, identify relevant information, and choose a strategy.</w:t>
      </w:r>
    </w:p>
    <w:p w14:paraId="093C86C6"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Why do these skills matter outside school?</w:t>
      </w:r>
    </w:p>
    <w:p w14:paraId="720B0B4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Consider three everyday situations.</w:t>
      </w:r>
    </w:p>
    <w:p w14:paraId="2CBDA41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 child following a recipe with a parent practises sequencing and remembering instructions.</w:t>
      </w:r>
    </w:p>
    <w:p w14:paraId="024C46B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 child negotiating the rules of a board game has opportunities to practise reasoning, communication, and managing frustration.</w:t>
      </w:r>
    </w:p>
    <w:p w14:paraId="4342B8B2"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 child trying different ways to build a bridge with blocks explores cause and effect, planning, and problem-solving.</w:t>
      </w:r>
    </w:p>
    <w:p w14:paraId="71B45E0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These activities do not guarantee a particular developmental outcome. However, they offer meaningful opportunities to practise skills in real-life contexts.</w:t>
      </w:r>
    </w:p>
    <w:p w14:paraId="2F892451"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What does India's curriculum say?</w:t>
      </w:r>
    </w:p>
    <w:p w14:paraId="3B42FA3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 xml:space="preserve">The </w:t>
      </w:r>
      <w:hyperlink r:id="rId11" w:history="1">
        <w:r w:rsidRPr="007E73C7">
          <w:rPr>
            <w:rFonts w:ascii="Times New Roman" w:eastAsia="Times New Roman" w:hAnsi="Times New Roman" w:cs="Times New Roman"/>
            <w:color w:val="0000FF"/>
            <w:kern w:val="0"/>
            <w:u w:val="single"/>
            <w:lang w:eastAsia="en-IN"/>
            <w14:ligatures w14:val="none"/>
          </w:rPr>
          <w:t>National Curriculum Framework for Foundational Stage 2022</w:t>
        </w:r>
      </w:hyperlink>
      <w:r w:rsidRPr="007E73C7">
        <w:rPr>
          <w:rFonts w:ascii="Times New Roman" w:eastAsia="Times New Roman" w:hAnsi="Times New Roman" w:cs="Times New Roman"/>
          <w:kern w:val="0"/>
          <w:lang w:eastAsia="en-IN"/>
          <w14:ligatures w14:val="none"/>
        </w:rPr>
        <w:t xml:space="preserve"> places play, exploration, conversation, and age-appropriate learning experiences at the centre of early education. </w:t>
      </w:r>
    </w:p>
    <w:p w14:paraId="1384D736"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noProof/>
          <w:kern w:val="0"/>
          <w:lang w:eastAsia="en-IN"/>
          <w14:ligatures w14:val="none"/>
        </w:rPr>
        <w:drawing>
          <wp:inline distT="0" distB="0" distL="0" distR="0" wp14:anchorId="4BA9EE1F" wp14:editId="5120FD6B">
            <wp:extent cx="304800" cy="304800"/>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40E8F0"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NCERT</w:t>
      </w:r>
    </w:p>
    <w:p w14:paraId="5735337A"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+1</w:t>
      </w:r>
    </w:p>
    <w:p w14:paraId="2F04A59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This supports an important principle: children need opportunities to learn actively, not simply receive information.</w:t>
      </w:r>
    </w:p>
    <w:p w14:paraId="605061C6"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 xml:space="preserve">How </w:t>
      </w:r>
      <w:proofErr w:type="spellStart"/>
      <w:r w:rsidRPr="007E73C7">
        <w:rPr>
          <w:rFonts w:ascii="Times New Roman" w:eastAsia="Times New Roman" w:hAnsi="Times New Roman" w:cs="Times New Roman"/>
          <w:b/>
          <w:bCs/>
          <w:kern w:val="0"/>
          <w:sz w:val="27"/>
          <w:szCs w:val="27"/>
          <w:lang w:eastAsia="en-IN"/>
          <w14:ligatures w14:val="none"/>
        </w:rPr>
        <w:t>OrionKids</w:t>
      </w:r>
      <w:proofErr w:type="spellEnd"/>
      <w:r w:rsidRPr="007E73C7">
        <w:rPr>
          <w:rFonts w:ascii="Times New Roman" w:eastAsia="Times New Roman" w:hAnsi="Times New Roman" w:cs="Times New Roman"/>
          <w:b/>
          <w:bCs/>
          <w:kern w:val="0"/>
          <w:sz w:val="27"/>
          <w:szCs w:val="27"/>
          <w:lang w:eastAsia="en-IN"/>
          <w14:ligatures w14:val="none"/>
        </w:rPr>
        <w:t xml:space="preserve"> connects to cognitive development</w:t>
      </w:r>
    </w:p>
    <w:p w14:paraId="06C3C85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xml:space="preserve"> aims to help schools and parents explore areas such as memory, attention, logical reasoning, and problem-solving through structured activities and age-appropriate assessments.</w:t>
      </w:r>
    </w:p>
    <w:p w14:paraId="1FE887A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 goal is to provide understandable information about a child's observed performance and progress over time, alongside teacher observations and everyday experiences.</w:t>
      </w:r>
    </w:p>
    <w:p w14:paraId="36A9867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Such information should be interpreted carefully. A single activity cannot establish a child's overall ability, and performance can change with familiarity, motivation, context, and other factors.</w:t>
      </w:r>
    </w:p>
    <w:p w14:paraId="20982074"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Five activities parents can try</w:t>
      </w:r>
    </w:p>
    <w:p w14:paraId="0721D5D7" w14:textId="77777777" w:rsidR="007E73C7" w:rsidRPr="007E73C7" w:rsidRDefault="007E73C7" w:rsidP="007E73C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Memory: Play a simple matching-card game.</w:t>
      </w:r>
    </w:p>
    <w:p w14:paraId="38154876" w14:textId="77777777" w:rsidR="007E73C7" w:rsidRPr="007E73C7" w:rsidRDefault="007E73C7" w:rsidP="007E73C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Attention: Ask your child to find specific objects in a picture.</w:t>
      </w:r>
    </w:p>
    <w:p w14:paraId="2389A8EA" w14:textId="77777777" w:rsidR="007E73C7" w:rsidRPr="007E73C7" w:rsidRDefault="007E73C7" w:rsidP="007E73C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Reasoning: Arrange objects by size, shape, or pattern.</w:t>
      </w:r>
    </w:p>
    <w:p w14:paraId="7321EEDF" w14:textId="77777777" w:rsidR="007E73C7" w:rsidRPr="007E73C7" w:rsidRDefault="007E73C7" w:rsidP="007E73C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Problem-solving: Build a bridge using paper, blocks, or household materials.</w:t>
      </w:r>
    </w:p>
    <w:p w14:paraId="77D5E75B" w14:textId="77777777" w:rsidR="007E73C7" w:rsidRPr="007E73C7" w:rsidRDefault="007E73C7" w:rsidP="007E73C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Planning: Ask your child to explain the steps needed to complete a simple task.</w:t>
      </w:r>
    </w:p>
    <w:p w14:paraId="6419821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Allow children to explain their thinking. The conversation can be just as valuable as the answer.</w:t>
      </w:r>
    </w:p>
    <w:p w14:paraId="41A1C70A"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Conclusion</w:t>
      </w:r>
    </w:p>
    <w:p w14:paraId="765D940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Everyday experiences provide children with opportunities to practise thinking skills that support learning.</w:t>
      </w:r>
    </w:p>
    <w:p w14:paraId="7F0603F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 aim is not to turn childhood into a series of tests. It is to create more opportunities for children to explore, think, learn, and grow.</w:t>
      </w:r>
    </w:p>
    <w:p w14:paraId="24D26EE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 xml:space="preserve">That is the perspective </w:t>
      </w: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xml:space="preserve"> hopes to bring to children's cognitive development.</w:t>
      </w:r>
    </w:p>
    <w:p w14:paraId="37F53D81"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Blog 5: 10 Simple Ways to Support Your Child’s Memory, Attention, and Problem-Solving Skills</w:t>
      </w:r>
    </w:p>
    <w:p w14:paraId="5645506F" w14:textId="74659324"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p>
    <w:p w14:paraId="3C2B929C"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Parenting Tips</w:t>
      </w:r>
    </w:p>
    <w:p w14:paraId="6EA42DCE"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10 Simple Ways to Support Your Child’s Memory, Attention, and Problem-Solving Skills</w:t>
      </w:r>
    </w:p>
    <w:p w14:paraId="2B7E2E7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Reading time: 5 minutes</w:t>
      </w:r>
    </w:p>
    <w:p w14:paraId="22C8B9E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SEO title: 10 Everyday Activities for Children's Cognitive Development</w:t>
      </w:r>
    </w:p>
    <w:p w14:paraId="0991DC9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Meta description: Discover simple, low-cost activities that parents can use to encourage curiosity, memory, concentration, and problem-solving at home.</w:t>
      </w:r>
    </w:p>
    <w:p w14:paraId="3BC873BC"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Introduction</w:t>
      </w:r>
    </w:p>
    <w:p w14:paraId="140CB5D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Supporting a child's development does not require expensive toys, elaborate worksheets, or hours of extra study.</w:t>
      </w:r>
    </w:p>
    <w:p w14:paraId="46A8919B"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Often, the most useful opportunities are already part of everyday life: preparing a meal together, reading a story, playing a game, or asking a child how they solved a problem.</w:t>
      </w:r>
    </w:p>
    <w:p w14:paraId="4BE6D05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 important thing is to make these experiences enjoyable, age-appropriate, and free from unnecessary pressure.</w:t>
      </w:r>
    </w:p>
    <w:p w14:paraId="70D4263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Here are ten ideas parents can try at home.</w:t>
      </w:r>
    </w:p>
    <w:p w14:paraId="15CB3984"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1. Play matching games</w:t>
      </w:r>
    </w:p>
    <w:p w14:paraId="306A4A8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Place a few pairs of picture cards face down. Let your child turn over two cards at a time to find matching pairs.</w:t>
      </w:r>
    </w:p>
    <w:p w14:paraId="78B910A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Start with a small number of cards and increase the difficulty if your child enjoys the challenge.</w:t>
      </w:r>
    </w:p>
    <w:p w14:paraId="6EBFBB3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Skills practised: Visual recognition, recall, and attention.</w:t>
      </w:r>
    </w:p>
    <w:p w14:paraId="4C7D2463"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2. Read a story and ask questions</w:t>
      </w:r>
    </w:p>
    <w:p w14:paraId="77E9BEDB"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After reading a short story, ask, “What do you think will happen next?” or “Why do you think the character did that?”</w:t>
      </w:r>
    </w:p>
    <w:p w14:paraId="5D4BD00B"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Let your child make predictions, even if they are different from the story's ending.</w:t>
      </w:r>
    </w:p>
    <w:p w14:paraId="407912D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Skills practised: Listening, recall, language, and reasoning.</w:t>
      </w:r>
    </w:p>
    <w:p w14:paraId="7FD4513D"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3. Find patterns in everyday objects</w:t>
      </w:r>
    </w:p>
    <w:p w14:paraId="0F3D858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Use buttons, coloured pencils, blocks, or household objects to create a simple pattern. Ask your child what comes next.</w:t>
      </w:r>
    </w:p>
    <w:p w14:paraId="463842F7"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Let them create a pattern for you to solve, too.</w:t>
      </w:r>
    </w:p>
    <w:p w14:paraId="776DDD0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Skills practised: Pattern recognition and logical thinking.</w:t>
      </w:r>
    </w:p>
    <w:p w14:paraId="4CC5A445"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4. Cook something together</w:t>
      </w:r>
    </w:p>
    <w:p w14:paraId="553BCA9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Invite your child to help with safe, age-appropriate steps such as arranging ingredients or following a sequence of instructions. An adult should handle knives, heat, and other hazards.</w:t>
      </w:r>
    </w:p>
    <w:p w14:paraId="71D8401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Ask what needs to happen first and what comes next.</w:t>
      </w:r>
    </w:p>
    <w:p w14:paraId="1020DEB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Skills practised: Sequencing, planning, and following instructions.</w:t>
      </w:r>
    </w:p>
    <w:p w14:paraId="580D239E"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5. Try puzzles and building activities</w:t>
      </w:r>
    </w:p>
    <w:p w14:paraId="0B1C380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Jigsaw puzzles, construction blocks, and simple paper-building challenges encourage children to experiment.</w:t>
      </w:r>
    </w:p>
    <w:p w14:paraId="549DE69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When something does not work, ask, “What could we try differently?” rather than immediately giving the answer.</w:t>
      </w:r>
    </w:p>
    <w:p w14:paraId="48A31ED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Skills practised: Spatial reasoning and problem-solving.</w:t>
      </w:r>
    </w:p>
    <w:p w14:paraId="34E319F7"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6. Play “I Spy”</w:t>
      </w:r>
    </w:p>
    <w:p w14:paraId="0767D5E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Describe an object by its colour, shape, or location and ask your child to identify it. Take turns giving clues.</w:t>
      </w:r>
    </w:p>
    <w:p w14:paraId="3584AE3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Skills practised: Observation, attention, and descriptive language.</w:t>
      </w:r>
    </w:p>
    <w:p w14:paraId="3E1D5F62"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7. Let children explain their thinking</w:t>
      </w:r>
    </w:p>
    <w:p w14:paraId="07E10AC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When your child solves a problem, ask how they reached the answer.</w:t>
      </w:r>
    </w:p>
    <w:p w14:paraId="5F67DF9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There may be several reasonable approaches. Focus on the process, not just whether the answer is correct.</w:t>
      </w:r>
    </w:p>
    <w:p w14:paraId="2EF8A50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Skills practised: Reasoning, communication, and reflection.</w:t>
      </w:r>
    </w:p>
    <w:p w14:paraId="13DEDD59"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8. Encourage outdoor exploration</w:t>
      </w:r>
    </w:p>
    <w:p w14:paraId="67DE6BD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During a walk, notice leaves, clouds, birds, buildings, or changes in the weather. Ask open-ended questions about what your child sees.</w:t>
      </w:r>
    </w:p>
    <w:p w14:paraId="5ADBB5AD"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Follow their curiosity instead of turning the walk into a quiz.</w:t>
      </w:r>
    </w:p>
    <w:p w14:paraId="39D58BE2"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Skills practised: Observation, curiosity, and asking questions.</w:t>
      </w:r>
    </w:p>
    <w:p w14:paraId="5064355E"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9. Establish predictable routines</w:t>
      </w:r>
    </w:p>
    <w:p w14:paraId="2F602FF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Regular times for sleep, meals, schoolwork, and recreation can make daily transitions easier. Break larger tasks into manageable steps.</w:t>
      </w:r>
    </w:p>
    <w:p w14:paraId="181BED6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Children still need flexibility, rest, and opportunities for unstructured play.</w:t>
      </w:r>
    </w:p>
    <w:p w14:paraId="026F020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Skills supported: Organisation, planning, and self-management.</w:t>
      </w:r>
    </w:p>
    <w:p w14:paraId="77AE75B3"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10. Make time for conversation without screens</w:t>
      </w:r>
    </w:p>
    <w:p w14:paraId="7AE6511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Set aside a little time to talk, listen, draw, play, or read together without phones competing for attention.</w:t>
      </w:r>
    </w:p>
    <w:p w14:paraId="70C1898A"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Ask about what your child enjoyed, what felt difficult, and what they would like to try next.</w:t>
      </w:r>
    </w:p>
    <w:p w14:paraId="4BC6572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Skills supported: Communication, reflection, and connection with caregivers.</w:t>
      </w:r>
    </w:p>
    <w:p w14:paraId="130AAC9E"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 xml:space="preserve">How </w:t>
      </w:r>
      <w:proofErr w:type="spellStart"/>
      <w:r w:rsidRPr="007E73C7">
        <w:rPr>
          <w:rFonts w:ascii="Times New Roman" w:eastAsia="Times New Roman" w:hAnsi="Times New Roman" w:cs="Times New Roman"/>
          <w:b/>
          <w:bCs/>
          <w:kern w:val="0"/>
          <w:sz w:val="27"/>
          <w:szCs w:val="27"/>
          <w:lang w:eastAsia="en-IN"/>
          <w14:ligatures w14:val="none"/>
        </w:rPr>
        <w:t>OrionKids</w:t>
      </w:r>
      <w:proofErr w:type="spellEnd"/>
      <w:r w:rsidRPr="007E73C7">
        <w:rPr>
          <w:rFonts w:ascii="Times New Roman" w:eastAsia="Times New Roman" w:hAnsi="Times New Roman" w:cs="Times New Roman"/>
          <w:b/>
          <w:bCs/>
          <w:kern w:val="0"/>
          <w:sz w:val="27"/>
          <w:szCs w:val="27"/>
          <w:lang w:eastAsia="en-IN"/>
          <w14:ligatures w14:val="none"/>
        </w:rPr>
        <w:t xml:space="preserve"> relates to these activities</w:t>
      </w:r>
    </w:p>
    <w:p w14:paraId="1B8CF262"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xml:space="preserve"> is built around the idea that children's development should be understood through meaningful, age-appropriate experiences.</w:t>
      </w:r>
    </w:p>
    <w:p w14:paraId="093B49E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Our vision is to help parents and schools explore cognitive skills through structured activities, assessments, and progress reporting, while keeping everyday play and family interaction central to a child's learning journey.</w:t>
      </w:r>
    </w:p>
    <w:p w14:paraId="42900F5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Activities at home can encourage practice, but they should not be treated as clinical tests or proof that a child has a particular ability.</w:t>
      </w:r>
    </w:p>
    <w:p w14:paraId="2BAA762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 xml:space="preserve">For more ideas, visit </w:t>
      </w:r>
      <w:hyperlink r:id="rId12" w:history="1">
        <w:r w:rsidRPr="007E73C7">
          <w:rPr>
            <w:rFonts w:ascii="Times New Roman" w:eastAsia="Times New Roman" w:hAnsi="Times New Roman" w:cs="Times New Roman"/>
            <w:color w:val="0000FF"/>
            <w:kern w:val="0"/>
            <w:u w:val="single"/>
            <w:lang w:eastAsia="en-IN"/>
            <w14:ligatures w14:val="none"/>
          </w:rPr>
          <w:t>UNICEF India's parenting resources</w:t>
        </w:r>
      </w:hyperlink>
      <w:r w:rsidRPr="007E73C7">
        <w:rPr>
          <w:rFonts w:ascii="Times New Roman" w:eastAsia="Times New Roman" w:hAnsi="Times New Roman" w:cs="Times New Roman"/>
          <w:kern w:val="0"/>
          <w:lang w:eastAsia="en-IN"/>
          <w14:ligatures w14:val="none"/>
        </w:rPr>
        <w:t xml:space="preserve">. </w:t>
      </w:r>
    </w:p>
    <w:p w14:paraId="45843479"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noProof/>
          <w:kern w:val="0"/>
          <w:lang w:eastAsia="en-IN"/>
          <w14:ligatures w14:val="none"/>
        </w:rPr>
        <w:drawing>
          <wp:inline distT="0" distB="0" distL="0" distR="0" wp14:anchorId="55D31B9D" wp14:editId="1ED740E3">
            <wp:extent cx="304800" cy="304800"/>
            <wp:effectExtent l="0" t="0" r="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DDF286"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UNICEF Global</w:t>
      </w:r>
    </w:p>
    <w:p w14:paraId="0CAE0674"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+1</w:t>
      </w:r>
    </w:p>
    <w:p w14:paraId="0B3A48B7"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Conclusion</w:t>
      </w:r>
    </w:p>
    <w:p w14:paraId="56044D4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You do not need to be your child's teacher every evening. You can be the person who listens, plays, asks questions, and gives them room to figure things out.</w:t>
      </w:r>
    </w:p>
    <w:p w14:paraId="7E156A7D"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Sometimes, the best learning activity begins with a simple question: “What do you think we should try?”</w:t>
      </w:r>
    </w:p>
    <w:p w14:paraId="16A34B7A"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t>Blog 6: Preparing Children for the Future — Why Cognitive Development Matters</w:t>
      </w:r>
    </w:p>
    <w:p w14:paraId="119349C9" w14:textId="77CAC9E1"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p>
    <w:p w14:paraId="5A825BEA"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Future Skills</w:t>
      </w:r>
    </w:p>
    <w:p w14:paraId="560D0D2D" w14:textId="77777777" w:rsidR="007E73C7" w:rsidRPr="007E73C7" w:rsidRDefault="007E73C7" w:rsidP="007E73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3C7">
        <w:rPr>
          <w:rFonts w:ascii="Times New Roman" w:eastAsia="Times New Roman" w:hAnsi="Times New Roman" w:cs="Times New Roman"/>
          <w:b/>
          <w:bCs/>
          <w:kern w:val="0"/>
          <w:sz w:val="36"/>
          <w:szCs w:val="36"/>
          <w:lang w:eastAsia="en-IN"/>
          <w14:ligatures w14:val="none"/>
        </w:rPr>
        <w:lastRenderedPageBreak/>
        <w:t>Preparing Children for the Future: Why Cognitive Development Matters</w:t>
      </w:r>
    </w:p>
    <w:p w14:paraId="4DBF6A2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Reading time: 5–6 minutes</w:t>
      </w:r>
    </w:p>
    <w:p w14:paraId="4357A50B"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SEO title: Future-Ready Learning: Why Children's Thinking Skills Matter</w:t>
      </w:r>
    </w:p>
    <w:p w14:paraId="1463792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Meta description: Explore how curiosity, reasoning, problem-solving, and flexible thinking can support children's learning in a changing world.</w:t>
      </w:r>
    </w:p>
    <w:p w14:paraId="472BA50F"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Introduction</w:t>
      </w:r>
    </w:p>
    <w:p w14:paraId="70680CC2"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 world today's children will grow up in may look very different from the world their parents entered.</w:t>
      </w:r>
    </w:p>
    <w:p w14:paraId="62BE6649"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Technology is changing how people communicate, work, create, and solve problems. Information is easier to access, but knowing how to evaluate it, ask the right questions, and apply it thoughtfully remains important.</w:t>
      </w:r>
    </w:p>
    <w:p w14:paraId="3D66E97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This raises a question for schools and parents: are we giving children enough opportunities to practise thinking independently, not just remembering information?</w:t>
      </w:r>
    </w:p>
    <w:p w14:paraId="3016759C"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Beyond memorising answers</w:t>
      </w:r>
    </w:p>
    <w:p w14:paraId="68AAA82D"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Remembering facts is an important part of learning. Children need knowledge, language, numeracy, and subject understanding to progress academically.</w:t>
      </w:r>
    </w:p>
    <w:p w14:paraId="7602C3A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But knowledge becomes more useful when children can also apply it.</w:t>
      </w:r>
    </w:p>
    <w:p w14:paraId="6317C5F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For example, a child who learns a mathematical concept might use it to compare prices while shopping. A student who reads a story might question a character's decision and suggest an alternative. A group of children working on a project might need to divide tasks, consider different ideas, and find a solution together.</w:t>
      </w:r>
    </w:p>
    <w:p w14:paraId="221168E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These experiences connect learning with real-world situations.</w:t>
      </w:r>
    </w:p>
    <w:p w14:paraId="10F2EC52"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Five capabilities worth nurturing</w:t>
      </w:r>
    </w:p>
    <w:p w14:paraId="5260BD4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1. Curiosity</w:t>
      </w:r>
    </w:p>
    <w:p w14:paraId="644B7064"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Encourage children to ask questions and explore topics that interest them. Not every question needs an immediate answer.</w:t>
      </w:r>
    </w:p>
    <w:p w14:paraId="3D238D5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2. Logical reasoning</w:t>
      </w:r>
    </w:p>
    <w:p w14:paraId="17F2E4E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Invite children to compare options, identify patterns, and explain why they think something will happen.</w:t>
      </w:r>
    </w:p>
    <w:p w14:paraId="5C435923"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3. Problem-solving</w:t>
      </w:r>
    </w:p>
    <w:p w14:paraId="1EBF85E8"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Give children opportunities to attempt challenges before stepping in. Offer support when needed, without expecting them to solve everything independently.</w:t>
      </w:r>
    </w:p>
    <w:p w14:paraId="3480E83A"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4. Flexible thinking</w:t>
      </w:r>
    </w:p>
    <w:p w14:paraId="5059D5D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When a first attempt fails, help children consider another approach. Mistakes can be useful opportunities to learn.</w:t>
      </w:r>
    </w:p>
    <w:p w14:paraId="216D214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5. Reflection</w:t>
      </w:r>
    </w:p>
    <w:p w14:paraId="72A24C8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Ask what worked, what was difficult, and what the child might do differently next time.</w:t>
      </w:r>
    </w:p>
    <w:p w14:paraId="575F9A0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These capabilities are not guarantees of future success. They are valuable areas of learning and practice that can complement academic knowledge, social development, and emotional wellbeing.</w:t>
      </w:r>
    </w:p>
    <w:p w14:paraId="09A60D64"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India's education framework and holistic learning</w:t>
      </w:r>
    </w:p>
    <w:p w14:paraId="425C63E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 xml:space="preserve">The </w:t>
      </w:r>
      <w:hyperlink r:id="rId13" w:history="1">
        <w:r w:rsidRPr="007E73C7">
          <w:rPr>
            <w:rFonts w:ascii="Times New Roman" w:eastAsia="Times New Roman" w:hAnsi="Times New Roman" w:cs="Times New Roman"/>
            <w:color w:val="0000FF"/>
            <w:kern w:val="0"/>
            <w:u w:val="single"/>
            <w:lang w:eastAsia="en-IN"/>
            <w14:ligatures w14:val="none"/>
          </w:rPr>
          <w:t>National Education Policy 2020</w:t>
        </w:r>
      </w:hyperlink>
      <w:r w:rsidRPr="007E73C7">
        <w:rPr>
          <w:rFonts w:ascii="Times New Roman" w:eastAsia="Times New Roman" w:hAnsi="Times New Roman" w:cs="Times New Roman"/>
          <w:kern w:val="0"/>
          <w:lang w:eastAsia="en-IN"/>
          <w14:ligatures w14:val="none"/>
        </w:rPr>
        <w:t xml:space="preserve"> advocates a more holistic and competency-based approach to education. It also discusses assessment that captures multiple dimensions of a learner's development. </w:t>
      </w:r>
    </w:p>
    <w:p w14:paraId="6D72A0E9"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noProof/>
          <w:kern w:val="0"/>
          <w:lang w:eastAsia="en-IN"/>
          <w14:ligatures w14:val="none"/>
        </w:rPr>
        <w:drawing>
          <wp:inline distT="0" distB="0" distL="0" distR="0" wp14:anchorId="70134900" wp14:editId="2EE47D56">
            <wp:extent cx="160020" cy="160020"/>
            <wp:effectExtent l="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p>
    <w:p w14:paraId="619409B9"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Education Government of India</w:t>
      </w:r>
    </w:p>
    <w:p w14:paraId="0745DA73"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+1</w:t>
      </w:r>
    </w:p>
    <w:p w14:paraId="1DDA11E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 xml:space="preserve">The </w:t>
      </w:r>
      <w:hyperlink r:id="rId14" w:history="1">
        <w:r w:rsidRPr="007E73C7">
          <w:rPr>
            <w:rFonts w:ascii="Times New Roman" w:eastAsia="Times New Roman" w:hAnsi="Times New Roman" w:cs="Times New Roman"/>
            <w:color w:val="0000FF"/>
            <w:kern w:val="0"/>
            <w:u w:val="single"/>
            <w:lang w:eastAsia="en-IN"/>
            <w14:ligatures w14:val="none"/>
          </w:rPr>
          <w:t>National Curriculum Framework for School Education 2023</w:t>
        </w:r>
      </w:hyperlink>
      <w:r w:rsidRPr="007E73C7">
        <w:rPr>
          <w:rFonts w:ascii="Times New Roman" w:eastAsia="Times New Roman" w:hAnsi="Times New Roman" w:cs="Times New Roman"/>
          <w:kern w:val="0"/>
          <w:lang w:eastAsia="en-IN"/>
          <w14:ligatures w14:val="none"/>
        </w:rPr>
        <w:t xml:space="preserve"> provides a broader curriculum framework for school education in India, including curricular goals and competencies. </w:t>
      </w:r>
    </w:p>
    <w:p w14:paraId="51ED46CC"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noProof/>
          <w:kern w:val="0"/>
          <w:lang w:eastAsia="en-IN"/>
          <w14:ligatures w14:val="none"/>
        </w:rPr>
        <w:drawing>
          <wp:inline distT="0" distB="0" distL="0" distR="0" wp14:anchorId="0EA91B4B" wp14:editId="0888D7ED">
            <wp:extent cx="304800" cy="304800"/>
            <wp:effectExtent l="0" t="0" r="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C1DA53"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NCF NCERT</w:t>
      </w:r>
    </w:p>
    <w:p w14:paraId="25E1704E" w14:textId="77777777" w:rsidR="007E73C7" w:rsidRPr="007E73C7" w:rsidRDefault="007E73C7" w:rsidP="007E73C7">
      <w:pPr>
        <w:spacing w:after="0"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+1</w:t>
      </w:r>
    </w:p>
    <w:p w14:paraId="549E251F"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This direction creates an opportunity to think more carefully about how children learn and how their progress is understood.</w:t>
      </w:r>
    </w:p>
    <w:p w14:paraId="5202E65C"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 xml:space="preserve">Where </w:t>
      </w:r>
      <w:proofErr w:type="spellStart"/>
      <w:r w:rsidRPr="007E73C7">
        <w:rPr>
          <w:rFonts w:ascii="Times New Roman" w:eastAsia="Times New Roman" w:hAnsi="Times New Roman" w:cs="Times New Roman"/>
          <w:b/>
          <w:bCs/>
          <w:kern w:val="0"/>
          <w:sz w:val="27"/>
          <w:szCs w:val="27"/>
          <w:lang w:eastAsia="en-IN"/>
          <w14:ligatures w14:val="none"/>
        </w:rPr>
        <w:t>OrionKids</w:t>
      </w:r>
      <w:proofErr w:type="spellEnd"/>
      <w:r w:rsidRPr="007E73C7">
        <w:rPr>
          <w:rFonts w:ascii="Times New Roman" w:eastAsia="Times New Roman" w:hAnsi="Times New Roman" w:cs="Times New Roman"/>
          <w:b/>
          <w:bCs/>
          <w:kern w:val="0"/>
          <w:sz w:val="27"/>
          <w:szCs w:val="27"/>
          <w:lang w:eastAsia="en-IN"/>
          <w14:ligatures w14:val="none"/>
        </w:rPr>
        <w:t xml:space="preserve"> comes in</w:t>
      </w:r>
    </w:p>
    <w:p w14:paraId="544C37EE"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xml:space="preserve"> aims to help schools and parents pay closer attention to cognitive development alongside academic learning.</w:t>
      </w:r>
    </w:p>
    <w:p w14:paraId="0B0A7D81"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Our vision includes age-appropriate activities, structured assessments, understandable progress reports, and opportunities to observe growth in areas such as attention, memory, reasoning, and problem-solving.</w:t>
      </w:r>
    </w:p>
    <w:p w14:paraId="2C7D81C0"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lastRenderedPageBreak/>
        <w:t>The intention is to support children's development—not rank their intelligence, predict their future, or replace teachers' professional judgement.</w:t>
      </w:r>
    </w:p>
    <w:p w14:paraId="65E76BF4"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As the platform develops, evidence-based assessment design, appropriate validation, and responsible handling of children's information are essential to building trust.</w:t>
      </w:r>
    </w:p>
    <w:p w14:paraId="7A255B3C"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What parents can do today</w:t>
      </w:r>
    </w:p>
    <w:p w14:paraId="062A06B6"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You can start with small changes:</w:t>
      </w:r>
    </w:p>
    <w:p w14:paraId="1550159D" w14:textId="77777777" w:rsidR="007E73C7" w:rsidRPr="007E73C7" w:rsidRDefault="007E73C7" w:rsidP="007E73C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Ask your child to explain how they reached an answer.</w:t>
      </w:r>
    </w:p>
    <w:p w14:paraId="3C59E2EE" w14:textId="77777777" w:rsidR="007E73C7" w:rsidRPr="007E73C7" w:rsidRDefault="007E73C7" w:rsidP="007E73C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Let them help solve simple everyday problems.</w:t>
      </w:r>
    </w:p>
    <w:p w14:paraId="5F639575" w14:textId="77777777" w:rsidR="007E73C7" w:rsidRPr="007E73C7" w:rsidRDefault="007E73C7" w:rsidP="007E73C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Encourage questions rather than expecting immediate agreement.</w:t>
      </w:r>
    </w:p>
    <w:p w14:paraId="0A6990E9" w14:textId="77777777" w:rsidR="007E73C7" w:rsidRPr="007E73C7" w:rsidRDefault="007E73C7" w:rsidP="007E73C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Give them time for play, reading, physical activity, and rest.</w:t>
      </w:r>
    </w:p>
    <w:p w14:paraId="0EE8E13C" w14:textId="77777777" w:rsidR="007E73C7" w:rsidRPr="007E73C7" w:rsidRDefault="007E73C7" w:rsidP="007E73C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Celebrate persistence, curiosity, and thoughtful effort—not only correct answers.</w:t>
      </w:r>
    </w:p>
    <w:p w14:paraId="1715832E" w14:textId="77777777" w:rsidR="007E73C7" w:rsidRPr="007E73C7" w:rsidRDefault="007E73C7" w:rsidP="007E73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3C7">
        <w:rPr>
          <w:rFonts w:ascii="Times New Roman" w:eastAsia="Times New Roman" w:hAnsi="Times New Roman" w:cs="Times New Roman"/>
          <w:b/>
          <w:bCs/>
          <w:kern w:val="0"/>
          <w:sz w:val="27"/>
          <w:szCs w:val="27"/>
          <w:lang w:eastAsia="en-IN"/>
          <w14:ligatures w14:val="none"/>
        </w:rPr>
        <w:t>Conclusion</w:t>
      </w:r>
    </w:p>
    <w:p w14:paraId="2F56410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Preparing children for the future does not mean asking them to study more every day or introducing technology into every part of childhood.</w:t>
      </w:r>
    </w:p>
    <w:p w14:paraId="1B093755"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It means giving them the knowledge, experiences, encouragement, and opportunities to develop as thoughtful learners.</w:t>
      </w:r>
    </w:p>
    <w:p w14:paraId="4B9C7B8A"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 xml:space="preserve">At </w:t>
      </w:r>
      <w:proofErr w:type="spellStart"/>
      <w:r w:rsidRPr="007E73C7">
        <w:rPr>
          <w:rFonts w:ascii="Times New Roman" w:eastAsia="Times New Roman" w:hAnsi="Times New Roman" w:cs="Times New Roman"/>
          <w:kern w:val="0"/>
          <w:lang w:eastAsia="en-IN"/>
          <w14:ligatures w14:val="none"/>
        </w:rPr>
        <w:t>OrionKids</w:t>
      </w:r>
      <w:proofErr w:type="spellEnd"/>
      <w:r w:rsidRPr="007E73C7">
        <w:rPr>
          <w:rFonts w:ascii="Times New Roman" w:eastAsia="Times New Roman" w:hAnsi="Times New Roman" w:cs="Times New Roman"/>
          <w:kern w:val="0"/>
          <w:lang w:eastAsia="en-IN"/>
          <w14:ligatures w14:val="none"/>
        </w:rPr>
        <w:t>, we believe every child deserves the opportunity to understand their strengths, practise new skills, and continue growing.</w:t>
      </w:r>
    </w:p>
    <w:p w14:paraId="4D3C37CC" w14:textId="77777777" w:rsidR="007E73C7" w:rsidRPr="007E73C7" w:rsidRDefault="007E73C7" w:rsidP="007E73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73C7">
        <w:rPr>
          <w:rFonts w:ascii="Times New Roman" w:eastAsia="Times New Roman" w:hAnsi="Times New Roman" w:cs="Times New Roman"/>
          <w:kern w:val="0"/>
          <w:lang w:eastAsia="en-IN"/>
          <w14:ligatures w14:val="none"/>
        </w:rPr>
        <w:t>Because the future belongs not only to those who know the answers, but also to those who are willing to ask questions, explore possibilities, and learn something new.</w:t>
      </w:r>
    </w:p>
    <w:p w14:paraId="239D8029" w14:textId="77777777" w:rsidR="007E73C7" w:rsidRDefault="007E73C7"/>
    <w:sectPr w:rsidR="007E7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430"/>
    <w:multiLevelType w:val="multilevel"/>
    <w:tmpl w:val="78A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07E5D"/>
    <w:multiLevelType w:val="multilevel"/>
    <w:tmpl w:val="14F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47147"/>
    <w:multiLevelType w:val="multilevel"/>
    <w:tmpl w:val="E83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0B6E6B"/>
    <w:multiLevelType w:val="multilevel"/>
    <w:tmpl w:val="A6E6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135E7D"/>
    <w:multiLevelType w:val="multilevel"/>
    <w:tmpl w:val="6BD0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084768">
    <w:abstractNumId w:val="1"/>
  </w:num>
  <w:num w:numId="2" w16cid:durableId="1685473466">
    <w:abstractNumId w:val="4"/>
  </w:num>
  <w:num w:numId="3" w16cid:durableId="1897546794">
    <w:abstractNumId w:val="2"/>
  </w:num>
  <w:num w:numId="4" w16cid:durableId="1050375692">
    <w:abstractNumId w:val="3"/>
  </w:num>
  <w:num w:numId="5" w16cid:durableId="60936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3C7"/>
    <w:rsid w:val="007E73C7"/>
    <w:rsid w:val="00E77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9A2AB"/>
  <w15:chartTrackingRefBased/>
  <w15:docId w15:val="{CCA83557-6F4E-4EF4-B4AB-BC981CB4B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3C7"/>
    <w:rPr>
      <w:rFonts w:eastAsiaTheme="majorEastAsia" w:cstheme="majorBidi"/>
      <w:color w:val="272727" w:themeColor="text1" w:themeTint="D8"/>
    </w:rPr>
  </w:style>
  <w:style w:type="paragraph" w:styleId="Title">
    <w:name w:val="Title"/>
    <w:basedOn w:val="Normal"/>
    <w:next w:val="Normal"/>
    <w:link w:val="TitleChar"/>
    <w:uiPriority w:val="10"/>
    <w:qFormat/>
    <w:rsid w:val="007E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3C7"/>
    <w:pPr>
      <w:spacing w:before="160"/>
      <w:jc w:val="center"/>
    </w:pPr>
    <w:rPr>
      <w:i/>
      <w:iCs/>
      <w:color w:val="404040" w:themeColor="text1" w:themeTint="BF"/>
    </w:rPr>
  </w:style>
  <w:style w:type="character" w:customStyle="1" w:styleId="QuoteChar">
    <w:name w:val="Quote Char"/>
    <w:basedOn w:val="DefaultParagraphFont"/>
    <w:link w:val="Quote"/>
    <w:uiPriority w:val="29"/>
    <w:rsid w:val="007E73C7"/>
    <w:rPr>
      <w:i/>
      <w:iCs/>
      <w:color w:val="404040" w:themeColor="text1" w:themeTint="BF"/>
    </w:rPr>
  </w:style>
  <w:style w:type="paragraph" w:styleId="ListParagraph">
    <w:name w:val="List Paragraph"/>
    <w:basedOn w:val="Normal"/>
    <w:uiPriority w:val="34"/>
    <w:qFormat/>
    <w:rsid w:val="007E73C7"/>
    <w:pPr>
      <w:ind w:left="720"/>
      <w:contextualSpacing/>
    </w:pPr>
  </w:style>
  <w:style w:type="character" w:styleId="IntenseEmphasis">
    <w:name w:val="Intense Emphasis"/>
    <w:basedOn w:val="DefaultParagraphFont"/>
    <w:uiPriority w:val="21"/>
    <w:qFormat/>
    <w:rsid w:val="007E73C7"/>
    <w:rPr>
      <w:i/>
      <w:iCs/>
      <w:color w:val="2F5496" w:themeColor="accent1" w:themeShade="BF"/>
    </w:rPr>
  </w:style>
  <w:style w:type="paragraph" w:styleId="IntenseQuote">
    <w:name w:val="Intense Quote"/>
    <w:basedOn w:val="Normal"/>
    <w:next w:val="Normal"/>
    <w:link w:val="IntenseQuoteChar"/>
    <w:uiPriority w:val="30"/>
    <w:qFormat/>
    <w:rsid w:val="007E7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3C7"/>
    <w:rPr>
      <w:i/>
      <w:iCs/>
      <w:color w:val="2F5496" w:themeColor="accent1" w:themeShade="BF"/>
    </w:rPr>
  </w:style>
  <w:style w:type="character" w:styleId="IntenseReference">
    <w:name w:val="Intense Reference"/>
    <w:basedOn w:val="DefaultParagraphFont"/>
    <w:uiPriority w:val="32"/>
    <w:qFormat/>
    <w:rsid w:val="007E73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ducation.gov.in/sites/upload_files/mhrd/files/NEP_Final_English_0.pdf?utm_source=chatgpt.com" TargetMode="External"/><Relationship Id="rId3" Type="http://schemas.openxmlformats.org/officeDocument/2006/relationships/settings" Target="settings.xml"/><Relationship Id="rId7" Type="http://schemas.openxmlformats.org/officeDocument/2006/relationships/hyperlink" Target="https://www.ncert.nic.in/pdf/NCF_for_Foundational_Stage_20_October_2022.pdf?utm_source=chatgpt.com" TargetMode="External"/><Relationship Id="rId12" Type="http://schemas.openxmlformats.org/officeDocument/2006/relationships/hyperlink" Target="https://www.unicef.org/india/parenting-0?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ducation.gov.in/sites/upload_files/mhrd/files/NEP_Final_English_0.pdf?utm_source=chatgpt.com" TargetMode="External"/><Relationship Id="rId11" Type="http://schemas.openxmlformats.org/officeDocument/2006/relationships/hyperlink" Target="https://www.ncert.nic.in/pdf/NCF_for_Foundational_Stage_20_October_2022.pdf?utm_source=chatgpt.com"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unicef.org/india/ecd-parenting?utm_source=chatgpt.com" TargetMode="External"/><Relationship Id="rId14" Type="http://schemas.openxmlformats.org/officeDocument/2006/relationships/hyperlink" Target="https://ncf.ncert.gov.i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15</Pages>
  <Words>3809</Words>
  <Characters>21715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Dixit</dc:creator>
  <cp:keywords/>
  <dc:description/>
  <cp:lastModifiedBy>Samarth Dixit</cp:lastModifiedBy>
  <cp:revision>1</cp:revision>
  <dcterms:created xsi:type="dcterms:W3CDTF">2026-10-24T07:32:00Z</dcterms:created>
  <dcterms:modified xsi:type="dcterms:W3CDTF">2026-10-24T11:49:00Z</dcterms:modified>
</cp:coreProperties>
</file>