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lineRule="auto"/>
        <w:rPr>
          <w:color w:val="000000"/>
        </w:rPr>
      </w:pPr>
      <w:r w:rsidDel="00000000" w:rsidR="00000000" w:rsidRPr="00000000">
        <w:rPr>
          <w:rtl w:val="0"/>
        </w:rPr>
        <w:t xml:space="preserve">DASHBOARD</w:t>
      </w:r>
      <w:r w:rsidDel="00000000" w:rsidR="00000000" w:rsidRPr="00000000">
        <w:rPr>
          <w:color w:val="000000"/>
          <w:rtl w:val="0"/>
        </w:rPr>
        <w:t xml:space="preserve"> README</w:t>
      </w:r>
    </w:p>
    <w:p w:rsidR="00000000" w:rsidDel="00000000" w:rsidP="00000000" w:rsidRDefault="00000000" w:rsidRPr="00000000" w14:paraId="00000002">
      <w:pPr>
        <w:spacing w:after="0" w:line="240" w:lineRule="auto"/>
        <w:rPr>
          <w:b w:val="1"/>
          <w:i w:val="1"/>
        </w:rPr>
      </w:pPr>
      <w:r w:rsidDel="00000000" w:rsidR="00000000" w:rsidRPr="00000000">
        <w:rPr>
          <w:rtl w:val="0"/>
        </w:rPr>
      </w:r>
    </w:p>
    <w:p w:rsidR="00000000" w:rsidDel="00000000" w:rsidP="00000000" w:rsidRDefault="00000000" w:rsidRPr="00000000" w14:paraId="00000003">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About the Project</w:t>
      </w:r>
    </w:p>
    <w:p w:rsidR="00000000" w:rsidDel="00000000" w:rsidP="00000000" w:rsidRDefault="00000000" w:rsidRPr="00000000" w14:paraId="00000004">
      <w:pPr>
        <w:spacing w:after="0" w:line="240" w:lineRule="auto"/>
        <w:rPr>
          <w:color w:val="000000"/>
        </w:rPr>
      </w:pPr>
      <w:r w:rsidDel="00000000" w:rsidR="00000000" w:rsidRPr="00000000">
        <w:rPr>
          <w:rtl w:val="0"/>
        </w:rPr>
        <w:t xml:space="preserve">Grazioso Salvare is a client of Global Rain who has requested a web dashboard that can identify and categorize available dogs using existing animal shelter data. Specifications for dogs and their compatibility for certain types of rescue have been identified to act as data filters for this dashboard. </w:t>
      </w:r>
      <w:r w:rsidDel="00000000" w:rsidR="00000000" w:rsidRPr="00000000">
        <w:rPr>
          <w:rtl w:val="0"/>
        </w:rPr>
      </w:r>
    </w:p>
    <w:p w:rsidR="00000000" w:rsidDel="00000000" w:rsidP="00000000" w:rsidRDefault="00000000" w:rsidRPr="00000000" w14:paraId="00000005">
      <w:pPr>
        <w:spacing w:after="0" w:line="240" w:lineRule="auto"/>
        <w:rPr>
          <w:i w:val="1"/>
          <w:color w:val="000000"/>
        </w:rPr>
      </w:pPr>
      <w:r w:rsidDel="00000000" w:rsidR="00000000" w:rsidRPr="00000000">
        <w:rPr>
          <w:rtl w:val="0"/>
        </w:rPr>
      </w:r>
    </w:p>
    <w:p w:rsidR="00000000" w:rsidDel="00000000" w:rsidP="00000000" w:rsidRDefault="00000000" w:rsidRPr="00000000" w14:paraId="00000006">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Motivation</w:t>
      </w:r>
    </w:p>
    <w:p w:rsidR="00000000" w:rsidDel="00000000" w:rsidP="00000000" w:rsidRDefault="00000000" w:rsidRPr="00000000" w14:paraId="00000007">
      <w:pPr>
        <w:spacing w:after="0" w:line="240" w:lineRule="auto"/>
        <w:rPr/>
      </w:pPr>
      <w:r w:rsidDel="00000000" w:rsidR="00000000" w:rsidRPr="00000000">
        <w:rPr>
          <w:rtl w:val="0"/>
        </w:rPr>
        <w:t xml:space="preserve">Grazioso Salvare identifies dogs that are good candidates for search-and-rescue training. When trained, these dogs are able to find and help to rescue humans or other animals, often in life-threatening conditions. To help identify dogs for training, Grazioso Salvare has reached an agreement with a non-profit agency that operates five animal shelters in the region around Austin, Texas. This non-profit agency will provide Grazioso Salvare with data from their shelters.</w:t>
      </w:r>
    </w:p>
    <w:p w:rsidR="00000000" w:rsidDel="00000000" w:rsidP="00000000" w:rsidRDefault="00000000" w:rsidRPr="00000000" w14:paraId="00000008">
      <w:pPr>
        <w:spacing w:after="0" w:line="240" w:lineRule="auto"/>
        <w:rPr>
          <w:i w:val="1"/>
          <w:color w:val="000000"/>
        </w:rPr>
      </w:pPr>
      <w:r w:rsidDel="00000000" w:rsidR="00000000" w:rsidRPr="00000000">
        <w:rPr>
          <w:rtl w:val="0"/>
        </w:rPr>
      </w:r>
    </w:p>
    <w:p w:rsidR="00000000" w:rsidDel="00000000" w:rsidP="00000000" w:rsidRDefault="00000000" w:rsidRPr="00000000" w14:paraId="00000009">
      <w:pPr>
        <w:pStyle w:val="Heading2"/>
        <w:spacing w:after="0" w:lineRule="auto"/>
        <w:rPr/>
      </w:pPr>
      <w:r w:rsidDel="00000000" w:rsidR="00000000" w:rsidRPr="00000000">
        <w:rPr>
          <w:rFonts w:ascii="Calibri" w:cs="Calibri" w:eastAsia="Calibri" w:hAnsi="Calibri"/>
          <w:sz w:val="22"/>
          <w:szCs w:val="22"/>
          <w:rtl w:val="0"/>
        </w:rPr>
        <w:t xml:space="preserve">Getting Started</w:t>
      </w: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MongoDB</w:t>
      </w:r>
    </w:p>
    <w:p w:rsidR="00000000" w:rsidDel="00000000" w:rsidP="00000000" w:rsidRDefault="00000000" w:rsidRPr="00000000" w14:paraId="0000000B">
      <w:pPr>
        <w:numPr>
          <w:ilvl w:val="0"/>
          <w:numId w:val="8"/>
        </w:numPr>
        <w:spacing w:after="0" w:afterAutospacing="0"/>
        <w:ind w:left="720" w:hanging="360"/>
        <w:rPr>
          <w:u w:val="none"/>
        </w:rPr>
      </w:pPr>
      <w:r w:rsidDel="00000000" w:rsidR="00000000" w:rsidRPr="00000000">
        <w:rPr>
          <w:rtl w:val="0"/>
        </w:rPr>
        <w:t xml:space="preserve">Set up a </w:t>
      </w:r>
      <w:hyperlink r:id="rId7">
        <w:r w:rsidDel="00000000" w:rsidR="00000000" w:rsidRPr="00000000">
          <w:rPr>
            <w:color w:val="1155cc"/>
            <w:u w:val="single"/>
            <w:rtl w:val="0"/>
          </w:rPr>
          <w:t xml:space="preserve">MongoDB</w:t>
        </w:r>
      </w:hyperlink>
      <w:r w:rsidDel="00000000" w:rsidR="00000000" w:rsidRPr="00000000">
        <w:rPr>
          <w:rtl w:val="0"/>
        </w:rPr>
        <w:t xml:space="preserve"> </w:t>
      </w:r>
    </w:p>
    <w:p w:rsidR="00000000" w:rsidDel="00000000" w:rsidP="00000000" w:rsidRDefault="00000000" w:rsidRPr="00000000" w14:paraId="0000000C">
      <w:pPr>
        <w:numPr>
          <w:ilvl w:val="0"/>
          <w:numId w:val="8"/>
        </w:numPr>
        <w:spacing w:after="0" w:afterAutospacing="0"/>
        <w:ind w:left="720" w:hanging="360"/>
        <w:rPr>
          <w:u w:val="none"/>
        </w:rPr>
      </w:pPr>
      <w:r w:rsidDel="00000000" w:rsidR="00000000" w:rsidRPr="00000000">
        <w:rPr>
          <w:rtl w:val="0"/>
        </w:rPr>
        <w:t xml:space="preserve">Import the AAC CSV Data set using </w:t>
      </w:r>
      <w:r w:rsidDel="00000000" w:rsidR="00000000" w:rsidRPr="00000000">
        <w:rPr>
          <w:i w:val="1"/>
          <w:rtl w:val="0"/>
        </w:rPr>
        <w:t xml:space="preserve">mongoimport --type=csv --headline</w:t>
      </w:r>
      <w:r w:rsidDel="00000000" w:rsidR="00000000" w:rsidRPr="00000000">
        <w:rPr>
          <w:rtl w:val="0"/>
        </w:rPr>
        <w:t xml:space="preserve"> along with </w:t>
      </w:r>
      <w:r w:rsidDel="00000000" w:rsidR="00000000" w:rsidRPr="00000000">
        <w:rPr>
          <w:i w:val="1"/>
          <w:rtl w:val="0"/>
        </w:rPr>
        <w:t xml:space="preserve">host, port, username, password, </w:t>
      </w:r>
      <w:r w:rsidDel="00000000" w:rsidR="00000000" w:rsidRPr="00000000">
        <w:rPr>
          <w:rtl w:val="0"/>
        </w:rPr>
        <w:t xml:space="preserve">and</w:t>
      </w:r>
      <w:r w:rsidDel="00000000" w:rsidR="00000000" w:rsidRPr="00000000">
        <w:rPr>
          <w:i w:val="1"/>
          <w:rtl w:val="0"/>
        </w:rPr>
        <w:t xml:space="preserve"> authenticationdatabase</w:t>
      </w:r>
      <w:r w:rsidDel="00000000" w:rsidR="00000000" w:rsidRPr="00000000">
        <w:rPr>
          <w:rtl w:val="0"/>
        </w:rPr>
        <w:t xml:space="preserve"> </w:t>
      </w:r>
    </w:p>
    <w:p w:rsidR="00000000" w:rsidDel="00000000" w:rsidP="00000000" w:rsidRDefault="00000000" w:rsidRPr="00000000" w14:paraId="0000000D">
      <w:pPr>
        <w:numPr>
          <w:ilvl w:val="1"/>
          <w:numId w:val="8"/>
        </w:numPr>
        <w:spacing w:after="0" w:afterAutospacing="0"/>
        <w:ind w:left="1440" w:hanging="360"/>
        <w:rPr>
          <w:i w:val="1"/>
        </w:rPr>
      </w:pPr>
      <w:r w:rsidDel="00000000" w:rsidR="00000000" w:rsidRPr="00000000">
        <w:rPr>
          <w:i w:val="1"/>
          <w:rtl w:val="0"/>
        </w:rPr>
        <w:t xml:space="preserve">Austin Animal Center. (2020). Austin Animal Center Outcomes [Data set]. City of Austin, Texas Open Data Portal. </w:t>
      </w:r>
      <w:hyperlink r:id="rId8">
        <w:r w:rsidDel="00000000" w:rsidR="00000000" w:rsidRPr="00000000">
          <w:rPr>
            <w:i w:val="1"/>
            <w:color w:val="1155cc"/>
            <w:u w:val="single"/>
            <w:rtl w:val="0"/>
          </w:rPr>
          <w:t xml:space="preserve">https://doi.org/10.26000/025.000001</w:t>
        </w:r>
      </w:hyperlink>
      <w:r w:rsidDel="00000000" w:rsidR="00000000" w:rsidRPr="00000000">
        <w:rPr>
          <w:rtl w:val="0"/>
        </w:rPr>
      </w:r>
    </w:p>
    <w:p w:rsidR="00000000" w:rsidDel="00000000" w:rsidP="00000000" w:rsidRDefault="00000000" w:rsidRPr="00000000" w14:paraId="0000000E">
      <w:pPr>
        <w:numPr>
          <w:ilvl w:val="1"/>
          <w:numId w:val="8"/>
        </w:numPr>
        <w:spacing w:after="0" w:afterAutospacing="0"/>
        <w:ind w:left="1440" w:hanging="360"/>
        <w:rPr/>
      </w:pPr>
      <w:r w:rsidDel="00000000" w:rsidR="00000000" w:rsidRPr="00000000">
        <w:rPr>
          <w:rtl w:val="0"/>
        </w:rPr>
        <w:t xml:space="preserve">The </w:t>
      </w:r>
      <w:r w:rsidDel="00000000" w:rsidR="00000000" w:rsidRPr="00000000">
        <w:rPr>
          <w:i w:val="1"/>
          <w:rtl w:val="0"/>
        </w:rPr>
        <w:t xml:space="preserve">authenticationdatabase is a separate MongoDB that holds user account info</w:t>
      </w:r>
      <w:r w:rsidDel="00000000" w:rsidR="00000000" w:rsidRPr="00000000">
        <w:rPr>
          <w:rtl w:val="0"/>
        </w:rPr>
      </w:r>
    </w:p>
    <w:p w:rsidR="00000000" w:rsidDel="00000000" w:rsidP="00000000" w:rsidRDefault="00000000" w:rsidRPr="00000000" w14:paraId="0000000F">
      <w:pPr>
        <w:numPr>
          <w:ilvl w:val="0"/>
          <w:numId w:val="8"/>
        </w:numPr>
        <w:spacing w:after="0" w:afterAutospacing="0"/>
        <w:ind w:left="720" w:hanging="360"/>
      </w:pPr>
      <w:r w:rsidDel="00000000" w:rsidR="00000000" w:rsidRPr="00000000">
        <w:rPr>
          <w:rtl w:val="0"/>
        </w:rPr>
        <w:t xml:space="preserve">Create a </w:t>
      </w:r>
      <w:hyperlink r:id="rId9">
        <w:r w:rsidDel="00000000" w:rsidR="00000000" w:rsidRPr="00000000">
          <w:rPr>
            <w:color w:val="1155cc"/>
            <w:u w:val="single"/>
            <w:rtl w:val="0"/>
          </w:rPr>
          <w:t xml:space="preserve">User</w:t>
        </w:r>
      </w:hyperlink>
      <w:r w:rsidDel="00000000" w:rsidR="00000000" w:rsidRPr="00000000">
        <w:rPr>
          <w:rtl w:val="0"/>
        </w:rPr>
        <w:t xml:space="preserve"> with read and write permissions </w:t>
      </w:r>
    </w:p>
    <w:p w:rsidR="00000000" w:rsidDel="00000000" w:rsidP="00000000" w:rsidRDefault="00000000" w:rsidRPr="00000000" w14:paraId="00000010">
      <w:pPr>
        <w:numPr>
          <w:ilvl w:val="1"/>
          <w:numId w:val="8"/>
        </w:numPr>
        <w:spacing w:after="0" w:afterAutospacing="0"/>
        <w:ind w:left="1440" w:hanging="360"/>
      </w:pPr>
      <w:r w:rsidDel="00000000" w:rsidR="00000000" w:rsidRPr="00000000">
        <w:rPr>
          <w:rtl w:val="0"/>
        </w:rPr>
        <w:t xml:space="preserve">Use </w:t>
      </w:r>
      <w:r w:rsidDel="00000000" w:rsidR="00000000" w:rsidRPr="00000000">
        <w:rPr>
          <w:i w:val="1"/>
          <w:rtl w:val="0"/>
        </w:rPr>
        <w:t xml:space="preserve">db.createUser({ user:”name”, pwd:”password”, roles:[{role:”readWrite”, db:”aac”}] })</w:t>
      </w:r>
    </w:p>
    <w:p w:rsidR="00000000" w:rsidDel="00000000" w:rsidP="00000000" w:rsidRDefault="00000000" w:rsidRPr="00000000" w14:paraId="00000011">
      <w:pPr>
        <w:numPr>
          <w:ilvl w:val="1"/>
          <w:numId w:val="8"/>
        </w:numPr>
        <w:ind w:left="1440" w:hanging="360"/>
        <w:rPr/>
      </w:pPr>
      <w:r w:rsidDel="00000000" w:rsidR="00000000" w:rsidRPr="00000000">
        <w:rPr>
          <w:rtl w:val="0"/>
        </w:rPr>
        <w:t xml:space="preserve">This is done on the </w:t>
      </w:r>
      <w:r w:rsidDel="00000000" w:rsidR="00000000" w:rsidRPr="00000000">
        <w:rPr>
          <w:i w:val="1"/>
          <w:rtl w:val="0"/>
        </w:rPr>
        <w:t xml:space="preserve">authenticationdatabase</w:t>
      </w: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u w:val="single"/>
          <w:rtl w:val="0"/>
        </w:rPr>
        <w:t xml:space="preserve">Python</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Install </w:t>
      </w:r>
      <w:hyperlink r:id="rId10">
        <w:r w:rsidDel="00000000" w:rsidR="00000000" w:rsidRPr="00000000">
          <w:rPr>
            <w:color w:val="1155cc"/>
            <w:u w:val="single"/>
            <w:rtl w:val="0"/>
          </w:rPr>
          <w:t xml:space="preserve">Jupyter Notebook</w:t>
        </w:r>
      </w:hyperlink>
      <w:r w:rsidDel="00000000" w:rsidR="00000000" w:rsidRPr="00000000">
        <w:rPr>
          <w:rtl w:val="0"/>
        </w:rPr>
        <w:t xml:space="preserve">, </w:t>
      </w:r>
      <w:hyperlink r:id="rId11">
        <w:r w:rsidDel="00000000" w:rsidR="00000000" w:rsidRPr="00000000">
          <w:rPr>
            <w:color w:val="1155cc"/>
            <w:u w:val="single"/>
            <w:rtl w:val="0"/>
          </w:rPr>
          <w:t xml:space="preserve">Dash</w:t>
        </w:r>
      </w:hyperlink>
      <w:r w:rsidDel="00000000" w:rsidR="00000000" w:rsidRPr="00000000">
        <w:rPr>
          <w:rtl w:val="0"/>
        </w:rPr>
        <w:t xml:space="preserve">, </w:t>
      </w:r>
      <w:hyperlink r:id="rId12">
        <w:r w:rsidDel="00000000" w:rsidR="00000000" w:rsidRPr="00000000">
          <w:rPr>
            <w:color w:val="1155cc"/>
            <w:u w:val="single"/>
            <w:rtl w:val="0"/>
          </w:rPr>
          <w:t xml:space="preserve">Pandas</w:t>
        </w:r>
      </w:hyperlink>
      <w:r w:rsidDel="00000000" w:rsidR="00000000" w:rsidRPr="00000000">
        <w:rPr>
          <w:rtl w:val="0"/>
        </w:rPr>
        <w:t xml:space="preserve">, and any other necessary python imports</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Using Jupyter Notebook to run the code in the .ipynb file will now launch the dashboard</w:t>
      </w:r>
    </w:p>
    <w:p w:rsidR="00000000" w:rsidDel="00000000" w:rsidP="00000000" w:rsidRDefault="00000000" w:rsidRPr="00000000" w14:paraId="00000015">
      <w:pPr>
        <w:numPr>
          <w:ilvl w:val="1"/>
          <w:numId w:val="1"/>
        </w:numPr>
        <w:spacing w:after="0" w:afterAutospacing="0"/>
        <w:ind w:left="1440" w:hanging="360"/>
        <w:rPr>
          <w:u w:val="none"/>
        </w:rPr>
      </w:pPr>
      <w:r w:rsidDel="00000000" w:rsidR="00000000" w:rsidRPr="00000000">
        <w:rPr>
          <w:rtl w:val="0"/>
        </w:rPr>
        <w:t xml:space="preserve">The dashboard will connect to the Mongo database through the use of the CRUD python module developed for this project which makes use of </w:t>
      </w:r>
      <w:hyperlink r:id="rId13">
        <w:r w:rsidDel="00000000" w:rsidR="00000000" w:rsidRPr="00000000">
          <w:rPr>
            <w:color w:val="1155cc"/>
            <w:u w:val="single"/>
            <w:rtl w:val="0"/>
          </w:rPr>
          <w:t xml:space="preserve">pymongo</w:t>
        </w:r>
      </w:hyperlink>
      <w:r w:rsidDel="00000000" w:rsidR="00000000" w:rsidRPr="00000000">
        <w:rPr>
          <w:rtl w:val="0"/>
        </w:rPr>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The dashboard will also use modules such as Pandas and Dash to allow sorting the data and displaying it in an interactive web page</w:t>
      </w:r>
    </w:p>
    <w:p w:rsidR="00000000" w:rsidDel="00000000" w:rsidP="00000000" w:rsidRDefault="00000000" w:rsidRPr="00000000" w14:paraId="00000017">
      <w:pPr>
        <w:rPr/>
      </w:pPr>
      <w:r w:rsidDel="00000000" w:rsidR="00000000" w:rsidRPr="00000000">
        <w:rPr>
          <w:rtl w:val="0"/>
        </w:rPr>
        <w:t xml:space="preserve">This project follows the Model View Controller pattern through the use of MongoDB and Dash. MongoDB is the database, which holds all the data for the dashboard, making it the model. Dash provides both the interface and the control logic making it both the view and controller. This is because it creates the interface with web elements and provides callbacks that attach to the elements allowing code to be executed to change the view based on input. </w:t>
      </w:r>
      <w:r w:rsidDel="00000000" w:rsidR="00000000" w:rsidRPr="00000000">
        <w:rPr>
          <w:rtl w:val="0"/>
        </w:rPr>
      </w:r>
    </w:p>
    <w:p w:rsidR="00000000" w:rsidDel="00000000" w:rsidP="00000000" w:rsidRDefault="00000000" w:rsidRPr="00000000" w14:paraId="00000018">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Installation</w:t>
      </w:r>
    </w:p>
    <w:p w:rsidR="00000000" w:rsidDel="00000000" w:rsidP="00000000" w:rsidRDefault="00000000" w:rsidRPr="00000000" w14:paraId="00000019">
      <w:pPr>
        <w:spacing w:after="0" w:line="240" w:lineRule="auto"/>
        <w:rPr/>
      </w:pPr>
      <w:r w:rsidDel="00000000" w:rsidR="00000000" w:rsidRPr="00000000">
        <w:rPr>
          <w:rtl w:val="0"/>
        </w:rPr>
        <w:t xml:space="preserve">Python 3.9 or newer (</w:t>
      </w:r>
      <w:hyperlink r:id="rId14">
        <w:r w:rsidDel="00000000" w:rsidR="00000000" w:rsidRPr="00000000">
          <w:rPr>
            <w:color w:val="1155cc"/>
            <w:u w:val="single"/>
            <w:rtl w:val="0"/>
          </w:rPr>
          <w:t xml:space="preserve">download</w:t>
        </w:r>
      </w:hyperlink>
      <w:r w:rsidDel="00000000" w:rsidR="00000000" w:rsidRPr="00000000">
        <w:rPr>
          <w:rtl w:val="0"/>
        </w:rPr>
        <w:t xml:space="preserve">)</w:t>
      </w:r>
    </w:p>
    <w:p w:rsidR="00000000" w:rsidDel="00000000" w:rsidP="00000000" w:rsidRDefault="00000000" w:rsidRPr="00000000" w14:paraId="0000001A">
      <w:pPr>
        <w:numPr>
          <w:ilvl w:val="0"/>
          <w:numId w:val="5"/>
        </w:numPr>
        <w:spacing w:after="0" w:line="240" w:lineRule="auto"/>
        <w:ind w:left="720" w:hanging="360"/>
        <w:rPr>
          <w:u w:val="none"/>
        </w:rPr>
      </w:pPr>
      <w:r w:rsidDel="00000000" w:rsidR="00000000" w:rsidRPr="00000000">
        <w:rPr>
          <w:rtl w:val="0"/>
        </w:rPr>
        <w:t xml:space="preserve">Easy to use programming language with wide support and runs on all platforms</w:t>
      </w:r>
      <w:r w:rsidDel="00000000" w:rsidR="00000000" w:rsidRPr="00000000">
        <w:rPr>
          <w:rtl w:val="0"/>
        </w:rPr>
      </w:r>
    </w:p>
    <w:p w:rsidR="00000000" w:rsidDel="00000000" w:rsidP="00000000" w:rsidRDefault="00000000" w:rsidRPr="00000000" w14:paraId="0000001B">
      <w:pPr>
        <w:numPr>
          <w:ilvl w:val="0"/>
          <w:numId w:val="5"/>
        </w:numPr>
        <w:spacing w:after="0" w:line="240" w:lineRule="auto"/>
        <w:ind w:left="720" w:hanging="360"/>
        <w:rPr>
          <w:u w:val="none"/>
        </w:rPr>
      </w:pPr>
      <w:r w:rsidDel="00000000" w:rsidR="00000000" w:rsidRPr="00000000">
        <w:rPr>
          <w:rtl w:val="0"/>
        </w:rPr>
        <w:t xml:space="preserve">Python provides ties together different modules in order to connect the database to the user interface</w:t>
      </w:r>
    </w:p>
    <w:p w:rsidR="00000000" w:rsidDel="00000000" w:rsidP="00000000" w:rsidRDefault="00000000" w:rsidRPr="00000000" w14:paraId="0000001C">
      <w:pPr>
        <w:numPr>
          <w:ilvl w:val="0"/>
          <w:numId w:val="5"/>
        </w:numPr>
        <w:spacing w:after="0" w:line="240" w:lineRule="auto"/>
        <w:ind w:left="720" w:hanging="360"/>
        <w:rPr>
          <w:u w:val="none"/>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t xml:space="preserve">PyMongo (</w:t>
      </w:r>
      <w:hyperlink r:id="rId15">
        <w:r w:rsidDel="00000000" w:rsidR="00000000" w:rsidRPr="00000000">
          <w:rPr>
            <w:color w:val="1155cc"/>
            <w:u w:val="single"/>
            <w:rtl w:val="0"/>
          </w:rPr>
          <w:t xml:space="preserve">instructions</w:t>
        </w:r>
      </w:hyperlink>
      <w:r w:rsidDel="00000000" w:rsidR="00000000" w:rsidRPr="00000000">
        <w:rPr>
          <w:rtl w:val="0"/>
        </w:rPr>
        <w:t xml:space="preserve">)</w:t>
      </w:r>
    </w:p>
    <w:p w:rsidR="00000000" w:rsidDel="00000000" w:rsidP="00000000" w:rsidRDefault="00000000" w:rsidRPr="00000000" w14:paraId="0000001E">
      <w:pPr>
        <w:numPr>
          <w:ilvl w:val="0"/>
          <w:numId w:val="4"/>
        </w:numPr>
        <w:spacing w:after="0" w:line="240" w:lineRule="auto"/>
        <w:ind w:left="720" w:hanging="360"/>
        <w:rPr>
          <w:u w:val="none"/>
        </w:rPr>
      </w:pPr>
      <w:r w:rsidDel="00000000" w:rsidR="00000000" w:rsidRPr="00000000">
        <w:rPr>
          <w:rtl w:val="0"/>
        </w:rPr>
        <w:t xml:space="preserve">Allows python to interact with MongoDB</w:t>
      </w:r>
      <w:r w:rsidDel="00000000" w:rsidR="00000000" w:rsidRPr="00000000">
        <w:rPr>
          <w:rtl w:val="0"/>
        </w:rPr>
      </w:r>
    </w:p>
    <w:p w:rsidR="00000000" w:rsidDel="00000000" w:rsidP="00000000" w:rsidRDefault="00000000" w:rsidRPr="00000000" w14:paraId="0000001F">
      <w:pPr>
        <w:numPr>
          <w:ilvl w:val="0"/>
          <w:numId w:val="4"/>
        </w:numPr>
        <w:spacing w:after="0" w:line="240" w:lineRule="auto"/>
        <w:ind w:left="720" w:hanging="360"/>
        <w:rPr>
          <w:u w:val="none"/>
        </w:rPr>
      </w:pPr>
      <w:r w:rsidDel="00000000" w:rsidR="00000000" w:rsidRPr="00000000">
        <w:rPr>
          <w:rtl w:val="0"/>
        </w:rPr>
        <w:t xml:space="preserve">Used for ease of access and to help prevent user error when interacting with the database</w:t>
      </w: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rtl w:val="0"/>
        </w:rPr>
        <w:t xml:space="preserve">A Mongo Database with a user account set up (</w:t>
      </w:r>
      <w:hyperlink r:id="rId16">
        <w:r w:rsidDel="00000000" w:rsidR="00000000" w:rsidRPr="00000000">
          <w:rPr>
            <w:color w:val="1155cc"/>
            <w:u w:val="single"/>
            <w:rtl w:val="0"/>
          </w:rPr>
          <w:t xml:space="preserve">MongoDB</w:t>
        </w:r>
      </w:hyperlink>
      <w:r w:rsidDel="00000000" w:rsidR="00000000" w:rsidRPr="00000000">
        <w:rPr>
          <w:rtl w:val="0"/>
        </w:rPr>
        <w:t xml:space="preserve">, </w:t>
      </w:r>
      <w:hyperlink r:id="rId17">
        <w:r w:rsidDel="00000000" w:rsidR="00000000" w:rsidRPr="00000000">
          <w:rPr>
            <w:color w:val="1155cc"/>
            <w:u w:val="single"/>
            <w:rtl w:val="0"/>
          </w:rPr>
          <w:t xml:space="preserve">Users</w:t>
        </w:r>
      </w:hyperlink>
      <w:r w:rsidDel="00000000" w:rsidR="00000000" w:rsidRPr="00000000">
        <w:rPr>
          <w:rtl w:val="0"/>
        </w:rPr>
        <w:t xml:space="preserve">)</w:t>
      </w:r>
    </w:p>
    <w:p w:rsidR="00000000" w:rsidDel="00000000" w:rsidP="00000000" w:rsidRDefault="00000000" w:rsidRPr="00000000" w14:paraId="00000022">
      <w:pPr>
        <w:numPr>
          <w:ilvl w:val="0"/>
          <w:numId w:val="6"/>
        </w:numPr>
        <w:spacing w:after="0" w:line="240" w:lineRule="auto"/>
        <w:ind w:left="720" w:hanging="360"/>
        <w:rPr>
          <w:u w:val="none"/>
        </w:rPr>
      </w:pPr>
      <w:r w:rsidDel="00000000" w:rsidR="00000000" w:rsidRPr="00000000">
        <w:rPr>
          <w:rtl w:val="0"/>
        </w:rPr>
        <w:t xml:space="preserve">NoSQL database management software that is w</w:t>
      </w:r>
      <w:r w:rsidDel="00000000" w:rsidR="00000000" w:rsidRPr="00000000">
        <w:rPr>
          <w:rtl w:val="0"/>
        </w:rPr>
        <w:t xml:space="preserve">idely used,  supported and well document </w:t>
      </w:r>
    </w:p>
    <w:p w:rsidR="00000000" w:rsidDel="00000000" w:rsidP="00000000" w:rsidRDefault="00000000" w:rsidRPr="00000000" w14:paraId="00000023">
      <w:pPr>
        <w:numPr>
          <w:ilvl w:val="0"/>
          <w:numId w:val="6"/>
        </w:numPr>
        <w:spacing w:after="0" w:line="240" w:lineRule="auto"/>
        <w:ind w:left="720" w:hanging="360"/>
        <w:rPr>
          <w:u w:val="none"/>
        </w:rPr>
      </w:pPr>
      <w:r w:rsidDel="00000000" w:rsidR="00000000" w:rsidRPr="00000000">
        <w:rPr>
          <w:rtl w:val="0"/>
        </w:rPr>
        <w:t xml:space="preserve">The NoSQL format allows MongoDB to easily integrate with the existing animal data </w:t>
      </w:r>
    </w:p>
    <w:p w:rsidR="00000000" w:rsidDel="00000000" w:rsidP="00000000" w:rsidRDefault="00000000" w:rsidRPr="00000000" w14:paraId="00000024">
      <w:pPr>
        <w:spacing w:after="0" w:line="240" w:lineRule="auto"/>
        <w:rPr/>
      </w:pP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rtl w:val="0"/>
        </w:rPr>
        <w:t xml:space="preserve">Dash (</w:t>
      </w:r>
      <w:hyperlink r:id="rId18">
        <w:r w:rsidDel="00000000" w:rsidR="00000000" w:rsidRPr="00000000">
          <w:rPr>
            <w:color w:val="1155cc"/>
            <w:u w:val="single"/>
            <w:rtl w:val="0"/>
          </w:rPr>
          <w:t xml:space="preserve">install</w:t>
        </w:r>
      </w:hyperlink>
      <w:r w:rsidDel="00000000" w:rsidR="00000000" w:rsidRPr="00000000">
        <w:rPr>
          <w:rtl w:val="0"/>
        </w:rPr>
        <w:t xml:space="preserve">)</w:t>
      </w:r>
    </w:p>
    <w:p w:rsidR="00000000" w:rsidDel="00000000" w:rsidP="00000000" w:rsidRDefault="00000000" w:rsidRPr="00000000" w14:paraId="00000026">
      <w:pPr>
        <w:numPr>
          <w:ilvl w:val="0"/>
          <w:numId w:val="7"/>
        </w:numPr>
        <w:spacing w:after="0" w:line="240" w:lineRule="auto"/>
        <w:ind w:left="720" w:hanging="360"/>
        <w:rPr>
          <w:u w:val="none"/>
        </w:rPr>
      </w:pPr>
      <w:r w:rsidDel="00000000" w:rsidR="00000000" w:rsidRPr="00000000">
        <w:rPr>
          <w:rtl w:val="0"/>
        </w:rPr>
        <w:t xml:space="preserve">A python module that provides tools to quickly make a webpage</w:t>
      </w:r>
    </w:p>
    <w:p w:rsidR="00000000" w:rsidDel="00000000" w:rsidP="00000000" w:rsidRDefault="00000000" w:rsidRPr="00000000" w14:paraId="00000027">
      <w:pPr>
        <w:numPr>
          <w:ilvl w:val="0"/>
          <w:numId w:val="7"/>
        </w:numPr>
        <w:spacing w:after="0" w:line="240" w:lineRule="auto"/>
        <w:ind w:left="720" w:hanging="360"/>
        <w:rPr>
          <w:u w:val="none"/>
        </w:rPr>
      </w:pPr>
      <w:r w:rsidDel="00000000" w:rsidR="00000000" w:rsidRPr="00000000">
        <w:rPr>
          <w:rtl w:val="0"/>
        </w:rPr>
        <w:t xml:space="preserve">Allows for setting up interact webpage elements</w:t>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tl w:val="0"/>
        </w:rPr>
        <w:t xml:space="preserve">Jupyter Notebook (</w:t>
      </w:r>
      <w:hyperlink r:id="rId19">
        <w:r w:rsidDel="00000000" w:rsidR="00000000" w:rsidRPr="00000000">
          <w:rPr>
            <w:color w:val="1155cc"/>
            <w:u w:val="single"/>
            <w:rtl w:val="0"/>
          </w:rPr>
          <w:t xml:space="preserve">install</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0" w:line="240" w:lineRule="auto"/>
        <w:ind w:left="720" w:hanging="360"/>
        <w:rPr>
          <w:u w:val="none"/>
        </w:rPr>
      </w:pPr>
      <w:r w:rsidDel="00000000" w:rsidR="00000000" w:rsidRPr="00000000">
        <w:rPr>
          <w:rtl w:val="0"/>
        </w:rPr>
        <w:t xml:space="preserve">A web based development platform that allows for sharing projects</w:t>
      </w:r>
    </w:p>
    <w:p w:rsidR="00000000" w:rsidDel="00000000" w:rsidP="00000000" w:rsidRDefault="00000000" w:rsidRPr="00000000" w14:paraId="0000002B">
      <w:pPr>
        <w:numPr>
          <w:ilvl w:val="0"/>
          <w:numId w:val="2"/>
        </w:numPr>
        <w:spacing w:after="0" w:line="240" w:lineRule="auto"/>
        <w:ind w:left="720" w:hanging="360"/>
        <w:rPr>
          <w:u w:val="none"/>
        </w:rPr>
      </w:pPr>
      <w:r w:rsidDel="00000000" w:rsidR="00000000" w:rsidRPr="00000000">
        <w:rPr>
          <w:rtl w:val="0"/>
        </w:rPr>
        <w:t xml:space="preserve">Used to run and test the dashboard app</w:t>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tl w:val="0"/>
        </w:rPr>
        <w:t xml:space="preserve">Pandas (</w:t>
      </w:r>
      <w:hyperlink r:id="rId20">
        <w:r w:rsidDel="00000000" w:rsidR="00000000" w:rsidRPr="00000000">
          <w:rPr>
            <w:color w:val="1155cc"/>
            <w:u w:val="single"/>
            <w:rtl w:val="0"/>
          </w:rPr>
          <w:t xml:space="preserve">install</w:t>
        </w:r>
      </w:hyperlink>
      <w:r w:rsidDel="00000000" w:rsidR="00000000" w:rsidRPr="00000000">
        <w:rPr>
          <w:rtl w:val="0"/>
        </w:rPr>
        <w:t xml:space="preserve">)</w:t>
      </w:r>
    </w:p>
    <w:p w:rsidR="00000000" w:rsidDel="00000000" w:rsidP="00000000" w:rsidRDefault="00000000" w:rsidRPr="00000000" w14:paraId="0000002E">
      <w:pPr>
        <w:numPr>
          <w:ilvl w:val="0"/>
          <w:numId w:val="3"/>
        </w:numPr>
        <w:spacing w:after="0" w:line="240" w:lineRule="auto"/>
        <w:ind w:left="720" w:hanging="360"/>
        <w:rPr>
          <w:u w:val="none"/>
        </w:rPr>
      </w:pPr>
      <w:r w:rsidDel="00000000" w:rsidR="00000000" w:rsidRPr="00000000">
        <w:rPr>
          <w:rtl w:val="0"/>
        </w:rPr>
        <w:t xml:space="preserve">Data management module for python</w:t>
      </w:r>
    </w:p>
    <w:p w:rsidR="00000000" w:rsidDel="00000000" w:rsidP="00000000" w:rsidRDefault="00000000" w:rsidRPr="00000000" w14:paraId="0000002F">
      <w:pPr>
        <w:numPr>
          <w:ilvl w:val="0"/>
          <w:numId w:val="3"/>
        </w:numPr>
        <w:spacing w:after="0" w:line="240" w:lineRule="auto"/>
        <w:ind w:left="720" w:hanging="360"/>
        <w:rPr>
          <w:u w:val="none"/>
        </w:rPr>
      </w:pPr>
      <w:r w:rsidDel="00000000" w:rsidR="00000000" w:rsidRPr="00000000">
        <w:rPr>
          <w:rtl w:val="0"/>
        </w:rPr>
        <w:t xml:space="preserve">Used to store data from database, then filter or display the data in web elements </w:t>
      </w:r>
      <w:r w:rsidDel="00000000" w:rsidR="00000000" w:rsidRPr="00000000">
        <w:rPr>
          <w:rtl w:val="0"/>
        </w:rPr>
      </w:r>
    </w:p>
    <w:p w:rsidR="00000000" w:rsidDel="00000000" w:rsidP="00000000" w:rsidRDefault="00000000" w:rsidRPr="00000000" w14:paraId="00000030">
      <w:pPr>
        <w:spacing w:after="0" w:line="240" w:lineRule="auto"/>
        <w:rPr>
          <w:i w:val="1"/>
        </w:rPr>
      </w:pPr>
      <w:r w:rsidDel="00000000" w:rsidR="00000000" w:rsidRPr="00000000">
        <w:rPr>
          <w:rtl w:val="0"/>
        </w:rPr>
      </w:r>
    </w:p>
    <w:p w:rsidR="00000000" w:rsidDel="00000000" w:rsidP="00000000" w:rsidRDefault="00000000" w:rsidRPr="00000000" w14:paraId="00000031">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w:t>
      </w:r>
    </w:p>
    <w:p w:rsidR="00000000" w:rsidDel="00000000" w:rsidP="00000000" w:rsidRDefault="00000000" w:rsidRPr="00000000" w14:paraId="00000032">
      <w:pPr>
        <w:rPr/>
      </w:pPr>
      <w:r w:rsidDel="00000000" w:rsidR="00000000" w:rsidRPr="00000000">
        <w:rPr>
          <w:rtl w:val="0"/>
        </w:rPr>
        <w:t xml:space="preserve">Once the dashboard is launched a data table will be displayed showing all animals in the database by default. Below the data table will be a pie chart showing the distribution of dog breeds on the left, and on the right will be a map showing the location of the animal that is selected.</w:t>
      </w:r>
    </w:p>
    <w:p w:rsidR="00000000" w:rsidDel="00000000" w:rsidP="00000000" w:rsidRDefault="00000000" w:rsidRPr="00000000" w14:paraId="00000033">
      <w:pPr>
        <w:rPr/>
      </w:pPr>
      <w:r w:rsidDel="00000000" w:rsidR="00000000" w:rsidRPr="00000000">
        <w:rPr>
          <w:rtl w:val="0"/>
        </w:rPr>
        <w:t xml:space="preserve">Select an animal in the data table by clicking on the row. A variety of filters are available by selecting the arrows by the column names. This can be useful for sorting animals by any of the columns such as bread or date of birth. They can also be sorted by desired rescue type (Water, Mountains, Disaster) which filters the animals by a list of requirements such as breed and age range to find animals more suited for that type of rescue training. This type of sorting is done by selecting the rescue type at the top of the data table and may be turned off by selecting “None”.</w:t>
      </w:r>
      <w:r w:rsidDel="00000000" w:rsidR="00000000" w:rsidRPr="00000000">
        <w:rPr>
          <w:rtl w:val="0"/>
        </w:rPr>
      </w:r>
    </w:p>
    <w:p w:rsidR="00000000" w:rsidDel="00000000" w:rsidP="00000000" w:rsidRDefault="00000000" w:rsidRPr="00000000" w14:paraId="00000034">
      <w:pPr>
        <w:spacing w:after="0" w:line="240" w:lineRule="auto"/>
        <w:rPr>
          <w:u w:val="single"/>
        </w:rPr>
      </w:pPr>
      <w:r w:rsidDel="00000000" w:rsidR="00000000" w:rsidRPr="00000000">
        <w:rPr>
          <w:u w:val="single"/>
        </w:rPr>
        <w:drawing>
          <wp:inline distB="114300" distT="114300" distL="114300" distR="114300">
            <wp:extent cx="5943600" cy="2768600"/>
            <wp:effectExtent b="0" l="0" r="0" t="0"/>
            <wp:docPr id="1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240" w:lineRule="auto"/>
        <w:rPr>
          <w:u w:val="single"/>
        </w:rPr>
      </w:pPr>
      <w:r w:rsidDel="00000000" w:rsidR="00000000" w:rsidRPr="00000000">
        <w:rPr>
          <w:u w:val="single"/>
        </w:rPr>
        <w:drawing>
          <wp:inline distB="114300" distT="114300" distL="114300" distR="114300">
            <wp:extent cx="5943600" cy="2768600"/>
            <wp:effectExtent b="0" l="0" r="0" t="0"/>
            <wp:docPr id="1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240" w:lineRule="auto"/>
        <w:rPr>
          <w:u w:val="single"/>
        </w:rPr>
      </w:pPr>
      <w:r w:rsidDel="00000000" w:rsidR="00000000" w:rsidRPr="00000000">
        <w:rPr>
          <w:u w:val="single"/>
        </w:rPr>
        <w:drawing>
          <wp:inline distB="114300" distT="114300" distL="114300" distR="114300">
            <wp:extent cx="5943600" cy="2768600"/>
            <wp:effectExtent b="0" l="0" r="0" t="0"/>
            <wp:docPr id="1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240" w:lineRule="auto"/>
        <w:rPr>
          <w:u w:val="single"/>
        </w:rPr>
      </w:pPr>
      <w:r w:rsidDel="00000000" w:rsidR="00000000" w:rsidRPr="00000000">
        <w:rPr>
          <w:u w:val="single"/>
        </w:rPr>
        <w:drawing>
          <wp:inline distB="114300" distT="114300" distL="114300" distR="114300">
            <wp:extent cx="5943600" cy="2768600"/>
            <wp:effectExtent b="0" l="0" r="0" t="0"/>
            <wp:docPr id="1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40" w:lineRule="auto"/>
        <w:rPr>
          <w:u w:val="single"/>
        </w:rPr>
      </w:pPr>
      <w:r w:rsidDel="00000000" w:rsidR="00000000" w:rsidRPr="00000000">
        <w:rPr>
          <w:rtl w:val="0"/>
        </w:rPr>
      </w:r>
    </w:p>
    <w:p w:rsidR="00000000" w:rsidDel="00000000" w:rsidP="00000000" w:rsidRDefault="00000000" w:rsidRPr="00000000" w14:paraId="00000039">
      <w:pPr>
        <w:pStyle w:val="Heading2"/>
        <w:spacing w:after="0" w:lineRule="auto"/>
        <w:rPr>
          <w:sz w:val="22"/>
          <w:szCs w:val="22"/>
        </w:rPr>
      </w:pPr>
      <w:r w:rsidDel="00000000" w:rsidR="00000000" w:rsidRPr="00000000">
        <w:rPr>
          <w:rtl w:val="0"/>
        </w:rPr>
      </w:r>
    </w:p>
    <w:p w:rsidR="00000000" w:rsidDel="00000000" w:rsidP="00000000" w:rsidRDefault="00000000" w:rsidRPr="00000000" w14:paraId="0000003A">
      <w:pPr>
        <w:pStyle w:val="Heading2"/>
        <w:spacing w:after="0" w:lineRule="auto"/>
        <w:rPr>
          <w:sz w:val="22"/>
          <w:szCs w:val="22"/>
        </w:rPr>
      </w:pPr>
      <w:r w:rsidDel="00000000" w:rsidR="00000000" w:rsidRPr="00000000">
        <w:rPr>
          <w:rtl w:val="0"/>
        </w:rPr>
      </w:r>
    </w:p>
    <w:p w:rsidR="00000000" w:rsidDel="00000000" w:rsidP="00000000" w:rsidRDefault="00000000" w:rsidRPr="00000000" w14:paraId="0000003B">
      <w:pPr>
        <w:pStyle w:val="Heading2"/>
        <w:spacing w:after="0" w:lineRule="auto"/>
        <w:rPr>
          <w:sz w:val="22"/>
          <w:szCs w:val="22"/>
        </w:rPr>
      </w:pPr>
      <w:r w:rsidDel="00000000" w:rsidR="00000000" w:rsidRPr="00000000">
        <w:rPr>
          <w:sz w:val="22"/>
          <w:szCs w:val="22"/>
          <w:rtl w:val="0"/>
        </w:rPr>
        <w:t xml:space="preserve">Challenges</w:t>
      </w:r>
    </w:p>
    <w:p w:rsidR="00000000" w:rsidDel="00000000" w:rsidP="00000000" w:rsidRDefault="00000000" w:rsidRPr="00000000" w14:paraId="0000003C">
      <w:pPr>
        <w:rPr/>
      </w:pPr>
      <w:r w:rsidDel="00000000" w:rsidR="00000000" w:rsidRPr="00000000">
        <w:rPr>
          <w:rtl w:val="0"/>
        </w:rPr>
        <w:t xml:space="preserve">A primary challenge of this project for me personally was the use of new technology I have never used, primarily MongoDB, Dash, and Jupyter Notebook. These challenges came in the form of not knowing how to use the software properly, but by reading the documentation I was able to complete the project. A specific example would be making the rescue filter buttons properly call the database with the right query in order to get dogs of the right breed and age range. After finding the documentation on </w:t>
      </w:r>
      <w:hyperlink r:id="rId25">
        <w:r w:rsidDel="00000000" w:rsidR="00000000" w:rsidRPr="00000000">
          <w:rPr>
            <w:color w:val="1155cc"/>
            <w:u w:val="single"/>
            <w:rtl w:val="0"/>
          </w:rPr>
          <w:t xml:space="preserve">comparison queries</w:t>
        </w:r>
      </w:hyperlink>
      <w:r w:rsidDel="00000000" w:rsidR="00000000" w:rsidRPr="00000000">
        <w:rPr>
          <w:rtl w:val="0"/>
        </w:rPr>
        <w:t xml:space="preserve"> I was able to properly construct the needed queries to filter the animals. </w:t>
      </w:r>
      <w:r w:rsidDel="00000000" w:rsidR="00000000" w:rsidRPr="00000000">
        <w:rPr>
          <w:rtl w:val="0"/>
        </w:rPr>
      </w:r>
    </w:p>
    <w:p w:rsidR="00000000" w:rsidDel="00000000" w:rsidP="00000000" w:rsidRDefault="00000000" w:rsidRPr="00000000" w14:paraId="0000003D">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Contact</w:t>
      </w:r>
    </w:p>
    <w:p w:rsidR="00000000" w:rsidDel="00000000" w:rsidP="00000000" w:rsidRDefault="00000000" w:rsidRPr="00000000" w14:paraId="0000003E">
      <w:pPr>
        <w:spacing w:after="0" w:line="240" w:lineRule="auto"/>
        <w:rPr>
          <w:color w:val="000000"/>
        </w:rPr>
      </w:pPr>
      <w:r w:rsidDel="00000000" w:rsidR="00000000" w:rsidRPr="00000000">
        <w:rPr>
          <w:rtl w:val="0"/>
        </w:rPr>
        <w:t xml:space="preserve">Matteo Russo</w:t>
      </w: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Note: This template has been adapted from the following sample templates: </w:t>
    </w:r>
    <w:hyperlink r:id="rId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Make a README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Best README Template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hyperlink r:id="rId3">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A Beginners Guide to Writing a Kickass README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04900" cy="476250"/>
          <wp:effectExtent b="0" l="0" r="0" t="0"/>
          <wp:docPr descr="SNHU logo" id="16"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240" w:lineRule="auto"/>
      <w:jc w:val="center"/>
    </w:pPr>
    <w:rPr>
      <w:rFonts w:ascii="Calibri" w:cs="Calibri" w:eastAsia="Calibri" w:hAnsi="Calibri"/>
      <w:b w:val="1"/>
      <w:sz w:val="24"/>
      <w:szCs w:val="24"/>
    </w:rPr>
  </w:style>
  <w:style w:type="paragraph" w:styleId="Heading2">
    <w:name w:val="heading 2"/>
    <w:basedOn w:val="Normal"/>
    <w:next w:val="Normal"/>
    <w:pPr>
      <w:spacing w:after="120" w:line="240" w:lineRule="auto"/>
    </w:pPr>
    <w:rPr>
      <w:rFonts w:ascii="Calibri" w:cs="Calibri" w:eastAsia="Calibri" w:hAnsi="Calibri"/>
      <w:b w:val="1"/>
      <w:color w:val="000000"/>
      <w:sz w:val="28"/>
      <w:szCs w:val="28"/>
    </w:rPr>
  </w:style>
  <w:style w:type="paragraph" w:styleId="Heading3">
    <w:name w:val="heading 3"/>
    <w:basedOn w:val="Normal"/>
    <w:next w:val="Normal"/>
    <w:pPr>
      <w:keepNext w:val="1"/>
      <w:keepLines w:val="1"/>
      <w:spacing w:after="0" w:before="40" w:lineRule="auto"/>
    </w:pPr>
    <w:rPr>
      <w:b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6575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65759"/>
  </w:style>
  <w:style w:type="paragraph" w:styleId="Footer">
    <w:name w:val="footer"/>
    <w:basedOn w:val="Normal"/>
    <w:link w:val="FooterChar"/>
    <w:uiPriority w:val="99"/>
    <w:unhideWhenUsed w:val="1"/>
    <w:rsid w:val="0036575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5759"/>
  </w:style>
  <w:style w:type="paragraph" w:styleId="BalloonText">
    <w:name w:val="Balloon Text"/>
    <w:basedOn w:val="Normal"/>
    <w:link w:val="BalloonTextChar"/>
    <w:uiPriority w:val="99"/>
    <w:semiHidden w:val="1"/>
    <w:unhideWhenUsed w:val="1"/>
    <w:rsid w:val="0036575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65759"/>
    <w:rPr>
      <w:rFonts w:ascii="Tahoma" w:cs="Tahoma" w:hAnsi="Tahoma"/>
      <w:sz w:val="16"/>
      <w:szCs w:val="16"/>
    </w:rPr>
  </w:style>
  <w:style w:type="character" w:styleId="Heading1Char" w:customStyle="1">
    <w:name w:val="Heading 1 Char"/>
    <w:basedOn w:val="DefaultParagraphFont"/>
    <w:link w:val="Heading1"/>
    <w:uiPriority w:val="9"/>
    <w:rsid w:val="00365759"/>
    <w:rPr>
      <w:rFonts w:ascii="Calibri" w:hAnsi="Calibri" w:cstheme="majorBidi" w:eastAsiaTheme="majorEastAsia"/>
      <w:b w:val="1"/>
      <w:bCs w:val="1"/>
      <w:sz w:val="24"/>
      <w:szCs w:val="24"/>
    </w:rPr>
  </w:style>
  <w:style w:type="character" w:styleId="Heading2Char" w:customStyle="1">
    <w:name w:val="Heading 2 Char"/>
    <w:basedOn w:val="DefaultParagraphFont"/>
    <w:link w:val="Heading2"/>
    <w:uiPriority w:val="9"/>
    <w:rsid w:val="003154C1"/>
    <w:rPr>
      <w:rFonts w:ascii="Calibri" w:eastAsia="Times New Roman" w:hAnsi="Calibri" w:cstheme="majorBidi"/>
      <w:b w:val="1"/>
      <w:bCs w:val="1"/>
      <w:color w:val="000000" w:themeColor="text1"/>
      <w:sz w:val="28"/>
      <w:szCs w:val="28"/>
    </w:rPr>
  </w:style>
  <w:style w:type="paragraph" w:styleId="ListParagraph">
    <w:name w:val="List Paragraph"/>
    <w:basedOn w:val="Normal"/>
    <w:uiPriority w:val="34"/>
    <w:qFormat w:val="1"/>
    <w:rsid w:val="00045D5E"/>
    <w:pPr>
      <w:spacing w:after="0" w:line="240" w:lineRule="auto"/>
      <w:ind w:left="720"/>
    </w:pPr>
    <w:rPr>
      <w:rFonts w:ascii="Calibri" w:cs="Calibri" w:hAnsi="Calibri"/>
    </w:rPr>
  </w:style>
  <w:style w:type="character" w:styleId="Hyperlink">
    <w:name w:val="Hyperlink"/>
    <w:uiPriority w:val="99"/>
    <w:unhideWhenUsed w:val="1"/>
    <w:rsid w:val="00045D5E"/>
    <w:rPr>
      <w:color w:val="0000ff"/>
      <w:u w:val="single"/>
    </w:rPr>
  </w:style>
  <w:style w:type="paragraph" w:styleId="NormalWeb">
    <w:name w:val="Normal (Web)"/>
    <w:basedOn w:val="Normal"/>
    <w:uiPriority w:val="99"/>
    <w:unhideWhenUsed w:val="1"/>
    <w:rsid w:val="00E06430"/>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sid w:val="005552C4"/>
    <w:rPr>
      <w:sz w:val="16"/>
      <w:szCs w:val="16"/>
    </w:rPr>
  </w:style>
  <w:style w:type="paragraph" w:styleId="CommentText">
    <w:name w:val="annotation text"/>
    <w:basedOn w:val="Normal"/>
    <w:link w:val="CommentTextChar"/>
    <w:uiPriority w:val="99"/>
    <w:semiHidden w:val="1"/>
    <w:unhideWhenUsed w:val="1"/>
    <w:rsid w:val="005552C4"/>
    <w:pPr>
      <w:spacing w:line="240" w:lineRule="auto"/>
    </w:pPr>
    <w:rPr>
      <w:sz w:val="20"/>
      <w:szCs w:val="20"/>
    </w:rPr>
  </w:style>
  <w:style w:type="character" w:styleId="CommentTextChar" w:customStyle="1">
    <w:name w:val="Comment Text Char"/>
    <w:basedOn w:val="DefaultParagraphFont"/>
    <w:link w:val="CommentText"/>
    <w:uiPriority w:val="99"/>
    <w:semiHidden w:val="1"/>
    <w:rsid w:val="005552C4"/>
    <w:rPr>
      <w:sz w:val="20"/>
      <w:szCs w:val="20"/>
    </w:rPr>
  </w:style>
  <w:style w:type="paragraph" w:styleId="CommentSubject">
    <w:name w:val="annotation subject"/>
    <w:basedOn w:val="CommentText"/>
    <w:next w:val="CommentText"/>
    <w:link w:val="CommentSubjectChar"/>
    <w:uiPriority w:val="99"/>
    <w:semiHidden w:val="1"/>
    <w:unhideWhenUsed w:val="1"/>
    <w:rsid w:val="005552C4"/>
    <w:rPr>
      <w:b w:val="1"/>
      <w:bCs w:val="1"/>
    </w:rPr>
  </w:style>
  <w:style w:type="character" w:styleId="CommentSubjectChar" w:customStyle="1">
    <w:name w:val="Comment Subject Char"/>
    <w:basedOn w:val="CommentTextChar"/>
    <w:link w:val="CommentSubject"/>
    <w:uiPriority w:val="99"/>
    <w:semiHidden w:val="1"/>
    <w:rsid w:val="005552C4"/>
    <w:rPr>
      <w:b w:val="1"/>
      <w:bCs w:val="1"/>
      <w:sz w:val="20"/>
      <w:szCs w:val="20"/>
    </w:rPr>
  </w:style>
  <w:style w:type="character" w:styleId="Heading3Char" w:customStyle="1">
    <w:name w:val="Heading 3 Char"/>
    <w:basedOn w:val="DefaultParagraphFont"/>
    <w:link w:val="Heading3"/>
    <w:uiPriority w:val="9"/>
    <w:rsid w:val="003154C1"/>
    <w:rPr>
      <w:rFonts w:eastAsia="Times New Roman" w:cstheme="minorHAnsi"/>
      <w:b w:val="1"/>
      <w:color w:val="000000" w:themeColor="text1"/>
      <w:sz w:val="24"/>
      <w:szCs w:val="24"/>
    </w:rPr>
  </w:style>
  <w:style w:type="character" w:styleId="FollowedHyperlink">
    <w:name w:val="FollowedHyperlink"/>
    <w:basedOn w:val="DefaultParagraphFont"/>
    <w:uiPriority w:val="99"/>
    <w:semiHidden w:val="1"/>
    <w:unhideWhenUsed w:val="1"/>
    <w:rsid w:val="00700515"/>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pandas.pydata.org/docs/getting_started/install.html" TargetMode="External"/><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godb.com/docs/manual/reference/database-users/" TargetMode="External"/><Relationship Id="rId26" Type="http://schemas.openxmlformats.org/officeDocument/2006/relationships/header" Target="header1.xml"/><Relationship Id="rId25" Type="http://schemas.openxmlformats.org/officeDocument/2006/relationships/hyperlink" Target="https://www.mongodb.com/docs/manual/reference/operator/query/in/"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ngodb.com/docs/mongodb-shell/" TargetMode="External"/><Relationship Id="rId8" Type="http://schemas.openxmlformats.org/officeDocument/2006/relationships/hyperlink" Target="https://doi.org/10.26000/025.000001" TargetMode="External"/><Relationship Id="rId11" Type="http://schemas.openxmlformats.org/officeDocument/2006/relationships/hyperlink" Target="https://dash.plotly.com/installation" TargetMode="External"/><Relationship Id="rId10" Type="http://schemas.openxmlformats.org/officeDocument/2006/relationships/hyperlink" Target="https://jupyter.org/install" TargetMode="External"/><Relationship Id="rId13" Type="http://schemas.openxmlformats.org/officeDocument/2006/relationships/hyperlink" Target="https://pymongo.readthedocs.io/en/stable/installation.html" TargetMode="External"/><Relationship Id="rId12" Type="http://schemas.openxmlformats.org/officeDocument/2006/relationships/hyperlink" Target="https://pandas.pydata.org/docs/getting_started/install.html" TargetMode="External"/><Relationship Id="rId15" Type="http://schemas.openxmlformats.org/officeDocument/2006/relationships/hyperlink" Target="https://pymongo.readthedocs.io/en/stable/installation.html" TargetMode="External"/><Relationship Id="rId14" Type="http://schemas.openxmlformats.org/officeDocument/2006/relationships/hyperlink" Target="https://www.python.org/downloads/" TargetMode="External"/><Relationship Id="rId17" Type="http://schemas.openxmlformats.org/officeDocument/2006/relationships/hyperlink" Target="https://www.mongodb.com/docs/manual/reference/database-users/" TargetMode="External"/><Relationship Id="rId16" Type="http://schemas.openxmlformats.org/officeDocument/2006/relationships/hyperlink" Target="https://www.mongodb.com/docs/mongodb-shell/" TargetMode="External"/><Relationship Id="rId19" Type="http://schemas.openxmlformats.org/officeDocument/2006/relationships/hyperlink" Target="https://jupyter.org/install" TargetMode="External"/><Relationship Id="rId18" Type="http://schemas.openxmlformats.org/officeDocument/2006/relationships/hyperlink" Target="https://dash.plotly.com/installatio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makeareadme.com/" TargetMode="External"/><Relationship Id="rId2" Type="http://schemas.openxmlformats.org/officeDocument/2006/relationships/hyperlink" Target="https://github.com/othneildrew/Best-README-Template" TargetMode="External"/><Relationship Id="rId3" Type="http://schemas.openxmlformats.org/officeDocument/2006/relationships/hyperlink" Target="https://medium.com/@meakaakka/a-beginners-guide-to-writing-a-kickass-readme-7ac01da88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9IiEFilwRZBs14/BywS+Wcvfw==">CgMxLjA4AHIhMXg5bVp4ZTZKQU9MMzBIS3ZJYmhEYnRxR2VYYVBDVkxt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2020-07-30T17:45:00Z</dcterms:created>
  <dc:creator>JB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