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lineRule="auto"/>
        <w:rPr>
          <w:color w:val="000000"/>
        </w:rPr>
      </w:pPr>
      <w:r w:rsidDel="00000000" w:rsidR="00000000" w:rsidRPr="00000000">
        <w:rPr>
          <w:color w:val="000000"/>
          <w:rtl w:val="0"/>
        </w:rPr>
        <w:t xml:space="preserve">CS 340 README</w:t>
      </w:r>
    </w:p>
    <w:p w:rsidR="00000000" w:rsidDel="00000000" w:rsidP="00000000" w:rsidRDefault="00000000" w:rsidRPr="00000000" w14:paraId="00000002">
      <w:pPr>
        <w:spacing w:after="0" w:line="240" w:lineRule="auto"/>
        <w:rPr>
          <w:b w:val="1"/>
          <w:i w:val="1"/>
        </w:rPr>
      </w:pPr>
      <w:r w:rsidDel="00000000" w:rsidR="00000000" w:rsidRPr="00000000">
        <w:rPr>
          <w:rtl w:val="0"/>
        </w:rPr>
      </w:r>
    </w:p>
    <w:p w:rsidR="00000000" w:rsidDel="00000000" w:rsidP="00000000" w:rsidRDefault="00000000" w:rsidRPr="00000000" w14:paraId="00000003">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About the Project/Project Title</w:t>
      </w:r>
    </w:p>
    <w:p w:rsidR="00000000" w:rsidDel="00000000" w:rsidP="00000000" w:rsidRDefault="00000000" w:rsidRPr="00000000" w14:paraId="00000004">
      <w:pPr>
        <w:spacing w:after="0" w:line="240" w:lineRule="auto"/>
        <w:rPr>
          <w:color w:val="000000"/>
        </w:rPr>
      </w:pPr>
      <w:r w:rsidDel="00000000" w:rsidR="00000000" w:rsidRPr="00000000">
        <w:rPr>
          <w:rtl w:val="0"/>
        </w:rPr>
        <w:t xml:space="preserve">This is a Python module that enables CRUD functionality to a MongoDB from a client. The module simplifies database interaction and provides user access limitations.</w:t>
      </w:r>
      <w:r w:rsidDel="00000000" w:rsidR="00000000" w:rsidRPr="00000000">
        <w:rPr>
          <w:rtl w:val="0"/>
        </w:rPr>
      </w:r>
    </w:p>
    <w:p w:rsidR="00000000" w:rsidDel="00000000" w:rsidP="00000000" w:rsidRDefault="00000000" w:rsidRPr="00000000" w14:paraId="00000005">
      <w:pPr>
        <w:spacing w:after="0" w:line="240" w:lineRule="auto"/>
        <w:rPr>
          <w:i w:val="1"/>
          <w:color w:val="000000"/>
        </w:rPr>
      </w:pPr>
      <w:r w:rsidDel="00000000" w:rsidR="00000000" w:rsidRPr="00000000">
        <w:rPr>
          <w:rtl w:val="0"/>
        </w:rPr>
      </w:r>
    </w:p>
    <w:p w:rsidR="00000000" w:rsidDel="00000000" w:rsidP="00000000" w:rsidRDefault="00000000" w:rsidRPr="00000000" w14:paraId="00000006">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Motivation</w:t>
      </w:r>
    </w:p>
    <w:p w:rsidR="00000000" w:rsidDel="00000000" w:rsidP="00000000" w:rsidRDefault="00000000" w:rsidRPr="00000000" w14:paraId="00000007">
      <w:pPr>
        <w:spacing w:after="0" w:line="240" w:lineRule="auto"/>
        <w:rPr>
          <w:color w:val="000000"/>
        </w:rPr>
      </w:pPr>
      <w:r w:rsidDel="00000000" w:rsidR="00000000" w:rsidRPr="00000000">
        <w:rPr>
          <w:rtl w:val="0"/>
        </w:rPr>
        <w:t xml:space="preserve">Austin Animal Center (AAC) needed a way for their employees to safely access their database of animals. This Python module was created for that purpose. </w:t>
      </w:r>
      <w:r w:rsidDel="00000000" w:rsidR="00000000" w:rsidRPr="00000000">
        <w:rPr>
          <w:rtl w:val="0"/>
        </w:rPr>
      </w:r>
    </w:p>
    <w:p w:rsidR="00000000" w:rsidDel="00000000" w:rsidP="00000000" w:rsidRDefault="00000000" w:rsidRPr="00000000" w14:paraId="00000008">
      <w:pPr>
        <w:spacing w:after="0" w:line="240" w:lineRule="auto"/>
        <w:rPr>
          <w:i w:val="1"/>
          <w:color w:val="000000"/>
        </w:rPr>
      </w:pPr>
      <w:r w:rsidDel="00000000" w:rsidR="00000000" w:rsidRPr="00000000">
        <w:rPr>
          <w:rtl w:val="0"/>
        </w:rPr>
      </w:r>
    </w:p>
    <w:p w:rsidR="00000000" w:rsidDel="00000000" w:rsidP="00000000" w:rsidRDefault="00000000" w:rsidRPr="00000000" w14:paraId="00000009">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Getting Started</w:t>
      </w:r>
    </w:p>
    <w:p w:rsidR="00000000" w:rsidDel="00000000" w:rsidP="00000000" w:rsidRDefault="00000000" w:rsidRPr="00000000" w14:paraId="0000000A">
      <w:pPr>
        <w:numPr>
          <w:ilvl w:val="0"/>
          <w:numId w:val="3"/>
        </w:numPr>
        <w:spacing w:after="0" w:afterAutospacing="0"/>
        <w:ind w:left="720" w:hanging="360"/>
        <w:rPr>
          <w:u w:val="none"/>
        </w:rPr>
      </w:pPr>
      <w:r w:rsidDel="00000000" w:rsidR="00000000" w:rsidRPr="00000000">
        <w:rPr>
          <w:rtl w:val="0"/>
        </w:rPr>
        <w:t xml:space="preserve">Have a MongoDB ready</w:t>
      </w:r>
    </w:p>
    <w:p w:rsidR="00000000" w:rsidDel="00000000" w:rsidP="00000000" w:rsidRDefault="00000000" w:rsidRPr="00000000" w14:paraId="0000000B">
      <w:pPr>
        <w:numPr>
          <w:ilvl w:val="1"/>
          <w:numId w:val="3"/>
        </w:numPr>
        <w:spacing w:after="0" w:afterAutospacing="0"/>
        <w:ind w:left="1440" w:hanging="360"/>
        <w:rPr>
          <w:u w:val="none"/>
        </w:rPr>
      </w:pPr>
      <w:r w:rsidDel="00000000" w:rsidR="00000000" w:rsidRPr="00000000">
        <w:rPr>
          <w:rtl w:val="0"/>
        </w:rPr>
        <w:t xml:space="preserve">Set up a </w:t>
      </w:r>
      <w:hyperlink r:id="rId7">
        <w:r w:rsidDel="00000000" w:rsidR="00000000" w:rsidRPr="00000000">
          <w:rPr>
            <w:color w:val="1155cc"/>
            <w:u w:val="single"/>
            <w:rtl w:val="0"/>
          </w:rPr>
          <w:t xml:space="preserve">MongoDB</w:t>
        </w:r>
      </w:hyperlink>
      <w:r w:rsidDel="00000000" w:rsidR="00000000" w:rsidRPr="00000000">
        <w:rPr>
          <w:rtl w:val="0"/>
        </w:rPr>
      </w:r>
    </w:p>
    <w:p w:rsidR="00000000" w:rsidDel="00000000" w:rsidP="00000000" w:rsidRDefault="00000000" w:rsidRPr="00000000" w14:paraId="0000000C">
      <w:pPr>
        <w:numPr>
          <w:ilvl w:val="2"/>
          <w:numId w:val="3"/>
        </w:numPr>
        <w:spacing w:after="0" w:afterAutospacing="0"/>
        <w:ind w:left="2160" w:hanging="360"/>
        <w:rPr>
          <w:u w:val="none"/>
        </w:rPr>
      </w:pPr>
      <w:r w:rsidDel="00000000" w:rsidR="00000000" w:rsidRPr="00000000">
        <w:rPr>
          <w:rtl w:val="0"/>
        </w:rPr>
        <w:t xml:space="preserve">This was done in a linux environment, using the terminal to run MongoDB commands</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Import your data into the database </w:t>
      </w:r>
    </w:p>
    <w:p w:rsidR="00000000" w:rsidDel="00000000" w:rsidP="00000000" w:rsidRDefault="00000000" w:rsidRPr="00000000" w14:paraId="0000000E">
      <w:pPr>
        <w:ind w:left="0" w:firstLine="0"/>
        <w:rPr/>
      </w:pPr>
      <w:r w:rsidDel="00000000" w:rsidR="00000000" w:rsidRPr="00000000">
        <w:rPr/>
        <w:drawing>
          <wp:inline distB="114300" distT="114300" distL="114300" distR="114300">
            <wp:extent cx="5943600" cy="1714899"/>
            <wp:effectExtent b="0" l="0" r="0" t="0"/>
            <wp:docPr id="5" name="image8.png"/>
            <a:graphic>
              <a:graphicData uri="http://schemas.openxmlformats.org/drawingml/2006/picture">
                <pic:pic>
                  <pic:nvPicPr>
                    <pic:cNvPr id="0" name="image8.png"/>
                    <pic:cNvPicPr preferRelativeResize="0"/>
                  </pic:nvPicPr>
                  <pic:blipFill>
                    <a:blip r:embed="rId8"/>
                    <a:srcRect b="62546" l="0" r="0" t="0"/>
                    <a:stretch>
                      <a:fillRect/>
                    </a:stretch>
                  </pic:blipFill>
                  <pic:spPr>
                    <a:xfrm>
                      <a:off x="0" y="0"/>
                      <a:ext cx="5943600" cy="171489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2"/>
          <w:numId w:val="3"/>
        </w:numPr>
        <w:spacing w:after="0" w:afterAutospacing="0"/>
        <w:ind w:left="2160" w:hanging="360"/>
        <w:rPr>
          <w:u w:val="none"/>
        </w:rPr>
      </w:pPr>
      <w:r w:rsidDel="00000000" w:rsidR="00000000" w:rsidRPr="00000000">
        <w:rPr>
          <w:rtl w:val="0"/>
        </w:rPr>
        <w:t xml:space="preserve">AAC data was imported from a CSV using </w:t>
      </w:r>
      <w:r w:rsidDel="00000000" w:rsidR="00000000" w:rsidRPr="00000000">
        <w:rPr>
          <w:i w:val="1"/>
          <w:rtl w:val="0"/>
        </w:rPr>
        <w:t xml:space="preserve">mongoimport --type=csv --headline</w:t>
      </w:r>
      <w:r w:rsidDel="00000000" w:rsidR="00000000" w:rsidRPr="00000000">
        <w:rPr>
          <w:rtl w:val="0"/>
        </w:rPr>
        <w:t xml:space="preserve"> to tell mongodb the file format as well as to use the first line as the column headers. </w:t>
      </w:r>
    </w:p>
    <w:p w:rsidR="00000000" w:rsidDel="00000000" w:rsidP="00000000" w:rsidRDefault="00000000" w:rsidRPr="00000000" w14:paraId="00000010">
      <w:pPr>
        <w:numPr>
          <w:ilvl w:val="2"/>
          <w:numId w:val="3"/>
        </w:numPr>
        <w:spacing w:after="0" w:afterAutospacing="0"/>
        <w:ind w:left="2160" w:hanging="360"/>
        <w:rPr>
          <w:u w:val="none"/>
        </w:rPr>
      </w:pPr>
      <w:r w:rsidDel="00000000" w:rsidR="00000000" w:rsidRPr="00000000">
        <w:rPr>
          <w:rtl w:val="0"/>
        </w:rPr>
        <w:t xml:space="preserve">Pre-established environment variables for </w:t>
      </w:r>
      <w:r w:rsidDel="00000000" w:rsidR="00000000" w:rsidRPr="00000000">
        <w:rPr>
          <w:i w:val="1"/>
          <w:rtl w:val="0"/>
        </w:rPr>
        <w:t xml:space="preserve">host, port, username, </w:t>
      </w:r>
      <w:r w:rsidDel="00000000" w:rsidR="00000000" w:rsidRPr="00000000">
        <w:rPr>
          <w:rtl w:val="0"/>
        </w:rPr>
        <w:t xml:space="preserve">and </w:t>
      </w:r>
      <w:r w:rsidDel="00000000" w:rsidR="00000000" w:rsidRPr="00000000">
        <w:rPr>
          <w:i w:val="1"/>
          <w:rtl w:val="0"/>
        </w:rPr>
        <w:t xml:space="preserve">password</w:t>
      </w:r>
      <w:r w:rsidDel="00000000" w:rsidR="00000000" w:rsidRPr="00000000">
        <w:rPr>
          <w:rtl w:val="0"/>
        </w:rPr>
        <w:t xml:space="preserve"> were also used along with an --</w:t>
      </w:r>
      <w:r w:rsidDel="00000000" w:rsidR="00000000" w:rsidRPr="00000000">
        <w:rPr>
          <w:i w:val="1"/>
          <w:rtl w:val="0"/>
        </w:rPr>
        <w:t xml:space="preserve">authenticationdatabase</w:t>
      </w:r>
      <w:r w:rsidDel="00000000" w:rsidR="00000000" w:rsidRPr="00000000">
        <w:rPr>
          <w:rtl w:val="0"/>
        </w:rPr>
      </w:r>
    </w:p>
    <w:p w:rsidR="00000000" w:rsidDel="00000000" w:rsidP="00000000" w:rsidRDefault="00000000" w:rsidRPr="00000000" w14:paraId="00000011">
      <w:pPr>
        <w:numPr>
          <w:ilvl w:val="1"/>
          <w:numId w:val="3"/>
        </w:numPr>
        <w:spacing w:after="0" w:afterAutospacing="0"/>
        <w:ind w:left="1440" w:hanging="360"/>
        <w:rPr>
          <w:u w:val="none"/>
        </w:rPr>
      </w:pPr>
      <w:r w:rsidDel="00000000" w:rsidR="00000000" w:rsidRPr="00000000">
        <w:rPr>
          <w:rtl w:val="0"/>
        </w:rPr>
        <w:t xml:space="preserve">Create a </w:t>
      </w:r>
      <w:hyperlink r:id="rId9">
        <w:r w:rsidDel="00000000" w:rsidR="00000000" w:rsidRPr="00000000">
          <w:rPr>
            <w:color w:val="1155cc"/>
            <w:u w:val="single"/>
            <w:rtl w:val="0"/>
          </w:rPr>
          <w:t xml:space="preserve">User</w:t>
        </w:r>
      </w:hyperlink>
      <w:r w:rsidDel="00000000" w:rsidR="00000000" w:rsidRPr="00000000">
        <w:rPr>
          <w:rtl w:val="0"/>
        </w:rPr>
        <w:t xml:space="preserve"> with read and write permissions </w:t>
      </w:r>
    </w:p>
    <w:p w:rsidR="00000000" w:rsidDel="00000000" w:rsidP="00000000" w:rsidRDefault="00000000" w:rsidRPr="00000000" w14:paraId="00000012">
      <w:pPr>
        <w:numPr>
          <w:ilvl w:val="2"/>
          <w:numId w:val="3"/>
        </w:numPr>
        <w:spacing w:after="0" w:afterAutospacing="0"/>
        <w:ind w:left="2160" w:hanging="360"/>
        <w:rPr>
          <w:u w:val="none"/>
        </w:rPr>
      </w:pPr>
      <w:r w:rsidDel="00000000" w:rsidR="00000000" w:rsidRPr="00000000">
        <w:rPr>
          <w:rtl w:val="0"/>
        </w:rPr>
        <w:t xml:space="preserve">This is done on an Admin database containing user accounts</w:t>
      </w:r>
    </w:p>
    <w:p w:rsidR="00000000" w:rsidDel="00000000" w:rsidP="00000000" w:rsidRDefault="00000000" w:rsidRPr="00000000" w14:paraId="00000013">
      <w:pPr>
        <w:numPr>
          <w:ilvl w:val="2"/>
          <w:numId w:val="3"/>
        </w:numPr>
        <w:spacing w:after="0" w:afterAutospacing="0"/>
        <w:ind w:left="2160" w:hanging="360"/>
        <w:rPr>
          <w:u w:val="none"/>
        </w:rPr>
      </w:pPr>
      <w:r w:rsidDel="00000000" w:rsidR="00000000" w:rsidRPr="00000000">
        <w:rPr>
          <w:rtl w:val="0"/>
        </w:rPr>
        <w:t xml:space="preserve"> Use </w:t>
      </w:r>
      <w:r w:rsidDel="00000000" w:rsidR="00000000" w:rsidRPr="00000000">
        <w:rPr>
          <w:i w:val="1"/>
          <w:rtl w:val="0"/>
        </w:rPr>
        <w:t xml:space="preserve">db.createUser({ user:”name”, pwd:”password”, roles:[{role:”readWrite”, db:”aac”}] })</w:t>
      </w:r>
      <w:r w:rsidDel="00000000" w:rsidR="00000000" w:rsidRPr="00000000">
        <w:rPr>
          <w:rtl w:val="0"/>
        </w:rPr>
      </w:r>
    </w:p>
    <w:p w:rsidR="00000000" w:rsidDel="00000000" w:rsidP="00000000" w:rsidRDefault="00000000" w:rsidRPr="00000000" w14:paraId="00000014">
      <w:pPr>
        <w:numPr>
          <w:ilvl w:val="2"/>
          <w:numId w:val="3"/>
        </w:numPr>
        <w:ind w:left="2160" w:hanging="360"/>
        <w:rPr>
          <w:u w:val="none"/>
        </w:rPr>
      </w:pPr>
      <w:r w:rsidDel="00000000" w:rsidR="00000000" w:rsidRPr="00000000">
        <w:rPr>
          <w:rtl w:val="0"/>
        </w:rPr>
        <w:t xml:space="preserve">You can verify the account by reconnecting to the server using the new username and password, then run the command </w:t>
      </w:r>
      <w:r w:rsidDel="00000000" w:rsidR="00000000" w:rsidRPr="00000000">
        <w:rPr>
          <w:i w:val="1"/>
          <w:rtl w:val="0"/>
        </w:rPr>
        <w:t xml:space="preserve">db.runCommand({connectionStatus:1})</w:t>
      </w:r>
      <w:r w:rsidDel="00000000" w:rsidR="00000000" w:rsidRPr="00000000">
        <w:rPr>
          <w:rtl w:val="0"/>
        </w:rPr>
        <w:t xml:space="preserve"> to see the user info</w:t>
      </w:r>
    </w:p>
    <w:p w:rsidR="00000000" w:rsidDel="00000000" w:rsidP="00000000" w:rsidRDefault="00000000" w:rsidRPr="00000000" w14:paraId="00000015">
      <w:pPr>
        <w:ind w:left="0" w:firstLine="0"/>
        <w:rPr/>
      </w:pPr>
      <w:r w:rsidDel="00000000" w:rsidR="00000000" w:rsidRPr="00000000">
        <w:rPr/>
        <w:drawing>
          <wp:inline distB="114300" distT="114300" distL="114300" distR="114300">
            <wp:extent cx="5943600" cy="3708400"/>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3"/>
        </w:numPr>
        <w:spacing w:after="0" w:afterAutospacing="0"/>
        <w:ind w:left="720" w:hanging="360"/>
        <w:rPr>
          <w:u w:val="none"/>
        </w:rPr>
      </w:pPr>
      <w:r w:rsidDel="00000000" w:rsidR="00000000" w:rsidRPr="00000000">
        <w:rPr>
          <w:rtl w:val="0"/>
        </w:rPr>
        <w:t xml:space="preserve">Set up the Python module </w:t>
      </w:r>
    </w:p>
    <w:p w:rsidR="00000000" w:rsidDel="00000000" w:rsidP="00000000" w:rsidRDefault="00000000" w:rsidRPr="00000000" w14:paraId="00000017">
      <w:pPr>
        <w:numPr>
          <w:ilvl w:val="1"/>
          <w:numId w:val="3"/>
        </w:numPr>
        <w:spacing w:after="0" w:afterAutospacing="0"/>
        <w:ind w:left="1440" w:hanging="360"/>
        <w:rPr>
          <w:u w:val="none"/>
        </w:rPr>
      </w:pPr>
      <w:r w:rsidDel="00000000" w:rsidR="00000000" w:rsidRPr="00000000">
        <w:rPr>
          <w:rtl w:val="0"/>
        </w:rPr>
        <w:t xml:space="preserve">Download and import the CRUD module to python</w:t>
      </w:r>
    </w:p>
    <w:p w:rsidR="00000000" w:rsidDel="00000000" w:rsidP="00000000" w:rsidRDefault="00000000" w:rsidRPr="00000000" w14:paraId="00000018">
      <w:pPr>
        <w:numPr>
          <w:ilvl w:val="1"/>
          <w:numId w:val="3"/>
        </w:numPr>
        <w:spacing w:after="0" w:afterAutospacing="0"/>
        <w:ind w:left="1440" w:hanging="360"/>
        <w:rPr>
          <w:u w:val="none"/>
        </w:rPr>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AnimalShelter()</w:t>
      </w:r>
      <w:r w:rsidDel="00000000" w:rsidR="00000000" w:rsidRPr="00000000">
        <w:rPr>
          <w:rtl w:val="0"/>
        </w:rPr>
        <w:t xml:space="preserve"> function to automatically connect to the database </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to interact with the database</w:t>
      </w:r>
    </w:p>
    <w:p w:rsidR="00000000" w:rsidDel="00000000" w:rsidP="00000000" w:rsidRDefault="00000000" w:rsidRPr="00000000" w14:paraId="0000001A">
      <w:pPr>
        <w:ind w:left="0" w:firstLine="0"/>
        <w:rPr>
          <w:sz w:val="20"/>
          <w:szCs w:val="20"/>
        </w:rPr>
      </w:pPr>
      <w:r w:rsidDel="00000000" w:rsidR="00000000" w:rsidRPr="00000000">
        <w:rPr>
          <w:sz w:val="20"/>
          <w:szCs w:val="20"/>
          <w:rtl w:val="0"/>
        </w:rPr>
        <w:t xml:space="preserve">(Note: The module uses predefined user credentials when initializing with the </w:t>
      </w:r>
      <w:r w:rsidDel="00000000" w:rsidR="00000000" w:rsidRPr="00000000">
        <w:rPr>
          <w:rFonts w:ascii="Roboto Mono" w:cs="Roboto Mono" w:eastAsia="Roboto Mono" w:hAnsi="Roboto Mono"/>
          <w:color w:val="188038"/>
          <w:sz w:val="20"/>
          <w:szCs w:val="20"/>
          <w:rtl w:val="0"/>
        </w:rPr>
        <w:t xml:space="preserve">AnimalShelter()</w:t>
      </w:r>
      <w:r w:rsidDel="00000000" w:rsidR="00000000" w:rsidRPr="00000000">
        <w:rPr>
          <w:sz w:val="20"/>
          <w:szCs w:val="20"/>
          <w:rtl w:val="0"/>
        </w:rPr>
        <w:t xml:space="preserve"> function. These credentials are clearly labeled in the </w:t>
      </w:r>
      <w:r w:rsidDel="00000000" w:rsidR="00000000" w:rsidRPr="00000000">
        <w:rPr>
          <w:rFonts w:ascii="Roboto Mono" w:cs="Roboto Mono" w:eastAsia="Roboto Mono" w:hAnsi="Roboto Mono"/>
          <w:color w:val="188038"/>
          <w:sz w:val="20"/>
          <w:szCs w:val="20"/>
          <w:rtl w:val="0"/>
        </w:rPr>
        <w:t xml:space="preserve">__init__()</w:t>
      </w:r>
      <w:r w:rsidDel="00000000" w:rsidR="00000000" w:rsidRPr="00000000">
        <w:rPr>
          <w:sz w:val="20"/>
          <w:szCs w:val="20"/>
          <w:rtl w:val="0"/>
        </w:rPr>
        <w:t xml:space="preserve"> function within the </w:t>
      </w:r>
      <w:r w:rsidDel="00000000" w:rsidR="00000000" w:rsidRPr="00000000">
        <w:rPr>
          <w:rFonts w:ascii="Roboto Mono" w:cs="Roboto Mono" w:eastAsia="Roboto Mono" w:hAnsi="Roboto Mono"/>
          <w:color w:val="188038"/>
          <w:sz w:val="20"/>
          <w:szCs w:val="20"/>
          <w:rtl w:val="0"/>
        </w:rPr>
        <w:t xml:space="preserve">AnimalShelter</w:t>
      </w:r>
      <w:r w:rsidDel="00000000" w:rsidR="00000000" w:rsidRPr="00000000">
        <w:rPr>
          <w:sz w:val="20"/>
          <w:szCs w:val="20"/>
          <w:rtl w:val="0"/>
        </w:rPr>
        <w:t xml:space="preserve"> class  and should be changed to match your database, collection, user, user password, and so on)</w:t>
      </w:r>
    </w:p>
    <w:p w:rsidR="00000000" w:rsidDel="00000000" w:rsidP="00000000" w:rsidRDefault="00000000" w:rsidRPr="00000000" w14:paraId="0000001B">
      <w:pPr>
        <w:ind w:left="0" w:firstLine="0"/>
        <w:rPr/>
      </w:pPr>
      <w:r w:rsidDel="00000000" w:rsidR="00000000" w:rsidRPr="00000000">
        <w:rPr>
          <w:rtl w:val="0"/>
        </w:rPr>
        <w:t xml:space="preserve">While creating the module I ran into the issue of error handling that does not crash, or fully stop, the program due to my Python error handling being rusty. I opted to use simple print statements. This gets corrected to try/except blocks. I also had to find the pymongo documentation to ensure I used functions correctly as I have not used this module in the past. Through testing with Jupyter Notebook I also ensured the code functioned correctly and gave the right outputs. A challenge with testing was also my lack of experience with Jupyter Notebook and running into an error caused by too large of output when printing read results. This was fixed by having test results only output true/false instead of the actual return for visual verification. </w:t>
      </w:r>
      <w:r w:rsidDel="00000000" w:rsidR="00000000" w:rsidRPr="00000000">
        <w:rPr>
          <w:rtl w:val="0"/>
        </w:rPr>
      </w:r>
    </w:p>
    <w:p w:rsidR="00000000" w:rsidDel="00000000" w:rsidP="00000000" w:rsidRDefault="00000000" w:rsidRPr="00000000" w14:paraId="0000001C">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Installation</w:t>
      </w:r>
    </w:p>
    <w:p w:rsidR="00000000" w:rsidDel="00000000" w:rsidP="00000000" w:rsidRDefault="00000000" w:rsidRPr="00000000" w14:paraId="0000001D">
      <w:pPr>
        <w:spacing w:after="0" w:line="240" w:lineRule="auto"/>
        <w:rPr/>
      </w:pPr>
      <w:r w:rsidDel="00000000" w:rsidR="00000000" w:rsidRPr="00000000">
        <w:rPr>
          <w:rtl w:val="0"/>
        </w:rPr>
        <w:t xml:space="preserve">Python 3.9 or newer (</w:t>
      </w:r>
      <w:hyperlink r:id="rId11">
        <w:r w:rsidDel="00000000" w:rsidR="00000000" w:rsidRPr="00000000">
          <w:rPr>
            <w:color w:val="1155cc"/>
            <w:u w:val="single"/>
            <w:rtl w:val="0"/>
          </w:rPr>
          <w:t xml:space="preserve">download</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0" w:line="240" w:lineRule="auto"/>
        <w:ind w:left="720" w:hanging="360"/>
        <w:rPr>
          <w:u w:val="none"/>
        </w:rPr>
      </w:pPr>
      <w:r w:rsidDel="00000000" w:rsidR="00000000" w:rsidRPr="00000000">
        <w:rPr>
          <w:rtl w:val="0"/>
        </w:rPr>
        <w:t xml:space="preserve">Easy to use programming language with wide support and runs on all platforms</w:t>
      </w:r>
    </w:p>
    <w:p w:rsidR="00000000" w:rsidDel="00000000" w:rsidP="00000000" w:rsidRDefault="00000000" w:rsidRPr="00000000" w14:paraId="0000001F">
      <w:pPr>
        <w:numPr>
          <w:ilvl w:val="0"/>
          <w:numId w:val="2"/>
        </w:numPr>
        <w:spacing w:after="0" w:line="240" w:lineRule="auto"/>
        <w:ind w:left="720" w:hanging="360"/>
        <w:rPr>
          <w:u w:val="none"/>
        </w:rPr>
      </w:pPr>
      <w:r w:rsidDel="00000000" w:rsidR="00000000" w:rsidRPr="00000000">
        <w:rPr>
          <w:rtl w:val="0"/>
        </w:rPr>
        <w:t xml:space="preserve">Acts as a more user friendly step to use MongoDB</w:t>
      </w:r>
    </w:p>
    <w:p w:rsidR="00000000" w:rsidDel="00000000" w:rsidP="00000000" w:rsidRDefault="00000000" w:rsidRPr="00000000" w14:paraId="00000020">
      <w:pPr>
        <w:spacing w:after="0" w:line="240" w:lineRule="auto"/>
        <w:rPr/>
      </w:pPr>
      <w:r w:rsidDel="00000000" w:rsidR="00000000" w:rsidRPr="00000000">
        <w:rPr>
          <w:rtl w:val="0"/>
        </w:rPr>
        <w:t xml:space="preserve">PyMongo (</w:t>
      </w:r>
      <w:hyperlink r:id="rId12">
        <w:r w:rsidDel="00000000" w:rsidR="00000000" w:rsidRPr="00000000">
          <w:rPr>
            <w:color w:val="1155cc"/>
            <w:u w:val="single"/>
            <w:rtl w:val="0"/>
          </w:rPr>
          <w:t xml:space="preserve">instructions</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0" w:line="240" w:lineRule="auto"/>
        <w:ind w:left="720" w:hanging="360"/>
        <w:rPr>
          <w:u w:val="none"/>
        </w:rPr>
      </w:pPr>
      <w:r w:rsidDel="00000000" w:rsidR="00000000" w:rsidRPr="00000000">
        <w:rPr>
          <w:rtl w:val="0"/>
        </w:rPr>
        <w:t xml:space="preserve">Allows python to interact with MongoDB</w:t>
      </w:r>
    </w:p>
    <w:p w:rsidR="00000000" w:rsidDel="00000000" w:rsidP="00000000" w:rsidRDefault="00000000" w:rsidRPr="00000000" w14:paraId="00000022">
      <w:pPr>
        <w:numPr>
          <w:ilvl w:val="0"/>
          <w:numId w:val="1"/>
        </w:numPr>
        <w:spacing w:after="0" w:line="240" w:lineRule="auto"/>
        <w:ind w:left="720" w:hanging="360"/>
        <w:rPr>
          <w:u w:val="none"/>
        </w:rPr>
      </w:pPr>
      <w:r w:rsidDel="00000000" w:rsidR="00000000" w:rsidRPr="00000000">
        <w:rPr>
          <w:rtl w:val="0"/>
        </w:rPr>
        <w:t xml:space="preserve">Used for ease of access and to help prevent user error when interacting with the database</w:t>
      </w:r>
    </w:p>
    <w:p w:rsidR="00000000" w:rsidDel="00000000" w:rsidP="00000000" w:rsidRDefault="00000000" w:rsidRPr="00000000" w14:paraId="00000023">
      <w:pPr>
        <w:spacing w:after="0" w:line="240" w:lineRule="auto"/>
        <w:rPr/>
      </w:pPr>
      <w:r w:rsidDel="00000000" w:rsidR="00000000" w:rsidRPr="00000000">
        <w:rPr>
          <w:rtl w:val="0"/>
        </w:rPr>
        <w:t xml:space="preserve">A Mongo Database with a user account set up (</w:t>
      </w:r>
      <w:hyperlink r:id="rId13">
        <w:r w:rsidDel="00000000" w:rsidR="00000000" w:rsidRPr="00000000">
          <w:rPr>
            <w:color w:val="1155cc"/>
            <w:u w:val="single"/>
            <w:rtl w:val="0"/>
          </w:rPr>
          <w:t xml:space="preserve">MongoDB</w:t>
        </w:r>
      </w:hyperlink>
      <w:r w:rsidDel="00000000" w:rsidR="00000000" w:rsidRPr="00000000">
        <w:rPr>
          <w:rtl w:val="0"/>
        </w:rPr>
        <w:t xml:space="preserve">, </w:t>
      </w:r>
      <w:hyperlink r:id="rId14">
        <w:r w:rsidDel="00000000" w:rsidR="00000000" w:rsidRPr="00000000">
          <w:rPr>
            <w:color w:val="1155cc"/>
            <w:u w:val="single"/>
            <w:rtl w:val="0"/>
          </w:rPr>
          <w:t xml:space="preserve">Users</w:t>
        </w:r>
      </w:hyperlink>
      <w:r w:rsidDel="00000000" w:rsidR="00000000" w:rsidRPr="00000000">
        <w:rPr>
          <w:rtl w:val="0"/>
        </w:rPr>
        <w:t xml:space="preserve">)</w:t>
      </w:r>
    </w:p>
    <w:p w:rsidR="00000000" w:rsidDel="00000000" w:rsidP="00000000" w:rsidRDefault="00000000" w:rsidRPr="00000000" w14:paraId="00000024">
      <w:pPr>
        <w:numPr>
          <w:ilvl w:val="0"/>
          <w:numId w:val="4"/>
        </w:numPr>
        <w:spacing w:after="0" w:line="240" w:lineRule="auto"/>
        <w:ind w:left="720" w:hanging="360"/>
        <w:rPr>
          <w:u w:val="none"/>
        </w:rPr>
      </w:pPr>
      <w:r w:rsidDel="00000000" w:rsidR="00000000" w:rsidRPr="00000000">
        <w:rPr>
          <w:rtl w:val="0"/>
        </w:rPr>
        <w:t xml:space="preserve">NoSQL database management software</w:t>
      </w:r>
    </w:p>
    <w:p w:rsidR="00000000" w:rsidDel="00000000" w:rsidP="00000000" w:rsidRDefault="00000000" w:rsidRPr="00000000" w14:paraId="00000025">
      <w:pPr>
        <w:numPr>
          <w:ilvl w:val="0"/>
          <w:numId w:val="4"/>
        </w:numPr>
        <w:spacing w:after="0" w:line="240" w:lineRule="auto"/>
        <w:ind w:left="720" w:hanging="360"/>
        <w:rPr>
          <w:u w:val="none"/>
        </w:rPr>
      </w:pPr>
      <w:r w:rsidDel="00000000" w:rsidR="00000000" w:rsidRPr="00000000">
        <w:rPr>
          <w:rtl w:val="0"/>
        </w:rPr>
        <w:t xml:space="preserve">Widely used and supported and well document </w:t>
      </w:r>
      <w:r w:rsidDel="00000000" w:rsidR="00000000" w:rsidRPr="00000000">
        <w:rPr>
          <w:rtl w:val="0"/>
        </w:rPr>
      </w:r>
    </w:p>
    <w:p w:rsidR="00000000" w:rsidDel="00000000" w:rsidP="00000000" w:rsidRDefault="00000000" w:rsidRPr="00000000" w14:paraId="00000026">
      <w:pPr>
        <w:spacing w:after="0" w:line="240" w:lineRule="auto"/>
        <w:rPr>
          <w:i w:val="1"/>
        </w:rPr>
      </w:pPr>
      <w:r w:rsidDel="00000000" w:rsidR="00000000" w:rsidRPr="00000000">
        <w:rPr>
          <w:rtl w:val="0"/>
        </w:rPr>
      </w:r>
    </w:p>
    <w:p w:rsidR="00000000" w:rsidDel="00000000" w:rsidP="00000000" w:rsidRDefault="00000000" w:rsidRPr="00000000" w14:paraId="00000027">
      <w:pPr>
        <w:spacing w:after="0" w:line="240" w:lineRule="auto"/>
        <w:rPr>
          <w:i w:val="1"/>
        </w:rPr>
      </w:pPr>
      <w:r w:rsidDel="00000000" w:rsidR="00000000" w:rsidRPr="00000000">
        <w:rPr>
          <w:rtl w:val="0"/>
        </w:rPr>
      </w:r>
    </w:p>
    <w:p w:rsidR="00000000" w:rsidDel="00000000" w:rsidP="00000000" w:rsidRDefault="00000000" w:rsidRPr="00000000" w14:paraId="00000028">
      <w:pPr>
        <w:pStyle w:val="Heading2"/>
        <w:spacing w:after="0" w:lineRule="auto"/>
        <w:rPr/>
      </w:pPr>
      <w:r w:rsidDel="00000000" w:rsidR="00000000" w:rsidRPr="00000000">
        <w:rPr>
          <w:rFonts w:ascii="Calibri" w:cs="Calibri" w:eastAsia="Calibri" w:hAnsi="Calibri"/>
          <w:sz w:val="22"/>
          <w:szCs w:val="22"/>
          <w:rtl w:val="0"/>
        </w:rPr>
        <w:t xml:space="preserve">Usage</w:t>
      </w:r>
      <w:r w:rsidDel="00000000" w:rsidR="00000000" w:rsidRPr="00000000">
        <w:rPr>
          <w:rtl w:val="0"/>
        </w:rPr>
      </w:r>
    </w:p>
    <w:p w:rsidR="00000000" w:rsidDel="00000000" w:rsidP="00000000" w:rsidRDefault="00000000" w:rsidRPr="00000000" w14:paraId="00000029">
      <w:pPr>
        <w:spacing w:after="0" w:line="240" w:lineRule="auto"/>
        <w:ind w:left="630" w:firstLine="0"/>
        <w:rPr>
          <w:u w:val="single"/>
        </w:rPr>
      </w:pPr>
      <w:r w:rsidDel="00000000" w:rsidR="00000000" w:rsidRPr="00000000">
        <w:rPr>
          <w:u w:val="single"/>
          <w:rtl w:val="0"/>
        </w:rPr>
        <w:t xml:space="preserve">Add and use the module through Python command:</w:t>
      </w:r>
    </w:p>
    <w:p w:rsidR="00000000" w:rsidDel="00000000" w:rsidP="00000000" w:rsidRDefault="00000000" w:rsidRPr="00000000" w14:paraId="0000002A">
      <w:pPr>
        <w:spacing w:after="0" w:line="240" w:lineRule="auto"/>
        <w:ind w:left="630" w:firstLine="0"/>
        <w:rPr>
          <w:u w:val="single"/>
        </w:rPr>
      </w:pPr>
      <w:r w:rsidDel="00000000" w:rsidR="00000000" w:rsidRPr="00000000">
        <w:rPr>
          <w:u w:val="single"/>
        </w:rPr>
        <w:drawing>
          <wp:inline distB="114300" distT="114300" distL="114300" distR="114300">
            <wp:extent cx="3000375" cy="59055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0003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line="240" w:lineRule="auto"/>
        <w:ind w:left="630" w:firstLine="0"/>
        <w:rPr/>
      </w:pPr>
      <w:r w:rsidDel="00000000" w:rsidR="00000000" w:rsidRPr="00000000">
        <w:rPr>
          <w:rFonts w:ascii="Roboto Mono" w:cs="Roboto Mono" w:eastAsia="Roboto Mono" w:hAnsi="Roboto Mono"/>
          <w:color w:val="188038"/>
          <w:rtl w:val="0"/>
        </w:rPr>
        <w:t xml:space="preserve">CRUDMod.AnimalShelter()</w:t>
      </w:r>
      <w:r w:rsidDel="00000000" w:rsidR="00000000" w:rsidRPr="00000000">
        <w:rPr>
          <w:b w:val="1"/>
          <w:rtl w:val="0"/>
        </w:rPr>
        <w:t xml:space="preserve"> </w:t>
      </w:r>
      <w:r w:rsidDel="00000000" w:rsidR="00000000" w:rsidRPr="00000000">
        <w:rPr>
          <w:rtl w:val="0"/>
        </w:rPr>
        <w:t xml:space="preserve">will automatically connect the user to the database and log them in with predefined user credentials.</w:t>
      </w:r>
    </w:p>
    <w:p w:rsidR="00000000" w:rsidDel="00000000" w:rsidP="00000000" w:rsidRDefault="00000000" w:rsidRPr="00000000" w14:paraId="0000002C">
      <w:pPr>
        <w:spacing w:after="0" w:line="240" w:lineRule="auto"/>
        <w:ind w:left="630" w:firstLine="0"/>
        <w:rPr>
          <w:i w:val="1"/>
        </w:rPr>
      </w:pPr>
      <w:r w:rsidDel="00000000" w:rsidR="00000000" w:rsidRPr="00000000">
        <w:rPr>
          <w:rtl w:val="0"/>
        </w:rPr>
      </w:r>
    </w:p>
    <w:p w:rsidR="00000000" w:rsidDel="00000000" w:rsidP="00000000" w:rsidRDefault="00000000" w:rsidRPr="00000000" w14:paraId="0000002D">
      <w:pPr>
        <w:spacing w:after="0" w:line="240" w:lineRule="auto"/>
        <w:ind w:left="630" w:firstLine="0"/>
        <w:rPr/>
      </w:pPr>
      <w:r w:rsidDel="00000000" w:rsidR="00000000" w:rsidRPr="00000000">
        <w:rPr>
          <w:u w:val="single"/>
          <w:rtl w:val="0"/>
        </w:rPr>
        <w:t xml:space="preserve">Creating database entries:</w:t>
      </w:r>
      <w:r w:rsidDel="00000000" w:rsidR="00000000" w:rsidRPr="00000000">
        <w:rPr>
          <w:rtl w:val="0"/>
        </w:rPr>
      </w:r>
    </w:p>
    <w:p w:rsidR="00000000" w:rsidDel="00000000" w:rsidP="00000000" w:rsidRDefault="00000000" w:rsidRPr="00000000" w14:paraId="0000002E">
      <w:pPr>
        <w:spacing w:after="0" w:line="240" w:lineRule="auto"/>
        <w:ind w:left="630" w:firstLine="0"/>
        <w:rPr/>
      </w:pPr>
      <w:r w:rsidDel="00000000" w:rsidR="00000000" w:rsidRPr="00000000">
        <w:rPr>
          <w:i w:val="1"/>
        </w:rPr>
        <w:drawing>
          <wp:inline distB="114300" distT="114300" distL="114300" distR="114300">
            <wp:extent cx="5943600" cy="8890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889000"/>
                    </a:xfrm>
                    <a:prstGeom prst="rect"/>
                    <a:ln/>
                  </pic:spPr>
                </pic:pic>
              </a:graphicData>
            </a:graphic>
          </wp:inline>
        </w:drawing>
      </w:r>
      <w:r w:rsidDel="00000000" w:rsidR="00000000" w:rsidRPr="00000000">
        <w:rPr>
          <w:i w:val="1"/>
          <w:color w:val="000000"/>
          <w:rtl w:val="0"/>
        </w:rPr>
        <w:br w:type="textWrapping"/>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functions as </w:t>
      </w:r>
      <w:hyperlink r:id="rId17">
        <w:r w:rsidDel="00000000" w:rsidR="00000000" w:rsidRPr="00000000">
          <w:rPr>
            <w:color w:val="1155cc"/>
            <w:u w:val="single"/>
            <w:rtl w:val="0"/>
          </w:rPr>
          <w:t xml:space="preserve">insertOne()</w:t>
        </w:r>
      </w:hyperlink>
      <w:r w:rsidDel="00000000" w:rsidR="00000000" w:rsidRPr="00000000">
        <w:rPr>
          <w:rtl w:val="0"/>
        </w:rPr>
        <w:t xml:space="preserve"> does.</w:t>
      </w:r>
    </w:p>
    <w:p w:rsidR="00000000" w:rsidDel="00000000" w:rsidP="00000000" w:rsidRDefault="00000000" w:rsidRPr="00000000" w14:paraId="0000002F">
      <w:pPr>
        <w:spacing w:after="0" w:line="240" w:lineRule="auto"/>
        <w:ind w:left="630" w:firstLine="0"/>
        <w:rPr/>
      </w:pPr>
      <w:r w:rsidDel="00000000" w:rsidR="00000000" w:rsidRPr="00000000">
        <w:rPr>
          <w:rtl w:val="0"/>
        </w:rPr>
        <w:t xml:space="preserve">The passed in argument is tested to ensure it is a dictionary.</w:t>
      </w:r>
    </w:p>
    <w:p w:rsidR="00000000" w:rsidDel="00000000" w:rsidP="00000000" w:rsidRDefault="00000000" w:rsidRPr="00000000" w14:paraId="00000030">
      <w:pPr>
        <w:spacing w:after="0" w:line="240" w:lineRule="auto"/>
        <w:ind w:left="630" w:firstLine="0"/>
        <w:rPr/>
      </w:pPr>
      <w:r w:rsidDel="00000000" w:rsidR="00000000" w:rsidRPr="00000000">
        <w:rPr>
          <w:rtl w:val="0"/>
        </w:rPr>
        <w:t xml:space="preserve">The function returns True or False based on if the data was added to the database.</w:t>
      </w:r>
    </w:p>
    <w:p w:rsidR="00000000" w:rsidDel="00000000" w:rsidP="00000000" w:rsidRDefault="00000000" w:rsidRPr="00000000" w14:paraId="00000031">
      <w:pPr>
        <w:spacing w:after="0" w:line="240" w:lineRule="auto"/>
        <w:ind w:left="630" w:firstLine="0"/>
        <w:rPr/>
      </w:pPr>
      <w:r w:rsidDel="00000000" w:rsidR="00000000" w:rsidRPr="00000000">
        <w:rPr>
          <w:rtl w:val="0"/>
        </w:rPr>
      </w:r>
    </w:p>
    <w:p w:rsidR="00000000" w:rsidDel="00000000" w:rsidP="00000000" w:rsidRDefault="00000000" w:rsidRPr="00000000" w14:paraId="00000032">
      <w:pPr>
        <w:spacing w:after="0" w:line="240" w:lineRule="auto"/>
        <w:ind w:left="630" w:firstLine="0"/>
        <w:rPr/>
      </w:pPr>
      <w:r w:rsidDel="00000000" w:rsidR="00000000" w:rsidRPr="00000000">
        <w:rPr>
          <w:i w:val="1"/>
          <w:rtl w:val="0"/>
        </w:rPr>
        <w:t xml:space="preserve">Tests Ran:</w:t>
      </w:r>
      <w:r w:rsidDel="00000000" w:rsidR="00000000" w:rsidRPr="00000000">
        <w:rPr>
          <w:rtl w:val="0"/>
        </w:rPr>
      </w:r>
    </w:p>
    <w:p w:rsidR="00000000" w:rsidDel="00000000" w:rsidP="00000000" w:rsidRDefault="00000000" w:rsidRPr="00000000" w14:paraId="00000033">
      <w:pPr>
        <w:spacing w:after="0" w:line="240" w:lineRule="auto"/>
        <w:ind w:left="630" w:firstLine="0"/>
        <w:rPr/>
      </w:pPr>
      <w:r w:rsidDel="00000000" w:rsidR="00000000" w:rsidRPr="00000000">
        <w:rPr/>
        <w:drawing>
          <wp:inline distB="114300" distT="114300" distL="114300" distR="114300">
            <wp:extent cx="5943600" cy="24130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240" w:lineRule="auto"/>
        <w:ind w:left="630" w:firstLine="0"/>
        <w:rPr/>
      </w:pPr>
      <w:r w:rsidDel="00000000" w:rsidR="00000000" w:rsidRPr="00000000">
        <w:rPr>
          <w:rtl w:val="0"/>
        </w:rPr>
      </w:r>
    </w:p>
    <w:p w:rsidR="00000000" w:rsidDel="00000000" w:rsidP="00000000" w:rsidRDefault="00000000" w:rsidRPr="00000000" w14:paraId="00000035">
      <w:pPr>
        <w:spacing w:after="0" w:line="240" w:lineRule="auto"/>
        <w:ind w:left="630" w:firstLine="0"/>
        <w:rPr/>
      </w:pPr>
      <w:r w:rsidDel="00000000" w:rsidR="00000000" w:rsidRPr="00000000">
        <w:rPr>
          <w:rtl w:val="0"/>
        </w:rPr>
      </w:r>
    </w:p>
    <w:p w:rsidR="00000000" w:rsidDel="00000000" w:rsidP="00000000" w:rsidRDefault="00000000" w:rsidRPr="00000000" w14:paraId="00000036">
      <w:pPr>
        <w:spacing w:after="0" w:line="240" w:lineRule="auto"/>
        <w:ind w:left="630" w:firstLine="0"/>
        <w:rPr>
          <w:u w:val="single"/>
        </w:rPr>
      </w:pPr>
      <w:r w:rsidDel="00000000" w:rsidR="00000000" w:rsidRPr="00000000">
        <w:rPr>
          <w:u w:val="single"/>
          <w:rtl w:val="0"/>
        </w:rPr>
        <w:t xml:space="preserve">Reading from the database:</w:t>
      </w:r>
      <w:r w:rsidDel="00000000" w:rsidR="00000000" w:rsidRPr="00000000">
        <w:rPr>
          <w:u w:val="single"/>
        </w:rPr>
        <w:drawing>
          <wp:inline distB="114300" distT="114300" distL="114300" distR="114300">
            <wp:extent cx="5943600" cy="863600"/>
            <wp:effectExtent b="0" l="0" r="0" t="0"/>
            <wp:docPr id="1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240" w:lineRule="auto"/>
        <w:ind w:left="630" w:firstLine="0"/>
        <w:rPr/>
      </w:pP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functions similarly to </w:t>
      </w:r>
      <w:hyperlink r:id="rId20">
        <w:r w:rsidDel="00000000" w:rsidR="00000000" w:rsidRPr="00000000">
          <w:rPr>
            <w:color w:val="1155cc"/>
            <w:u w:val="single"/>
            <w:rtl w:val="0"/>
          </w:rPr>
          <w:t xml:space="preserve">find()</w:t>
        </w:r>
      </w:hyperlink>
      <w:r w:rsidDel="00000000" w:rsidR="00000000" w:rsidRPr="00000000">
        <w:rPr>
          <w:rtl w:val="0"/>
        </w:rPr>
        <w:t xml:space="preserve">. </w:t>
      </w:r>
    </w:p>
    <w:p w:rsidR="00000000" w:rsidDel="00000000" w:rsidP="00000000" w:rsidRDefault="00000000" w:rsidRPr="00000000" w14:paraId="00000038">
      <w:pPr>
        <w:spacing w:after="0" w:line="240" w:lineRule="auto"/>
        <w:ind w:left="630" w:firstLine="0"/>
        <w:rPr/>
      </w:pPr>
      <w:r w:rsidDel="00000000" w:rsidR="00000000" w:rsidRPr="00000000">
        <w:rPr>
          <w:rtl w:val="0"/>
        </w:rPr>
        <w:t xml:space="preserve">The passed in argument is tested to ensure it is a dictionary.</w:t>
      </w:r>
    </w:p>
    <w:p w:rsidR="00000000" w:rsidDel="00000000" w:rsidP="00000000" w:rsidRDefault="00000000" w:rsidRPr="00000000" w14:paraId="00000039">
      <w:pPr>
        <w:spacing w:after="0" w:line="240" w:lineRule="auto"/>
        <w:ind w:left="630" w:firstLine="0"/>
        <w:rPr/>
      </w:pPr>
      <w:r w:rsidDel="00000000" w:rsidR="00000000" w:rsidRPr="00000000">
        <w:rPr>
          <w:rtl w:val="0"/>
        </w:rPr>
        <w:t xml:space="preserve">The function returns a list of the results.</w:t>
      </w:r>
    </w:p>
    <w:p w:rsidR="00000000" w:rsidDel="00000000" w:rsidP="00000000" w:rsidRDefault="00000000" w:rsidRPr="00000000" w14:paraId="0000003A">
      <w:pPr>
        <w:spacing w:after="0" w:line="240" w:lineRule="auto"/>
        <w:ind w:left="630" w:firstLine="0"/>
        <w:rPr/>
      </w:pPr>
      <w:r w:rsidDel="00000000" w:rsidR="00000000" w:rsidRPr="00000000">
        <w:rPr>
          <w:rtl w:val="0"/>
        </w:rPr>
      </w:r>
    </w:p>
    <w:p w:rsidR="00000000" w:rsidDel="00000000" w:rsidP="00000000" w:rsidRDefault="00000000" w:rsidRPr="00000000" w14:paraId="0000003B">
      <w:pPr>
        <w:spacing w:after="0" w:line="240" w:lineRule="auto"/>
        <w:ind w:left="630" w:firstLine="0"/>
        <w:rPr/>
      </w:pPr>
      <w:r w:rsidDel="00000000" w:rsidR="00000000" w:rsidRPr="00000000">
        <w:rPr>
          <w:i w:val="1"/>
          <w:rtl w:val="0"/>
        </w:rPr>
        <w:t xml:space="preserve">Tests Ran:</w:t>
      </w:r>
      <w:r w:rsidDel="00000000" w:rsidR="00000000" w:rsidRPr="00000000">
        <w:rPr>
          <w:rtl w:val="0"/>
        </w:rPr>
      </w:r>
    </w:p>
    <w:p w:rsidR="00000000" w:rsidDel="00000000" w:rsidP="00000000" w:rsidRDefault="00000000" w:rsidRPr="00000000" w14:paraId="0000003C">
      <w:pPr>
        <w:spacing w:after="0" w:line="240" w:lineRule="auto"/>
        <w:ind w:left="630" w:firstLine="0"/>
        <w:rPr/>
      </w:pPr>
      <w:r w:rsidDel="00000000" w:rsidR="00000000" w:rsidRPr="00000000">
        <w:rPr/>
        <w:drawing>
          <wp:inline distB="114300" distT="114300" distL="114300" distR="114300">
            <wp:extent cx="5943600" cy="2489200"/>
            <wp:effectExtent b="0" l="0" r="0" t="0"/>
            <wp:docPr id="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240" w:lineRule="auto"/>
        <w:ind w:left="630" w:firstLine="0"/>
        <w:rPr/>
      </w:pPr>
      <w:r w:rsidDel="00000000" w:rsidR="00000000" w:rsidRPr="00000000">
        <w:rPr>
          <w:rtl w:val="0"/>
        </w:rPr>
      </w:r>
    </w:p>
    <w:p w:rsidR="00000000" w:rsidDel="00000000" w:rsidP="00000000" w:rsidRDefault="00000000" w:rsidRPr="00000000" w14:paraId="0000003E">
      <w:pPr>
        <w:spacing w:after="0" w:line="240" w:lineRule="auto"/>
        <w:ind w:left="630" w:firstLine="0"/>
        <w:rPr/>
      </w:pPr>
      <w:r w:rsidDel="00000000" w:rsidR="00000000" w:rsidRPr="00000000">
        <w:rPr>
          <w:rtl w:val="0"/>
        </w:rPr>
      </w:r>
    </w:p>
    <w:p w:rsidR="00000000" w:rsidDel="00000000" w:rsidP="00000000" w:rsidRDefault="00000000" w:rsidRPr="00000000" w14:paraId="0000003F">
      <w:pPr>
        <w:spacing w:after="0" w:line="240" w:lineRule="auto"/>
        <w:ind w:left="630" w:firstLine="0"/>
        <w:rPr>
          <w:u w:val="single"/>
        </w:rPr>
      </w:pPr>
      <w:r w:rsidDel="00000000" w:rsidR="00000000" w:rsidRPr="00000000">
        <w:rPr>
          <w:u w:val="single"/>
          <w:rtl w:val="0"/>
        </w:rPr>
        <w:t xml:space="preserve">Updating the database:</w:t>
      </w:r>
    </w:p>
    <w:p w:rsidR="00000000" w:rsidDel="00000000" w:rsidP="00000000" w:rsidRDefault="00000000" w:rsidRPr="00000000" w14:paraId="00000040">
      <w:pPr>
        <w:spacing w:after="0" w:line="240" w:lineRule="auto"/>
        <w:ind w:left="630" w:firstLine="0"/>
        <w:rPr>
          <w:u w:val="single"/>
        </w:rPr>
      </w:pPr>
      <w:r w:rsidDel="00000000" w:rsidR="00000000" w:rsidRPr="00000000">
        <w:rPr>
          <w:rFonts w:ascii="Roboto Mono" w:cs="Roboto Mono" w:eastAsia="Roboto Mono" w:hAnsi="Roboto Mono"/>
          <w:color w:val="188038"/>
          <w:u w:val="single"/>
          <w:rtl w:val="0"/>
        </w:rPr>
        <w:t xml:space="preserve">shelter_db.update({“cat”:”old data”}, {“$set”: {“cat”:”new data”}})</w:t>
      </w:r>
      <w:r w:rsidDel="00000000" w:rsidR="00000000" w:rsidRPr="00000000">
        <w:rPr>
          <w:rtl w:val="0"/>
        </w:rPr>
      </w:r>
    </w:p>
    <w:p w:rsidR="00000000" w:rsidDel="00000000" w:rsidP="00000000" w:rsidRDefault="00000000" w:rsidRPr="00000000" w14:paraId="00000041">
      <w:pPr>
        <w:spacing w:after="0" w:line="240" w:lineRule="auto"/>
        <w:ind w:left="630" w:firstLine="0"/>
        <w:rPr>
          <w:u w:val="single"/>
        </w:rPr>
      </w:pPr>
      <w:r w:rsidDel="00000000" w:rsidR="00000000" w:rsidRPr="00000000">
        <w:rPr>
          <w:rtl w:val="0"/>
        </w:rPr>
      </w:r>
    </w:p>
    <w:p w:rsidR="00000000" w:rsidDel="00000000" w:rsidP="00000000" w:rsidRDefault="00000000" w:rsidRPr="00000000" w14:paraId="00000042">
      <w:pPr>
        <w:spacing w:after="0" w:line="240" w:lineRule="auto"/>
        <w:ind w:left="630" w:firstLine="0"/>
        <w:rPr/>
      </w:pP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accepts a </w:t>
      </w:r>
      <w:r w:rsidDel="00000000" w:rsidR="00000000" w:rsidRPr="00000000">
        <w:rPr>
          <w:i w:val="1"/>
          <w:rtl w:val="0"/>
        </w:rPr>
        <w:t xml:space="preserve">lookup</w:t>
      </w:r>
      <w:r w:rsidDel="00000000" w:rsidR="00000000" w:rsidRPr="00000000">
        <w:rPr>
          <w:rtl w:val="0"/>
        </w:rPr>
        <w:t xml:space="preserve"> dict and </w:t>
      </w:r>
      <w:r w:rsidDel="00000000" w:rsidR="00000000" w:rsidRPr="00000000">
        <w:rPr>
          <w:i w:val="1"/>
          <w:rtl w:val="0"/>
        </w:rPr>
        <w:t xml:space="preserve">newData</w:t>
      </w:r>
      <w:r w:rsidDel="00000000" w:rsidR="00000000" w:rsidRPr="00000000">
        <w:rPr>
          <w:rtl w:val="0"/>
        </w:rPr>
        <w:t xml:space="preserve"> dict</w:t>
      </w:r>
    </w:p>
    <w:p w:rsidR="00000000" w:rsidDel="00000000" w:rsidP="00000000" w:rsidRDefault="00000000" w:rsidRPr="00000000" w14:paraId="00000043">
      <w:pPr>
        <w:spacing w:after="0" w:line="240" w:lineRule="auto"/>
        <w:ind w:left="630" w:firstLine="0"/>
        <w:rPr/>
      </w:pPr>
      <w:r w:rsidDel="00000000" w:rsidR="00000000" w:rsidRPr="00000000">
        <w:rPr>
          <w:i w:val="1"/>
          <w:rtl w:val="0"/>
        </w:rPr>
        <w:t xml:space="preserve">lookup</w:t>
      </w:r>
      <w:r w:rsidDel="00000000" w:rsidR="00000000" w:rsidRPr="00000000">
        <w:rPr>
          <w:rtl w:val="0"/>
        </w:rPr>
        <w:t xml:space="preserve"> - dictionary describing the data to find</w:t>
      </w:r>
    </w:p>
    <w:p w:rsidR="00000000" w:rsidDel="00000000" w:rsidP="00000000" w:rsidRDefault="00000000" w:rsidRPr="00000000" w14:paraId="00000044">
      <w:pPr>
        <w:spacing w:after="0" w:line="240" w:lineRule="auto"/>
        <w:ind w:left="630" w:firstLine="0"/>
        <w:rPr/>
      </w:pPr>
      <w:r w:rsidDel="00000000" w:rsidR="00000000" w:rsidRPr="00000000">
        <w:rPr>
          <w:i w:val="1"/>
          <w:rtl w:val="0"/>
        </w:rPr>
        <w:t xml:space="preserve">newData</w:t>
      </w:r>
      <w:r w:rsidDel="00000000" w:rsidR="00000000" w:rsidRPr="00000000">
        <w:rPr>
          <w:rtl w:val="0"/>
        </w:rPr>
        <w:t xml:space="preserve"> - dictionary describing the data to change in the results from </w:t>
      </w:r>
      <w:r w:rsidDel="00000000" w:rsidR="00000000" w:rsidRPr="00000000">
        <w:rPr>
          <w:i w:val="1"/>
          <w:rtl w:val="0"/>
        </w:rPr>
        <w:t xml:space="preserve">lookup</w:t>
      </w:r>
      <w:r w:rsidDel="00000000" w:rsidR="00000000" w:rsidRPr="00000000">
        <w:rPr>
          <w:rtl w:val="0"/>
        </w:rPr>
      </w:r>
    </w:p>
    <w:p w:rsidR="00000000" w:rsidDel="00000000" w:rsidP="00000000" w:rsidRDefault="00000000" w:rsidRPr="00000000" w14:paraId="00000045">
      <w:pPr>
        <w:spacing w:after="0" w:line="240" w:lineRule="auto"/>
        <w:ind w:left="630" w:firstLine="0"/>
        <w:rPr/>
      </w:pPr>
      <w:r w:rsidDel="00000000" w:rsidR="00000000" w:rsidRPr="00000000">
        <w:rPr>
          <w:rtl w:val="0"/>
        </w:rPr>
        <w:t xml:space="preserve">The function returns the number of items updated.</w:t>
      </w:r>
    </w:p>
    <w:p w:rsidR="00000000" w:rsidDel="00000000" w:rsidP="00000000" w:rsidRDefault="00000000" w:rsidRPr="00000000" w14:paraId="00000046">
      <w:pPr>
        <w:spacing w:after="0" w:line="240" w:lineRule="auto"/>
        <w:ind w:left="630" w:firstLine="0"/>
        <w:rPr/>
      </w:pPr>
      <w:r w:rsidDel="00000000" w:rsidR="00000000" w:rsidRPr="00000000">
        <w:rPr>
          <w:rtl w:val="0"/>
        </w:rPr>
      </w:r>
    </w:p>
    <w:p w:rsidR="00000000" w:rsidDel="00000000" w:rsidP="00000000" w:rsidRDefault="00000000" w:rsidRPr="00000000" w14:paraId="00000047">
      <w:pPr>
        <w:spacing w:after="0" w:line="240" w:lineRule="auto"/>
        <w:ind w:left="630" w:firstLine="0"/>
        <w:rPr/>
      </w:pPr>
      <w:r w:rsidDel="00000000" w:rsidR="00000000" w:rsidRPr="00000000">
        <w:rPr>
          <w:i w:val="1"/>
          <w:rtl w:val="0"/>
        </w:rPr>
        <w:t xml:space="preserve">Tests Ran:</w:t>
      </w:r>
      <w:r w:rsidDel="00000000" w:rsidR="00000000" w:rsidRPr="00000000">
        <w:rPr>
          <w:rtl w:val="0"/>
        </w:rPr>
      </w:r>
    </w:p>
    <w:p w:rsidR="00000000" w:rsidDel="00000000" w:rsidP="00000000" w:rsidRDefault="00000000" w:rsidRPr="00000000" w14:paraId="00000048">
      <w:pPr>
        <w:spacing w:after="0" w:line="240" w:lineRule="auto"/>
        <w:ind w:left="630" w:firstLine="0"/>
        <w:rPr/>
      </w:pPr>
      <w:r w:rsidDel="00000000" w:rsidR="00000000" w:rsidRPr="00000000">
        <w:rPr>
          <w:u w:val="single"/>
        </w:rPr>
        <w:drawing>
          <wp:inline distB="114300" distT="114300" distL="114300" distR="114300">
            <wp:extent cx="5943600" cy="3594100"/>
            <wp:effectExtent b="0" l="0" r="0" t="0"/>
            <wp:docPr id="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line="240" w:lineRule="auto"/>
        <w:ind w:firstLine="630"/>
        <w:rPr/>
      </w:pPr>
      <w:r w:rsidDel="00000000" w:rsidR="00000000" w:rsidRPr="00000000">
        <w:rPr>
          <w:rtl w:val="0"/>
        </w:rPr>
      </w:r>
    </w:p>
    <w:p w:rsidR="00000000" w:rsidDel="00000000" w:rsidP="00000000" w:rsidRDefault="00000000" w:rsidRPr="00000000" w14:paraId="0000004A">
      <w:pPr>
        <w:spacing w:after="0" w:line="240" w:lineRule="auto"/>
        <w:ind w:firstLine="630"/>
        <w:rPr/>
      </w:pPr>
      <w:r w:rsidDel="00000000" w:rsidR="00000000" w:rsidRPr="00000000">
        <w:rPr>
          <w:rtl w:val="0"/>
        </w:rPr>
      </w:r>
    </w:p>
    <w:p w:rsidR="00000000" w:rsidDel="00000000" w:rsidP="00000000" w:rsidRDefault="00000000" w:rsidRPr="00000000" w14:paraId="0000004B">
      <w:pPr>
        <w:spacing w:after="0" w:line="240" w:lineRule="auto"/>
        <w:ind w:firstLine="630"/>
        <w:rPr/>
      </w:pPr>
      <w:r w:rsidDel="00000000" w:rsidR="00000000" w:rsidRPr="00000000">
        <w:rPr>
          <w:u w:val="single"/>
          <w:rtl w:val="0"/>
        </w:rPr>
        <w:t xml:space="preserve">Deleting data from the database:</w:t>
      </w:r>
      <w:r w:rsidDel="00000000" w:rsidR="00000000" w:rsidRPr="00000000">
        <w:rPr>
          <w:rtl w:val="0"/>
        </w:rPr>
      </w:r>
    </w:p>
    <w:p w:rsidR="00000000" w:rsidDel="00000000" w:rsidP="00000000" w:rsidRDefault="00000000" w:rsidRPr="00000000" w14:paraId="0000004C">
      <w:pPr>
        <w:spacing w:after="0" w:line="240" w:lineRule="auto"/>
        <w:ind w:left="630" w:firstLine="0"/>
        <w:rPr>
          <w:rFonts w:ascii="Roboto Mono" w:cs="Roboto Mono" w:eastAsia="Roboto Mono" w:hAnsi="Roboto Mono"/>
          <w:color w:val="188038"/>
          <w:u w:val="single"/>
        </w:rPr>
      </w:pPr>
      <w:r w:rsidDel="00000000" w:rsidR="00000000" w:rsidRPr="00000000">
        <w:rPr>
          <w:rFonts w:ascii="Roboto Mono" w:cs="Roboto Mono" w:eastAsia="Roboto Mono" w:hAnsi="Roboto Mono"/>
          <w:color w:val="188038"/>
          <w:u w:val="single"/>
          <w:rtl w:val="0"/>
        </w:rPr>
        <w:t xml:space="preserve">shelter_db.delete({“cat”:”old data”})</w:t>
      </w:r>
    </w:p>
    <w:p w:rsidR="00000000" w:rsidDel="00000000" w:rsidP="00000000" w:rsidRDefault="00000000" w:rsidRPr="00000000" w14:paraId="0000004D">
      <w:pPr>
        <w:spacing w:after="0" w:line="240" w:lineRule="auto"/>
        <w:ind w:firstLine="63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E">
      <w:pPr>
        <w:spacing w:after="0" w:line="240" w:lineRule="auto"/>
        <w:ind w:firstLine="630"/>
        <w:rPr/>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accepts a </w:t>
      </w:r>
      <w:r w:rsidDel="00000000" w:rsidR="00000000" w:rsidRPr="00000000">
        <w:rPr>
          <w:i w:val="1"/>
          <w:rtl w:val="0"/>
        </w:rPr>
        <w:t xml:space="preserve">lookup</w:t>
      </w:r>
      <w:r w:rsidDel="00000000" w:rsidR="00000000" w:rsidRPr="00000000">
        <w:rPr>
          <w:rtl w:val="0"/>
        </w:rPr>
        <w:t xml:space="preserve"> dict</w:t>
      </w:r>
    </w:p>
    <w:p w:rsidR="00000000" w:rsidDel="00000000" w:rsidP="00000000" w:rsidRDefault="00000000" w:rsidRPr="00000000" w14:paraId="0000004F">
      <w:pPr>
        <w:spacing w:after="0" w:line="240" w:lineRule="auto"/>
        <w:ind w:firstLine="630"/>
        <w:rPr/>
      </w:pPr>
      <w:r w:rsidDel="00000000" w:rsidR="00000000" w:rsidRPr="00000000">
        <w:rPr>
          <w:i w:val="1"/>
          <w:rtl w:val="0"/>
        </w:rPr>
        <w:t xml:space="preserve">lookup</w:t>
      </w:r>
      <w:r w:rsidDel="00000000" w:rsidR="00000000" w:rsidRPr="00000000">
        <w:rPr>
          <w:rtl w:val="0"/>
        </w:rPr>
        <w:t xml:space="preserve"> - data to match and delete </w:t>
      </w:r>
    </w:p>
    <w:p w:rsidR="00000000" w:rsidDel="00000000" w:rsidP="00000000" w:rsidRDefault="00000000" w:rsidRPr="00000000" w14:paraId="00000050">
      <w:pPr>
        <w:spacing w:after="0" w:line="240" w:lineRule="auto"/>
        <w:ind w:firstLine="630"/>
        <w:rPr/>
      </w:pPr>
      <w:r w:rsidDel="00000000" w:rsidR="00000000" w:rsidRPr="00000000">
        <w:rPr>
          <w:rtl w:val="0"/>
        </w:rPr>
        <w:t xml:space="preserve">The function returns the number of items deleted</w:t>
      </w:r>
      <w:r w:rsidDel="00000000" w:rsidR="00000000" w:rsidRPr="00000000">
        <w:rPr>
          <w:rtl w:val="0"/>
        </w:rPr>
      </w:r>
    </w:p>
    <w:p w:rsidR="00000000" w:rsidDel="00000000" w:rsidP="00000000" w:rsidRDefault="00000000" w:rsidRPr="00000000" w14:paraId="00000051">
      <w:pPr>
        <w:spacing w:after="0" w:line="240" w:lineRule="auto"/>
        <w:ind w:firstLine="630"/>
        <w:rPr>
          <w:i w:val="1"/>
        </w:rPr>
      </w:pPr>
      <w:r w:rsidDel="00000000" w:rsidR="00000000" w:rsidRPr="00000000">
        <w:rPr>
          <w:rtl w:val="0"/>
        </w:rPr>
      </w:r>
    </w:p>
    <w:p w:rsidR="00000000" w:rsidDel="00000000" w:rsidP="00000000" w:rsidRDefault="00000000" w:rsidRPr="00000000" w14:paraId="00000052">
      <w:pPr>
        <w:spacing w:after="0" w:line="240" w:lineRule="auto"/>
        <w:ind w:firstLine="630"/>
        <w:rPr/>
      </w:pPr>
      <w:r w:rsidDel="00000000" w:rsidR="00000000" w:rsidRPr="00000000">
        <w:rPr>
          <w:i w:val="1"/>
          <w:rtl w:val="0"/>
        </w:rPr>
        <w:t xml:space="preserve">Tests Ran:</w:t>
      </w:r>
      <w:r w:rsidDel="00000000" w:rsidR="00000000" w:rsidRPr="00000000">
        <w:rPr>
          <w:rtl w:val="0"/>
        </w:rPr>
      </w:r>
    </w:p>
    <w:p w:rsidR="00000000" w:rsidDel="00000000" w:rsidP="00000000" w:rsidRDefault="00000000" w:rsidRPr="00000000" w14:paraId="00000053">
      <w:pPr>
        <w:spacing w:after="0" w:line="240" w:lineRule="auto"/>
        <w:ind w:firstLine="630"/>
        <w:rPr/>
      </w:pPr>
      <w:r w:rsidDel="00000000" w:rsidR="00000000" w:rsidRPr="00000000">
        <w:rPr/>
        <w:drawing>
          <wp:inline distB="114300" distT="114300" distL="114300" distR="114300">
            <wp:extent cx="5943600" cy="35433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240" w:lineRule="auto"/>
        <w:rPr>
          <w:i w:val="1"/>
        </w:rPr>
      </w:pPr>
      <w:r w:rsidDel="00000000" w:rsidR="00000000" w:rsidRPr="00000000">
        <w:rPr>
          <w:rtl w:val="0"/>
        </w:rPr>
      </w:r>
    </w:p>
    <w:p w:rsidR="00000000" w:rsidDel="00000000" w:rsidP="00000000" w:rsidRDefault="00000000" w:rsidRPr="00000000" w14:paraId="00000055">
      <w:pPr>
        <w:spacing w:after="0" w:line="240" w:lineRule="auto"/>
        <w:rPr>
          <w:i w:val="1"/>
        </w:rPr>
      </w:pPr>
      <w:r w:rsidDel="00000000" w:rsidR="00000000" w:rsidRPr="00000000">
        <w:rPr>
          <w:rtl w:val="0"/>
        </w:rPr>
      </w:r>
    </w:p>
    <w:p w:rsidR="00000000" w:rsidDel="00000000" w:rsidP="00000000" w:rsidRDefault="00000000" w:rsidRPr="00000000" w14:paraId="00000056">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w:t>
      </w:r>
    </w:p>
    <w:p w:rsidR="00000000" w:rsidDel="00000000" w:rsidP="00000000" w:rsidRDefault="00000000" w:rsidRPr="00000000" w14:paraId="00000057">
      <w:pPr>
        <w:spacing w:after="0" w:line="240" w:lineRule="auto"/>
        <w:rPr>
          <w:color w:val="000000"/>
        </w:rPr>
      </w:pPr>
      <w:r w:rsidDel="00000000" w:rsidR="00000000" w:rsidRPr="00000000">
        <w:rPr>
          <w:rtl w:val="0"/>
        </w:rPr>
        <w:t xml:space="preserve">Matteo Russo</w:t>
      </w:r>
      <w:r w:rsidDel="00000000" w:rsidR="00000000" w:rsidRPr="00000000">
        <w:rPr>
          <w:rtl w:val="0"/>
        </w:rPr>
      </w:r>
    </w:p>
    <w:sectPr>
      <w:headerReference r:id="rId24" w:type="default"/>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Note: This template has been adapted from the following sample templates: </w:t>
    </w:r>
    <w:hyperlink r:id="rId1">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Make a README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Best README Template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hyperlink r:id="rId3">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A Beginners Guide to Writing a Kickass README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04900" cy="476250"/>
          <wp:effectExtent b="0" l="0" r="0" t="0"/>
          <wp:docPr descr="SNHU logo" id="4"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240" w:lineRule="auto"/>
      <w:jc w:val="center"/>
    </w:pPr>
    <w:rPr>
      <w:rFonts w:ascii="Calibri" w:cs="Calibri" w:eastAsia="Calibri" w:hAnsi="Calibri"/>
      <w:b w:val="1"/>
      <w:sz w:val="24"/>
      <w:szCs w:val="24"/>
    </w:rPr>
  </w:style>
  <w:style w:type="paragraph" w:styleId="Heading2">
    <w:name w:val="heading 2"/>
    <w:basedOn w:val="Normal"/>
    <w:next w:val="Normal"/>
    <w:pPr>
      <w:spacing w:after="120" w:line="240" w:lineRule="auto"/>
    </w:pPr>
    <w:rPr>
      <w:rFonts w:ascii="Calibri" w:cs="Calibri" w:eastAsia="Calibri" w:hAnsi="Calibri"/>
      <w:b w:val="1"/>
      <w:color w:val="000000"/>
      <w:sz w:val="28"/>
      <w:szCs w:val="28"/>
    </w:rPr>
  </w:style>
  <w:style w:type="paragraph" w:styleId="Heading3">
    <w:name w:val="heading 3"/>
    <w:basedOn w:val="Normal"/>
    <w:next w:val="Normal"/>
    <w:pPr>
      <w:keepNext w:val="1"/>
      <w:keepLines w:val="1"/>
      <w:spacing w:after="0" w:before="40" w:lineRule="auto"/>
    </w:pPr>
    <w:rPr>
      <w:b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154C1"/>
  </w:style>
  <w:style w:type="paragraph" w:styleId="Heading1">
    <w:name w:val="heading 1"/>
    <w:basedOn w:val="Normal"/>
    <w:next w:val="Normal"/>
    <w:link w:val="Heading1Char"/>
    <w:uiPriority w:val="9"/>
    <w:qFormat w:val="1"/>
    <w:rsid w:val="00365759"/>
    <w:pPr>
      <w:keepNext w:val="1"/>
      <w:keepLines w:val="1"/>
      <w:spacing w:line="240" w:lineRule="auto"/>
      <w:jc w:val="center"/>
      <w:outlineLvl w:val="0"/>
    </w:pPr>
    <w:rPr>
      <w:rFonts w:ascii="Calibri" w:hAnsi="Calibri" w:cstheme="majorBidi" w:eastAsiaTheme="majorEastAsia"/>
      <w:b w:val="1"/>
      <w:bCs w:val="1"/>
      <w:sz w:val="24"/>
      <w:szCs w:val="24"/>
    </w:rPr>
  </w:style>
  <w:style w:type="paragraph" w:styleId="Heading2">
    <w:name w:val="heading 2"/>
    <w:basedOn w:val="Normal"/>
    <w:next w:val="Normal"/>
    <w:link w:val="Heading2Char"/>
    <w:uiPriority w:val="9"/>
    <w:unhideWhenUsed w:val="1"/>
    <w:qFormat w:val="1"/>
    <w:rsid w:val="003154C1"/>
    <w:pPr>
      <w:suppressAutoHyphens w:val="1"/>
      <w:spacing w:after="120" w:line="240" w:lineRule="auto"/>
      <w:outlineLvl w:val="1"/>
    </w:pPr>
    <w:rPr>
      <w:rFonts w:ascii="Calibri" w:eastAsia="Times New Roman" w:hAnsi="Calibri" w:cstheme="majorBidi"/>
      <w:b w:val="1"/>
      <w:bCs w:val="1"/>
      <w:color w:val="000000" w:themeColor="text1"/>
      <w:sz w:val="28"/>
      <w:szCs w:val="28"/>
    </w:rPr>
  </w:style>
  <w:style w:type="paragraph" w:styleId="Heading3">
    <w:name w:val="heading 3"/>
    <w:basedOn w:val="Normal"/>
    <w:next w:val="Normal"/>
    <w:link w:val="Heading3Char"/>
    <w:uiPriority w:val="9"/>
    <w:unhideWhenUsed w:val="1"/>
    <w:qFormat w:val="1"/>
    <w:rsid w:val="003154C1"/>
    <w:pPr>
      <w:keepNext w:val="1"/>
      <w:keepLines w:val="1"/>
      <w:spacing w:after="0" w:before="40"/>
      <w:outlineLvl w:val="2"/>
    </w:pPr>
    <w:rPr>
      <w:rFonts w:eastAsia="Times New Roman" w:cstheme="minorHAnsi"/>
      <w:b w:val="1"/>
      <w:color w:val="000000" w:themeColor="text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6575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65759"/>
  </w:style>
  <w:style w:type="paragraph" w:styleId="Footer">
    <w:name w:val="footer"/>
    <w:basedOn w:val="Normal"/>
    <w:link w:val="FooterChar"/>
    <w:uiPriority w:val="99"/>
    <w:unhideWhenUsed w:val="1"/>
    <w:rsid w:val="0036575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5759"/>
  </w:style>
  <w:style w:type="paragraph" w:styleId="BalloonText">
    <w:name w:val="Balloon Text"/>
    <w:basedOn w:val="Normal"/>
    <w:link w:val="BalloonTextChar"/>
    <w:uiPriority w:val="99"/>
    <w:semiHidden w:val="1"/>
    <w:unhideWhenUsed w:val="1"/>
    <w:rsid w:val="0036575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65759"/>
    <w:rPr>
      <w:rFonts w:ascii="Tahoma" w:cs="Tahoma" w:hAnsi="Tahoma"/>
      <w:sz w:val="16"/>
      <w:szCs w:val="16"/>
    </w:rPr>
  </w:style>
  <w:style w:type="character" w:styleId="Heading1Char" w:customStyle="1">
    <w:name w:val="Heading 1 Char"/>
    <w:basedOn w:val="DefaultParagraphFont"/>
    <w:link w:val="Heading1"/>
    <w:uiPriority w:val="9"/>
    <w:rsid w:val="00365759"/>
    <w:rPr>
      <w:rFonts w:ascii="Calibri" w:hAnsi="Calibri" w:cstheme="majorBidi" w:eastAsiaTheme="majorEastAsia"/>
      <w:b w:val="1"/>
      <w:bCs w:val="1"/>
      <w:sz w:val="24"/>
      <w:szCs w:val="24"/>
    </w:rPr>
  </w:style>
  <w:style w:type="character" w:styleId="Heading2Char" w:customStyle="1">
    <w:name w:val="Heading 2 Char"/>
    <w:basedOn w:val="DefaultParagraphFont"/>
    <w:link w:val="Heading2"/>
    <w:uiPriority w:val="9"/>
    <w:rsid w:val="003154C1"/>
    <w:rPr>
      <w:rFonts w:ascii="Calibri" w:eastAsia="Times New Roman" w:hAnsi="Calibri" w:cstheme="majorBidi"/>
      <w:b w:val="1"/>
      <w:bCs w:val="1"/>
      <w:color w:val="000000" w:themeColor="text1"/>
      <w:sz w:val="28"/>
      <w:szCs w:val="28"/>
    </w:rPr>
  </w:style>
  <w:style w:type="paragraph" w:styleId="ListParagraph">
    <w:name w:val="List Paragraph"/>
    <w:basedOn w:val="Normal"/>
    <w:uiPriority w:val="34"/>
    <w:qFormat w:val="1"/>
    <w:rsid w:val="00045D5E"/>
    <w:pPr>
      <w:spacing w:after="0" w:line="240" w:lineRule="auto"/>
      <w:ind w:left="720"/>
    </w:pPr>
    <w:rPr>
      <w:rFonts w:ascii="Calibri" w:cs="Calibri" w:hAnsi="Calibri"/>
    </w:rPr>
  </w:style>
  <w:style w:type="character" w:styleId="Hyperlink">
    <w:name w:val="Hyperlink"/>
    <w:uiPriority w:val="99"/>
    <w:unhideWhenUsed w:val="1"/>
    <w:rsid w:val="00045D5E"/>
    <w:rPr>
      <w:color w:val="0000ff"/>
      <w:u w:val="single"/>
    </w:rPr>
  </w:style>
  <w:style w:type="paragraph" w:styleId="NormalWeb">
    <w:name w:val="Normal (Web)"/>
    <w:basedOn w:val="Normal"/>
    <w:uiPriority w:val="99"/>
    <w:unhideWhenUsed w:val="1"/>
    <w:rsid w:val="00E06430"/>
    <w:pPr>
      <w:spacing w:after="100" w:afterAutospacing="1" w:before="100" w:beforeAutospacing="1" w:line="240" w:lineRule="auto"/>
    </w:pPr>
    <w:rPr>
      <w:rFonts w:ascii="Times New Roman" w:cs="Times New Roman" w:eastAsia="Times New Roman" w:hAnsi="Times New Roman"/>
      <w:sz w:val="24"/>
      <w:szCs w:val="24"/>
    </w:rPr>
  </w:style>
  <w:style w:type="character" w:styleId="CommentReference">
    <w:name w:val="annotation reference"/>
    <w:basedOn w:val="DefaultParagraphFont"/>
    <w:uiPriority w:val="99"/>
    <w:semiHidden w:val="1"/>
    <w:unhideWhenUsed w:val="1"/>
    <w:rsid w:val="005552C4"/>
    <w:rPr>
      <w:sz w:val="16"/>
      <w:szCs w:val="16"/>
    </w:rPr>
  </w:style>
  <w:style w:type="paragraph" w:styleId="CommentText">
    <w:name w:val="annotation text"/>
    <w:basedOn w:val="Normal"/>
    <w:link w:val="CommentTextChar"/>
    <w:uiPriority w:val="99"/>
    <w:semiHidden w:val="1"/>
    <w:unhideWhenUsed w:val="1"/>
    <w:rsid w:val="005552C4"/>
    <w:pPr>
      <w:spacing w:line="240" w:lineRule="auto"/>
    </w:pPr>
    <w:rPr>
      <w:sz w:val="20"/>
      <w:szCs w:val="20"/>
    </w:rPr>
  </w:style>
  <w:style w:type="character" w:styleId="CommentTextChar" w:customStyle="1">
    <w:name w:val="Comment Text Char"/>
    <w:basedOn w:val="DefaultParagraphFont"/>
    <w:link w:val="CommentText"/>
    <w:uiPriority w:val="99"/>
    <w:semiHidden w:val="1"/>
    <w:rsid w:val="005552C4"/>
    <w:rPr>
      <w:sz w:val="20"/>
      <w:szCs w:val="20"/>
    </w:rPr>
  </w:style>
  <w:style w:type="paragraph" w:styleId="CommentSubject">
    <w:name w:val="annotation subject"/>
    <w:basedOn w:val="CommentText"/>
    <w:next w:val="CommentText"/>
    <w:link w:val="CommentSubjectChar"/>
    <w:uiPriority w:val="99"/>
    <w:semiHidden w:val="1"/>
    <w:unhideWhenUsed w:val="1"/>
    <w:rsid w:val="005552C4"/>
    <w:rPr>
      <w:b w:val="1"/>
      <w:bCs w:val="1"/>
    </w:rPr>
  </w:style>
  <w:style w:type="character" w:styleId="CommentSubjectChar" w:customStyle="1">
    <w:name w:val="Comment Subject Char"/>
    <w:basedOn w:val="CommentTextChar"/>
    <w:link w:val="CommentSubject"/>
    <w:uiPriority w:val="99"/>
    <w:semiHidden w:val="1"/>
    <w:rsid w:val="005552C4"/>
    <w:rPr>
      <w:b w:val="1"/>
      <w:bCs w:val="1"/>
      <w:sz w:val="20"/>
      <w:szCs w:val="20"/>
    </w:rPr>
  </w:style>
  <w:style w:type="character" w:styleId="Heading3Char" w:customStyle="1">
    <w:name w:val="Heading 3 Char"/>
    <w:basedOn w:val="DefaultParagraphFont"/>
    <w:link w:val="Heading3"/>
    <w:uiPriority w:val="9"/>
    <w:rsid w:val="003154C1"/>
    <w:rPr>
      <w:rFonts w:eastAsia="Times New Roman" w:cstheme="minorHAnsi"/>
      <w:b w:val="1"/>
      <w:color w:val="000000" w:themeColor="text1"/>
      <w:sz w:val="24"/>
      <w:szCs w:val="24"/>
    </w:rPr>
  </w:style>
  <w:style w:type="character" w:styleId="FollowedHyperlink">
    <w:name w:val="FollowedHyperlink"/>
    <w:basedOn w:val="DefaultParagraphFont"/>
    <w:uiPriority w:val="99"/>
    <w:semiHidden w:val="1"/>
    <w:unhideWhenUsed w:val="1"/>
    <w:rsid w:val="00700515"/>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ongodb.com/docs/manual/reference/method/db.collection.find/" TargetMode="External"/><Relationship Id="rId22" Type="http://schemas.openxmlformats.org/officeDocument/2006/relationships/image" Target="media/image3.png"/><Relationship Id="rId21" Type="http://schemas.openxmlformats.org/officeDocument/2006/relationships/image" Target="media/image10.png"/><Relationship Id="rId24" Type="http://schemas.openxmlformats.org/officeDocument/2006/relationships/header" Target="header1.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ngodb.com/docs/manual/reference/database-users/"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ongodb.com/docs/mongodb-shell/" TargetMode="External"/><Relationship Id="rId8" Type="http://schemas.openxmlformats.org/officeDocument/2006/relationships/image" Target="media/image8.png"/><Relationship Id="rId11" Type="http://schemas.openxmlformats.org/officeDocument/2006/relationships/hyperlink" Target="https://www.python.org/downloads/" TargetMode="External"/><Relationship Id="rId10" Type="http://schemas.openxmlformats.org/officeDocument/2006/relationships/image" Target="media/image9.png"/><Relationship Id="rId13" Type="http://schemas.openxmlformats.org/officeDocument/2006/relationships/hyperlink" Target="https://www.mongodb.com/docs/mongodb-shell/" TargetMode="External"/><Relationship Id="rId12" Type="http://schemas.openxmlformats.org/officeDocument/2006/relationships/hyperlink" Target="https://pymongo.readthedocs.io/en/stable/installation.html" TargetMode="External"/><Relationship Id="rId15" Type="http://schemas.openxmlformats.org/officeDocument/2006/relationships/image" Target="media/image7.png"/><Relationship Id="rId14" Type="http://schemas.openxmlformats.org/officeDocument/2006/relationships/hyperlink" Target="https://www.mongodb.com/docs/manual/reference/database-users/" TargetMode="External"/><Relationship Id="rId17" Type="http://schemas.openxmlformats.org/officeDocument/2006/relationships/hyperlink" Target="https://www.mongodb.com/docs/manual/reference/method/db.collection.insertOne/" TargetMode="External"/><Relationship Id="rId16" Type="http://schemas.openxmlformats.org/officeDocument/2006/relationships/image" Target="media/image6.png"/><Relationship Id="rId19" Type="http://schemas.openxmlformats.org/officeDocument/2006/relationships/image" Target="media/image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makeareadme.com/" TargetMode="External"/><Relationship Id="rId2" Type="http://schemas.openxmlformats.org/officeDocument/2006/relationships/hyperlink" Target="https://github.com/othneildrew/Best-README-Template" TargetMode="External"/><Relationship Id="rId3" Type="http://schemas.openxmlformats.org/officeDocument/2006/relationships/hyperlink" Target="https://medium.com/@meakaakka/a-beginners-guide-to-writing-a-kickass-readme-7ac01da88ab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uyatzZ5UEdjgzgNlcz5RdPigeQ==">CgMxLjA4AHIhMTctSGd1ZTZwVUF1QWZBeE1lZjJ4VDZsbnlwck9XQ0hV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2020-07-30T17:45:00Z</dcterms:created>
  <dc:creator>JB</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