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10" w:rsidRDefault="007B7A2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:rsidR="0085098E" w:rsidRDefault="002B3610">
      <w:r>
        <w:rPr>
          <w:noProof/>
        </w:rPr>
        <w:drawing>
          <wp:inline distT="0" distB="0" distL="0" distR="0" wp14:anchorId="78CA711E" wp14:editId="408D5103">
            <wp:extent cx="5274310" cy="3901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D1" w:rsidRDefault="0085098E">
      <w:r>
        <w:rPr>
          <w:rFonts w:hint="eastAsia"/>
        </w:rPr>
        <w:t>二．</w:t>
      </w:r>
    </w:p>
    <w:p w:rsidR="001917D1" w:rsidRDefault="00BA59DB">
      <w:r w:rsidRPr="00BA59DB">
        <w:rPr>
          <w:noProof/>
        </w:rPr>
        <w:drawing>
          <wp:inline distT="0" distB="0" distL="0" distR="0">
            <wp:extent cx="5274310" cy="2893507"/>
            <wp:effectExtent l="0" t="0" r="2540" b="2540"/>
            <wp:docPr id="3" name="图片 3" descr="C:\Users\GTACS044\Desktop\微信图片_2018042009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TACS044\Desktop\微信图片_201804200914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501" w:rsidRDefault="00646501"/>
    <w:p w:rsidR="00646501" w:rsidRDefault="0001447C">
      <w:r>
        <w:rPr>
          <w:rFonts w:hint="eastAsia"/>
        </w:rPr>
        <w:t>三．</w:t>
      </w:r>
    </w:p>
    <w:p w:rsidR="00646501" w:rsidRDefault="008760C6">
      <w:r>
        <w:rPr>
          <w:noProof/>
        </w:rPr>
        <w:lastRenderedPageBreak/>
        <w:drawing>
          <wp:inline distT="0" distB="0" distL="0" distR="0" wp14:anchorId="001E89C7" wp14:editId="799D3E38">
            <wp:extent cx="5274310" cy="3529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B5" w:rsidRDefault="006871B5"/>
    <w:p w:rsidR="006871B5" w:rsidRDefault="00AE7711">
      <w:r>
        <w:rPr>
          <w:rFonts w:hint="eastAsia"/>
        </w:rPr>
        <w:t>四</w:t>
      </w:r>
      <w:r w:rsidR="009D02F9">
        <w:rPr>
          <w:rFonts w:hint="eastAsia"/>
        </w:rPr>
        <w:t>．</w:t>
      </w:r>
      <w:r w:rsidR="006871B5">
        <w:rPr>
          <w:rFonts w:hint="eastAsia"/>
        </w:rPr>
        <w:t>当登录后，处于个人中心时，导航栏的菜单应该时处于</w:t>
      </w:r>
      <w:proofErr w:type="gramStart"/>
      <w:r w:rsidR="006871B5">
        <w:rPr>
          <w:rFonts w:hint="eastAsia"/>
        </w:rPr>
        <w:t>不</w:t>
      </w:r>
      <w:proofErr w:type="gramEnd"/>
      <w:r w:rsidR="006871B5">
        <w:rPr>
          <w:rFonts w:hint="eastAsia"/>
        </w:rPr>
        <w:t>选中的状态，目前每个页面都存在菜单选中</w:t>
      </w:r>
    </w:p>
    <w:p w:rsidR="007B7A24" w:rsidRDefault="007B7A24"/>
    <w:p w:rsidR="00397F68" w:rsidRDefault="009D02F9">
      <w:r>
        <w:rPr>
          <w:rFonts w:hint="eastAsia"/>
        </w:rPr>
        <w:t>五．</w:t>
      </w:r>
      <w:r w:rsidR="00397F68">
        <w:rPr>
          <w:rFonts w:hint="eastAsia"/>
        </w:rPr>
        <w:t>申请记录</w:t>
      </w:r>
      <w:r>
        <w:rPr>
          <w:rFonts w:hint="eastAsia"/>
        </w:rPr>
        <w:t>页面</w:t>
      </w:r>
    </w:p>
    <w:p w:rsidR="00397F68" w:rsidRDefault="00397F68">
      <w:r w:rsidRPr="00397F68">
        <w:rPr>
          <w:noProof/>
        </w:rPr>
        <w:drawing>
          <wp:inline distT="0" distB="0" distL="0" distR="0">
            <wp:extent cx="5274310" cy="2799942"/>
            <wp:effectExtent l="0" t="0" r="2540" b="635"/>
            <wp:docPr id="6" name="图片 6" descr="C:\Users\GTACS044\Desktop\申请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ACS044\Desktop\申请记录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68" w:rsidRDefault="00D61668"/>
    <w:p w:rsidR="00D61668" w:rsidRPr="0031457C" w:rsidRDefault="00D61668" w:rsidP="0031457C">
      <w:r>
        <w:rPr>
          <w:rFonts w:hint="eastAsia"/>
        </w:rPr>
        <w:t>六．</w:t>
      </w:r>
      <w:r>
        <w:rPr>
          <w:rFonts w:hint="eastAsia"/>
          <w:b/>
          <w:color w:val="0070C0"/>
        </w:rPr>
        <w:t>服务协议不做菜单了，就在注册的时候弹出一个服务协议框，勾选后就可以注册了</w:t>
      </w:r>
    </w:p>
    <w:p w:rsidR="00D61668" w:rsidRDefault="00D61668" w:rsidP="00D61668">
      <w:pPr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t>参考：</w:t>
      </w:r>
      <w:hyperlink r:id="rId8" w:history="1">
        <w:r w:rsidR="00830562" w:rsidRPr="0050049E">
          <w:rPr>
            <w:rStyle w:val="a3"/>
            <w:b/>
          </w:rPr>
          <w:t>http://publish.haodanku.com/reg/index.html</w:t>
        </w:r>
      </w:hyperlink>
    </w:p>
    <w:p w:rsidR="00830562" w:rsidRDefault="00830562" w:rsidP="00D61668">
      <w:pPr>
        <w:jc w:val="left"/>
        <w:rPr>
          <w:b/>
          <w:color w:val="0070C0"/>
        </w:rPr>
      </w:pPr>
    </w:p>
    <w:p w:rsidR="00830562" w:rsidRDefault="00830562" w:rsidP="00D61668">
      <w:pPr>
        <w:jc w:val="left"/>
        <w:rPr>
          <w:b/>
          <w:color w:val="0070C0"/>
        </w:rPr>
      </w:pPr>
    </w:p>
    <w:p w:rsidR="00830562" w:rsidRDefault="00830562" w:rsidP="00D61668">
      <w:pPr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t>七．</w:t>
      </w:r>
      <w:r w:rsidR="004C59CC">
        <w:rPr>
          <w:rFonts w:hint="eastAsia"/>
          <w:b/>
          <w:color w:val="0070C0"/>
        </w:rPr>
        <w:t>下单确认页面</w:t>
      </w:r>
    </w:p>
    <w:p w:rsidR="00830562" w:rsidRPr="00993B50" w:rsidRDefault="00830562" w:rsidP="00D61668">
      <w:pPr>
        <w:jc w:val="left"/>
        <w:rPr>
          <w:b/>
          <w:color w:val="0070C0"/>
        </w:rPr>
      </w:pPr>
      <w:r w:rsidRPr="00056673">
        <w:rPr>
          <w:noProof/>
        </w:rPr>
        <w:lastRenderedPageBreak/>
        <w:drawing>
          <wp:inline distT="0" distB="0" distL="0" distR="0" wp14:anchorId="6B091AC8" wp14:editId="57554BFD">
            <wp:extent cx="5274310" cy="5551170"/>
            <wp:effectExtent l="0" t="0" r="2540" b="0"/>
            <wp:docPr id="1" name="图片 1" descr="C:\Users\GTACS044\Desktop\下单中间页调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ACS044\Desktop\下单中间页调整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68" w:rsidRPr="00D61668" w:rsidRDefault="00D61668"/>
    <w:sectPr w:rsidR="00D61668" w:rsidRPr="00D6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91"/>
    <w:rsid w:val="0001447C"/>
    <w:rsid w:val="00180D28"/>
    <w:rsid w:val="001917D1"/>
    <w:rsid w:val="002B3610"/>
    <w:rsid w:val="0031457C"/>
    <w:rsid w:val="00397F68"/>
    <w:rsid w:val="004C59CC"/>
    <w:rsid w:val="005459F9"/>
    <w:rsid w:val="00646501"/>
    <w:rsid w:val="006871B5"/>
    <w:rsid w:val="00695A2D"/>
    <w:rsid w:val="00781491"/>
    <w:rsid w:val="007B7A24"/>
    <w:rsid w:val="00830562"/>
    <w:rsid w:val="0085098E"/>
    <w:rsid w:val="008760C6"/>
    <w:rsid w:val="009D02F9"/>
    <w:rsid w:val="00AE7711"/>
    <w:rsid w:val="00B862DE"/>
    <w:rsid w:val="00BA59DB"/>
    <w:rsid w:val="00C325B8"/>
    <w:rsid w:val="00D61668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AA1ED-A9AE-4228-9F30-FC0C10A1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sh.haodanku.com/reg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2018-04-19T01:09:00Z</dcterms:created>
  <dcterms:modified xsi:type="dcterms:W3CDTF">2018-04-20T01:27:00Z</dcterms:modified>
</cp:coreProperties>
</file>