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2093A" w14:textId="77777777" w:rsidR="00DB6DF2" w:rsidRDefault="00DB6DF2">
      <w:pPr>
        <w:rPr>
          <w:rFonts w:ascii="Arial" w:hAnsi="Arial" w:cs="Arial"/>
          <w:color w:val="4F83BE"/>
          <w:sz w:val="52"/>
          <w:szCs w:val="52"/>
        </w:rPr>
      </w:pPr>
    </w:p>
    <w:p w14:paraId="1B88BB28" w14:textId="77777777" w:rsidR="00DB6DF2" w:rsidRDefault="00DB6DF2">
      <w:pPr>
        <w:rPr>
          <w:rFonts w:ascii="Arial" w:hAnsi="Arial" w:cs="Arial"/>
          <w:color w:val="4F83BE"/>
          <w:sz w:val="52"/>
          <w:szCs w:val="52"/>
        </w:rPr>
      </w:pPr>
    </w:p>
    <w:p w14:paraId="6780B323" w14:textId="77777777" w:rsidR="00DB6DF2" w:rsidRDefault="00DB6DF2">
      <w:pPr>
        <w:rPr>
          <w:rFonts w:ascii="Arial" w:hAnsi="Arial" w:cs="Arial"/>
          <w:color w:val="4F83BE"/>
          <w:sz w:val="52"/>
          <w:szCs w:val="52"/>
        </w:rPr>
      </w:pPr>
    </w:p>
    <w:p w14:paraId="4F653C1A" w14:textId="77777777" w:rsidR="00DB6DF2" w:rsidRDefault="00DB6DF2">
      <w:pPr>
        <w:rPr>
          <w:rFonts w:ascii="Arial" w:hAnsi="Arial" w:cs="Arial"/>
          <w:color w:val="4F83BE"/>
          <w:sz w:val="52"/>
          <w:szCs w:val="52"/>
        </w:rPr>
      </w:pPr>
    </w:p>
    <w:p w14:paraId="79BF8AFB" w14:textId="77777777" w:rsidR="00DB6DF2" w:rsidRDefault="00DB6DF2">
      <w:pPr>
        <w:rPr>
          <w:rFonts w:ascii="Arial" w:hAnsi="Arial" w:cs="Arial"/>
          <w:color w:val="4F83BE"/>
          <w:sz w:val="52"/>
          <w:szCs w:val="52"/>
        </w:rPr>
      </w:pPr>
    </w:p>
    <w:p w14:paraId="4443C1B5" w14:textId="77777777" w:rsidR="00DB6DF2" w:rsidRDefault="00DB6DF2">
      <w:pPr>
        <w:rPr>
          <w:rFonts w:ascii="Arial" w:hAnsi="Arial" w:cs="Arial"/>
          <w:color w:val="4F83BE"/>
          <w:sz w:val="52"/>
          <w:szCs w:val="52"/>
        </w:rPr>
      </w:pPr>
    </w:p>
    <w:p w14:paraId="766B26C6" w14:textId="77777777" w:rsidR="00DB6DF2" w:rsidRDefault="00DB6DF2">
      <w:pPr>
        <w:rPr>
          <w:rFonts w:ascii="Arial" w:hAnsi="Arial" w:cs="Arial"/>
          <w:color w:val="4F83BE"/>
          <w:sz w:val="52"/>
          <w:szCs w:val="52"/>
        </w:rPr>
      </w:pPr>
    </w:p>
    <w:p w14:paraId="07BB7AF6" w14:textId="77777777" w:rsidR="00DB6DF2" w:rsidRDefault="00DB6DF2">
      <w:pPr>
        <w:rPr>
          <w:rFonts w:ascii="Arial" w:hAnsi="Arial" w:cs="Arial"/>
          <w:color w:val="4F83BE"/>
          <w:sz w:val="52"/>
          <w:szCs w:val="52"/>
        </w:rPr>
      </w:pPr>
    </w:p>
    <w:p w14:paraId="3E68DAC0" w14:textId="395486C9" w:rsidR="009F14FB" w:rsidRDefault="00E90843" w:rsidP="00DB6DF2">
      <w:pPr>
        <w:jc w:val="center"/>
        <w:rPr>
          <w:rFonts w:ascii="Arial" w:hAnsi="Arial" w:cs="Arial"/>
          <w:color w:val="4F83BE"/>
          <w:sz w:val="52"/>
          <w:szCs w:val="52"/>
        </w:rPr>
      </w:pPr>
      <w:r>
        <w:rPr>
          <w:rFonts w:ascii="Arial" w:hAnsi="Arial" w:cs="Arial"/>
          <w:color w:val="4F83BE"/>
          <w:sz w:val="52"/>
          <w:szCs w:val="52"/>
        </w:rPr>
        <w:t>Vulnerability &amp; Patch</w:t>
      </w:r>
      <w:r w:rsidR="00100C4E">
        <w:rPr>
          <w:rFonts w:ascii="Arial" w:hAnsi="Arial" w:cs="Arial"/>
          <w:color w:val="4F83BE"/>
          <w:sz w:val="52"/>
          <w:szCs w:val="52"/>
        </w:rPr>
        <w:t xml:space="preserve"> Management Policy</w:t>
      </w:r>
    </w:p>
    <w:p w14:paraId="579CD81B" w14:textId="77777777" w:rsidR="00100C4E" w:rsidRDefault="00100C4E"/>
    <w:p w14:paraId="371B7447" w14:textId="77777777" w:rsidR="00100C4E" w:rsidRDefault="00100C4E"/>
    <w:p w14:paraId="334893EC" w14:textId="77777777" w:rsidR="00100C4E" w:rsidRDefault="00100C4E"/>
    <w:p w14:paraId="025F8D32" w14:textId="77777777" w:rsidR="00100C4E" w:rsidRDefault="00100C4E"/>
    <w:p w14:paraId="26B85D14" w14:textId="77777777" w:rsidR="00100C4E" w:rsidRDefault="00100C4E"/>
    <w:p w14:paraId="09D79EAA" w14:textId="77777777" w:rsidR="00100C4E" w:rsidRDefault="00100C4E"/>
    <w:p w14:paraId="2FEE946F" w14:textId="77777777" w:rsidR="00100C4E" w:rsidRDefault="00100C4E"/>
    <w:p w14:paraId="6EC13466" w14:textId="77777777" w:rsidR="00100C4E" w:rsidRDefault="00100C4E"/>
    <w:p w14:paraId="0504113D" w14:textId="77777777" w:rsidR="00100C4E" w:rsidRDefault="00100C4E"/>
    <w:p w14:paraId="0815FF18" w14:textId="77777777" w:rsidR="00100C4E" w:rsidRDefault="00100C4E"/>
    <w:p w14:paraId="34847BC8" w14:textId="77777777" w:rsidR="00100C4E" w:rsidRDefault="00100C4E"/>
    <w:sdt>
      <w:sdtPr>
        <w:rPr>
          <w:rFonts w:asciiTheme="minorHAnsi" w:eastAsiaTheme="minorHAnsi" w:hAnsiTheme="minorHAnsi" w:cstheme="minorBidi"/>
          <w:color w:val="auto"/>
          <w:sz w:val="22"/>
          <w:szCs w:val="22"/>
        </w:rPr>
        <w:id w:val="-198628890"/>
        <w:docPartObj>
          <w:docPartGallery w:val="Table of Contents"/>
          <w:docPartUnique/>
        </w:docPartObj>
      </w:sdtPr>
      <w:sdtEndPr>
        <w:rPr>
          <w:b/>
          <w:bCs/>
          <w:noProof/>
        </w:rPr>
      </w:sdtEndPr>
      <w:sdtContent>
        <w:p w14:paraId="598D6B77" w14:textId="77777777" w:rsidR="00100C4E" w:rsidRDefault="00100C4E">
          <w:pPr>
            <w:pStyle w:val="TOCHeading"/>
          </w:pPr>
          <w:r>
            <w:t>Table of Contents</w:t>
          </w:r>
        </w:p>
        <w:bookmarkStart w:id="0" w:name="_GoBack"/>
        <w:bookmarkEnd w:id="0"/>
        <w:p w14:paraId="0FC6FFB5" w14:textId="2B2DEC29" w:rsidR="00951014" w:rsidRDefault="00100C4E">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6771913" w:history="1">
            <w:r w:rsidR="00951014" w:rsidRPr="00401250">
              <w:rPr>
                <w:rStyle w:val="Hyperlink"/>
                <w:noProof/>
              </w:rPr>
              <w:t>Background</w:t>
            </w:r>
            <w:r w:rsidR="00951014">
              <w:rPr>
                <w:noProof/>
                <w:webHidden/>
              </w:rPr>
              <w:tab/>
            </w:r>
            <w:r w:rsidR="00951014">
              <w:rPr>
                <w:noProof/>
                <w:webHidden/>
              </w:rPr>
              <w:fldChar w:fldCharType="begin"/>
            </w:r>
            <w:r w:rsidR="00951014">
              <w:rPr>
                <w:noProof/>
                <w:webHidden/>
              </w:rPr>
              <w:instrText xml:space="preserve"> PAGEREF _Toc16771913 \h </w:instrText>
            </w:r>
            <w:r w:rsidR="00951014">
              <w:rPr>
                <w:noProof/>
                <w:webHidden/>
              </w:rPr>
            </w:r>
            <w:r w:rsidR="00951014">
              <w:rPr>
                <w:noProof/>
                <w:webHidden/>
              </w:rPr>
              <w:fldChar w:fldCharType="separate"/>
            </w:r>
            <w:r w:rsidR="00951014">
              <w:rPr>
                <w:noProof/>
                <w:webHidden/>
              </w:rPr>
              <w:t>3</w:t>
            </w:r>
            <w:r w:rsidR="00951014">
              <w:rPr>
                <w:noProof/>
                <w:webHidden/>
              </w:rPr>
              <w:fldChar w:fldCharType="end"/>
            </w:r>
          </w:hyperlink>
        </w:p>
        <w:p w14:paraId="604C85AA" w14:textId="1F0D8998" w:rsidR="00951014" w:rsidRDefault="00951014">
          <w:pPr>
            <w:pStyle w:val="TOC1"/>
            <w:tabs>
              <w:tab w:val="right" w:leader="dot" w:pos="9350"/>
            </w:tabs>
            <w:rPr>
              <w:rFonts w:eastAsiaTheme="minorEastAsia"/>
              <w:noProof/>
            </w:rPr>
          </w:pPr>
          <w:hyperlink w:anchor="_Toc16771914" w:history="1">
            <w:r w:rsidRPr="00401250">
              <w:rPr>
                <w:rStyle w:val="Hyperlink"/>
                <w:noProof/>
              </w:rPr>
              <w:t>Purpose</w:t>
            </w:r>
            <w:r>
              <w:rPr>
                <w:noProof/>
                <w:webHidden/>
              </w:rPr>
              <w:tab/>
            </w:r>
            <w:r>
              <w:rPr>
                <w:noProof/>
                <w:webHidden/>
              </w:rPr>
              <w:fldChar w:fldCharType="begin"/>
            </w:r>
            <w:r>
              <w:rPr>
                <w:noProof/>
                <w:webHidden/>
              </w:rPr>
              <w:instrText xml:space="preserve"> PAGEREF _Toc16771914 \h </w:instrText>
            </w:r>
            <w:r>
              <w:rPr>
                <w:noProof/>
                <w:webHidden/>
              </w:rPr>
            </w:r>
            <w:r>
              <w:rPr>
                <w:noProof/>
                <w:webHidden/>
              </w:rPr>
              <w:fldChar w:fldCharType="separate"/>
            </w:r>
            <w:r>
              <w:rPr>
                <w:noProof/>
                <w:webHidden/>
              </w:rPr>
              <w:t>3</w:t>
            </w:r>
            <w:r>
              <w:rPr>
                <w:noProof/>
                <w:webHidden/>
              </w:rPr>
              <w:fldChar w:fldCharType="end"/>
            </w:r>
          </w:hyperlink>
        </w:p>
        <w:p w14:paraId="72B0AC76" w14:textId="5B91E946" w:rsidR="00951014" w:rsidRDefault="00951014">
          <w:pPr>
            <w:pStyle w:val="TOC1"/>
            <w:tabs>
              <w:tab w:val="right" w:leader="dot" w:pos="9350"/>
            </w:tabs>
            <w:rPr>
              <w:rFonts w:eastAsiaTheme="minorEastAsia"/>
              <w:noProof/>
            </w:rPr>
          </w:pPr>
          <w:hyperlink w:anchor="_Toc16771915" w:history="1">
            <w:r w:rsidRPr="00401250">
              <w:rPr>
                <w:rStyle w:val="Hyperlink"/>
                <w:noProof/>
              </w:rPr>
              <w:t>Definitions</w:t>
            </w:r>
            <w:r>
              <w:rPr>
                <w:noProof/>
                <w:webHidden/>
              </w:rPr>
              <w:tab/>
            </w:r>
            <w:r>
              <w:rPr>
                <w:noProof/>
                <w:webHidden/>
              </w:rPr>
              <w:fldChar w:fldCharType="begin"/>
            </w:r>
            <w:r>
              <w:rPr>
                <w:noProof/>
                <w:webHidden/>
              </w:rPr>
              <w:instrText xml:space="preserve"> PAGEREF _Toc16771915 \h </w:instrText>
            </w:r>
            <w:r>
              <w:rPr>
                <w:noProof/>
                <w:webHidden/>
              </w:rPr>
            </w:r>
            <w:r>
              <w:rPr>
                <w:noProof/>
                <w:webHidden/>
              </w:rPr>
              <w:fldChar w:fldCharType="separate"/>
            </w:r>
            <w:r>
              <w:rPr>
                <w:noProof/>
                <w:webHidden/>
              </w:rPr>
              <w:t>3</w:t>
            </w:r>
            <w:r>
              <w:rPr>
                <w:noProof/>
                <w:webHidden/>
              </w:rPr>
              <w:fldChar w:fldCharType="end"/>
            </w:r>
          </w:hyperlink>
        </w:p>
        <w:p w14:paraId="7ED525AC" w14:textId="56709D93" w:rsidR="00951014" w:rsidRDefault="00951014">
          <w:pPr>
            <w:pStyle w:val="TOC1"/>
            <w:tabs>
              <w:tab w:val="right" w:leader="dot" w:pos="9350"/>
            </w:tabs>
            <w:rPr>
              <w:rFonts w:eastAsiaTheme="minorEastAsia"/>
              <w:noProof/>
            </w:rPr>
          </w:pPr>
          <w:hyperlink w:anchor="_Toc16771916" w:history="1">
            <w:r w:rsidRPr="00401250">
              <w:rPr>
                <w:rStyle w:val="Hyperlink"/>
                <w:noProof/>
              </w:rPr>
              <w:t>Vulnerability &amp; Patch Management Policy</w:t>
            </w:r>
            <w:r>
              <w:rPr>
                <w:noProof/>
                <w:webHidden/>
              </w:rPr>
              <w:tab/>
            </w:r>
            <w:r>
              <w:rPr>
                <w:noProof/>
                <w:webHidden/>
              </w:rPr>
              <w:fldChar w:fldCharType="begin"/>
            </w:r>
            <w:r>
              <w:rPr>
                <w:noProof/>
                <w:webHidden/>
              </w:rPr>
              <w:instrText xml:space="preserve"> PAGEREF _Toc16771916 \h </w:instrText>
            </w:r>
            <w:r>
              <w:rPr>
                <w:noProof/>
                <w:webHidden/>
              </w:rPr>
            </w:r>
            <w:r>
              <w:rPr>
                <w:noProof/>
                <w:webHidden/>
              </w:rPr>
              <w:fldChar w:fldCharType="separate"/>
            </w:r>
            <w:r>
              <w:rPr>
                <w:noProof/>
                <w:webHidden/>
              </w:rPr>
              <w:t>4</w:t>
            </w:r>
            <w:r>
              <w:rPr>
                <w:noProof/>
                <w:webHidden/>
              </w:rPr>
              <w:fldChar w:fldCharType="end"/>
            </w:r>
          </w:hyperlink>
        </w:p>
        <w:p w14:paraId="52132C99" w14:textId="6B0ECED3" w:rsidR="00951014" w:rsidRDefault="00951014">
          <w:pPr>
            <w:pStyle w:val="TOC1"/>
            <w:tabs>
              <w:tab w:val="right" w:leader="dot" w:pos="9350"/>
            </w:tabs>
            <w:rPr>
              <w:rFonts w:eastAsiaTheme="minorEastAsia"/>
              <w:noProof/>
            </w:rPr>
          </w:pPr>
          <w:hyperlink w:anchor="_Toc16771917" w:history="1">
            <w:r w:rsidRPr="00401250">
              <w:rPr>
                <w:rStyle w:val="Hyperlink"/>
                <w:noProof/>
              </w:rPr>
              <w:t>Responsibilities</w:t>
            </w:r>
            <w:r>
              <w:rPr>
                <w:noProof/>
                <w:webHidden/>
              </w:rPr>
              <w:tab/>
            </w:r>
            <w:r>
              <w:rPr>
                <w:noProof/>
                <w:webHidden/>
              </w:rPr>
              <w:fldChar w:fldCharType="begin"/>
            </w:r>
            <w:r>
              <w:rPr>
                <w:noProof/>
                <w:webHidden/>
              </w:rPr>
              <w:instrText xml:space="preserve"> PAGEREF _Toc16771917 \h </w:instrText>
            </w:r>
            <w:r>
              <w:rPr>
                <w:noProof/>
                <w:webHidden/>
              </w:rPr>
            </w:r>
            <w:r>
              <w:rPr>
                <w:noProof/>
                <w:webHidden/>
              </w:rPr>
              <w:fldChar w:fldCharType="separate"/>
            </w:r>
            <w:r>
              <w:rPr>
                <w:noProof/>
                <w:webHidden/>
              </w:rPr>
              <w:t>5</w:t>
            </w:r>
            <w:r>
              <w:rPr>
                <w:noProof/>
                <w:webHidden/>
              </w:rPr>
              <w:fldChar w:fldCharType="end"/>
            </w:r>
          </w:hyperlink>
        </w:p>
        <w:p w14:paraId="5F1E6574" w14:textId="78848A9F" w:rsidR="00100C4E" w:rsidRDefault="00100C4E">
          <w:r>
            <w:rPr>
              <w:b/>
              <w:bCs/>
              <w:noProof/>
            </w:rPr>
            <w:fldChar w:fldCharType="end"/>
          </w:r>
        </w:p>
      </w:sdtContent>
    </w:sdt>
    <w:p w14:paraId="2C26F6A6" w14:textId="77777777" w:rsidR="00100C4E" w:rsidRDefault="00100C4E"/>
    <w:p w14:paraId="6DD0FA2C" w14:textId="77777777" w:rsidR="00100C4E" w:rsidRDefault="00100C4E"/>
    <w:p w14:paraId="051A48D9" w14:textId="77777777" w:rsidR="00100C4E" w:rsidRDefault="00100C4E"/>
    <w:p w14:paraId="5C695ECF" w14:textId="77777777" w:rsidR="00100C4E" w:rsidRDefault="00100C4E"/>
    <w:p w14:paraId="51670AF5" w14:textId="77777777" w:rsidR="00100C4E" w:rsidRDefault="00100C4E"/>
    <w:p w14:paraId="791C3816" w14:textId="77777777" w:rsidR="00100C4E" w:rsidRDefault="00100C4E"/>
    <w:p w14:paraId="4AA09116" w14:textId="77777777" w:rsidR="00100C4E" w:rsidRDefault="00100C4E"/>
    <w:p w14:paraId="0CEAE4D1" w14:textId="77777777" w:rsidR="00100C4E" w:rsidRDefault="00100C4E"/>
    <w:p w14:paraId="2A58E804" w14:textId="77777777" w:rsidR="00100C4E" w:rsidRDefault="00100C4E"/>
    <w:p w14:paraId="2FC99CDF" w14:textId="77777777" w:rsidR="00100C4E" w:rsidRDefault="00100C4E"/>
    <w:p w14:paraId="6493F26C" w14:textId="77777777" w:rsidR="00100C4E" w:rsidRDefault="00100C4E"/>
    <w:p w14:paraId="1AC80A27" w14:textId="77777777" w:rsidR="00100C4E" w:rsidRDefault="00100C4E"/>
    <w:p w14:paraId="073A49BF" w14:textId="77777777" w:rsidR="00100C4E" w:rsidRDefault="00100C4E"/>
    <w:p w14:paraId="622BD41D" w14:textId="77777777" w:rsidR="00100C4E" w:rsidRDefault="00100C4E"/>
    <w:p w14:paraId="4675516C" w14:textId="77777777" w:rsidR="00100C4E" w:rsidRDefault="00100C4E"/>
    <w:p w14:paraId="1DC183DD" w14:textId="77777777" w:rsidR="00100C4E" w:rsidRDefault="00100C4E"/>
    <w:p w14:paraId="23EC70C8" w14:textId="51A1F18B" w:rsidR="00100C4E" w:rsidRDefault="00100C4E"/>
    <w:p w14:paraId="4CBC43E0" w14:textId="4C134B78" w:rsidR="00872790" w:rsidRDefault="00872790"/>
    <w:p w14:paraId="1B4321D9" w14:textId="204C6E11" w:rsidR="00872790" w:rsidRDefault="00872790"/>
    <w:p w14:paraId="2F273D5F" w14:textId="443504BF" w:rsidR="00872790" w:rsidRDefault="00872790"/>
    <w:p w14:paraId="4103F41F" w14:textId="77777777" w:rsidR="00872790" w:rsidRDefault="00872790"/>
    <w:p w14:paraId="40AF64AD" w14:textId="77777777" w:rsidR="00100C4E" w:rsidRDefault="00100C4E" w:rsidP="00100C4E">
      <w:pPr>
        <w:pStyle w:val="Heading1"/>
      </w:pPr>
      <w:bookmarkStart w:id="1" w:name="_Toc16771913"/>
      <w:r>
        <w:lastRenderedPageBreak/>
        <w:t>Background</w:t>
      </w:r>
      <w:bookmarkEnd w:id="1"/>
    </w:p>
    <w:p w14:paraId="23B60748" w14:textId="048C2706" w:rsidR="00100C4E" w:rsidRPr="00100C4E" w:rsidRDefault="00B73ED5" w:rsidP="00B73ED5">
      <w:pPr>
        <w:jc w:val="center"/>
        <w:rPr>
          <w:b/>
        </w:rPr>
      </w:pPr>
      <w:r>
        <w:rPr>
          <w:b/>
        </w:rPr>
        <w:t>[</w:t>
      </w:r>
      <w:r w:rsidR="00100C4E" w:rsidRPr="00100C4E">
        <w:rPr>
          <w:b/>
        </w:rPr>
        <w:t xml:space="preserve">Describe </w:t>
      </w:r>
      <w:proofErr w:type="gramStart"/>
      <w:r w:rsidR="00100C4E" w:rsidRPr="00100C4E">
        <w:rPr>
          <w:b/>
        </w:rPr>
        <w:t>The</w:t>
      </w:r>
      <w:proofErr w:type="gramEnd"/>
      <w:r w:rsidR="00100C4E" w:rsidRPr="00100C4E">
        <w:rPr>
          <w:b/>
        </w:rPr>
        <w:t xml:space="preserve"> Background Of Why A</w:t>
      </w:r>
      <w:r w:rsidR="006A38FA">
        <w:rPr>
          <w:b/>
        </w:rPr>
        <w:t xml:space="preserve"> Vulnerability &amp; Patch </w:t>
      </w:r>
      <w:r w:rsidR="00100C4E" w:rsidRPr="00100C4E">
        <w:rPr>
          <w:b/>
        </w:rPr>
        <w:t>Management Policy Has Come About.</w:t>
      </w:r>
      <w:r>
        <w:rPr>
          <w:b/>
        </w:rPr>
        <w:t>]</w:t>
      </w:r>
    </w:p>
    <w:p w14:paraId="1942251C" w14:textId="4B4E5640" w:rsidR="00100C4E" w:rsidRDefault="00100C4E" w:rsidP="00100C4E">
      <w:pPr>
        <w:autoSpaceDE w:val="0"/>
        <w:autoSpaceDN w:val="0"/>
        <w:adjustRightInd w:val="0"/>
        <w:spacing w:after="0" w:line="240" w:lineRule="auto"/>
        <w:rPr>
          <w:rFonts w:cstheme="minorHAnsi"/>
        </w:rPr>
      </w:pPr>
      <w:r w:rsidRPr="00100C4E">
        <w:rPr>
          <w:rFonts w:cstheme="minorHAnsi"/>
        </w:rPr>
        <w:t xml:space="preserve">The </w:t>
      </w:r>
      <w:r w:rsidRPr="00100C4E">
        <w:rPr>
          <w:rFonts w:cstheme="minorHAnsi"/>
          <w:b/>
        </w:rPr>
        <w:t>[Business Name]</w:t>
      </w:r>
      <w:r w:rsidRPr="00100C4E">
        <w:rPr>
          <w:rFonts w:cstheme="minorHAnsi"/>
        </w:rPr>
        <w:t xml:space="preserve"> acknowledges the need to </w:t>
      </w:r>
      <w:r w:rsidR="006A38FA">
        <w:rPr>
          <w:rFonts w:cstheme="minorHAnsi"/>
        </w:rPr>
        <w:t>protect</w:t>
      </w:r>
      <w:r w:rsidRPr="00100C4E">
        <w:rPr>
          <w:rFonts w:cstheme="minorHAnsi"/>
        </w:rPr>
        <w:t xml:space="preserve"> its</w:t>
      </w:r>
      <w:r>
        <w:rPr>
          <w:rFonts w:cstheme="minorHAnsi"/>
        </w:rPr>
        <w:t xml:space="preserve"> </w:t>
      </w:r>
      <w:r w:rsidRPr="00100C4E">
        <w:rPr>
          <w:rFonts w:cstheme="minorHAnsi"/>
        </w:rPr>
        <w:t>information technology (IT) assets throughout the</w:t>
      </w:r>
      <w:r w:rsidR="006A38FA">
        <w:rPr>
          <w:rFonts w:cstheme="minorHAnsi"/>
        </w:rPr>
        <w:t xml:space="preserve">ir </w:t>
      </w:r>
      <w:r w:rsidRPr="00100C4E">
        <w:rPr>
          <w:rFonts w:cstheme="minorHAnsi"/>
        </w:rPr>
        <w:t xml:space="preserve">lifecycle </w:t>
      </w:r>
      <w:r w:rsidR="00362F7C">
        <w:rPr>
          <w:rFonts w:cstheme="minorHAnsi"/>
        </w:rPr>
        <w:t>through</w:t>
      </w:r>
      <w:r w:rsidR="00B15EA2">
        <w:rPr>
          <w:rFonts w:cstheme="minorHAnsi"/>
        </w:rPr>
        <w:t xml:space="preserve"> effective man</w:t>
      </w:r>
      <w:r w:rsidR="00362F7C">
        <w:rPr>
          <w:rFonts w:cstheme="minorHAnsi"/>
        </w:rPr>
        <w:t xml:space="preserve">agement of </w:t>
      </w:r>
      <w:r w:rsidR="006C1192">
        <w:rPr>
          <w:rFonts w:cstheme="minorHAnsi"/>
        </w:rPr>
        <w:t>identified vulnerabilities through th</w:t>
      </w:r>
      <w:r w:rsidR="00FB3699">
        <w:rPr>
          <w:rFonts w:cstheme="minorHAnsi"/>
        </w:rPr>
        <w:t>e timely deployment of appropriate security patches</w:t>
      </w:r>
      <w:r w:rsidR="00B15EA2">
        <w:rPr>
          <w:rFonts w:cstheme="minorHAnsi"/>
        </w:rPr>
        <w:t xml:space="preserve"> </w:t>
      </w:r>
    </w:p>
    <w:p w14:paraId="19964F62" w14:textId="77777777" w:rsidR="00100C4E" w:rsidRPr="00100C4E" w:rsidRDefault="00100C4E" w:rsidP="00100C4E">
      <w:pPr>
        <w:autoSpaceDE w:val="0"/>
        <w:autoSpaceDN w:val="0"/>
        <w:adjustRightInd w:val="0"/>
        <w:spacing w:after="0" w:line="240" w:lineRule="auto"/>
        <w:rPr>
          <w:rFonts w:cstheme="minorHAnsi"/>
        </w:rPr>
      </w:pPr>
    </w:p>
    <w:p w14:paraId="060303D2" w14:textId="7671B2BC" w:rsidR="00100C4E" w:rsidRDefault="00100C4E" w:rsidP="00100C4E">
      <w:pPr>
        <w:autoSpaceDE w:val="0"/>
        <w:autoSpaceDN w:val="0"/>
        <w:adjustRightInd w:val="0"/>
        <w:spacing w:after="0" w:line="240" w:lineRule="auto"/>
        <w:rPr>
          <w:rFonts w:cstheme="minorHAnsi"/>
        </w:rPr>
      </w:pPr>
      <w:r w:rsidRPr="00100C4E">
        <w:rPr>
          <w:rFonts w:cstheme="minorHAnsi"/>
        </w:rPr>
        <w:t xml:space="preserve">Therefore, the </w:t>
      </w:r>
      <w:r w:rsidRPr="00100C4E">
        <w:rPr>
          <w:rFonts w:cstheme="minorHAnsi"/>
          <w:b/>
        </w:rPr>
        <w:t>[Business Name]</w:t>
      </w:r>
      <w:r w:rsidRPr="00100C4E">
        <w:rPr>
          <w:rFonts w:cstheme="minorHAnsi"/>
        </w:rPr>
        <w:t xml:space="preserve"> is establishing this </w:t>
      </w:r>
      <w:r w:rsidR="00480259">
        <w:rPr>
          <w:rFonts w:cstheme="minorHAnsi"/>
        </w:rPr>
        <w:t xml:space="preserve">Vulnerability &amp; Patch Management </w:t>
      </w:r>
      <w:r w:rsidRPr="00100C4E">
        <w:rPr>
          <w:rFonts w:cstheme="minorHAnsi"/>
        </w:rPr>
        <w:t xml:space="preserve">Policy and establishing </w:t>
      </w:r>
      <w:r w:rsidR="00480259">
        <w:rPr>
          <w:rFonts w:cstheme="minorHAnsi"/>
        </w:rPr>
        <w:t>a</w:t>
      </w:r>
      <w:r w:rsidRPr="00100C4E">
        <w:rPr>
          <w:rFonts w:cstheme="minorHAnsi"/>
        </w:rPr>
        <w:t xml:space="preserve"> program to implement a systematic process that joins</w:t>
      </w:r>
      <w:r>
        <w:rPr>
          <w:rFonts w:cstheme="minorHAnsi"/>
        </w:rPr>
        <w:t xml:space="preserve"> </w:t>
      </w:r>
      <w:r w:rsidR="00480259">
        <w:rPr>
          <w:rFonts w:cstheme="minorHAnsi"/>
        </w:rPr>
        <w:t xml:space="preserve">information security with </w:t>
      </w:r>
      <w:r w:rsidR="00204A9B">
        <w:rPr>
          <w:rFonts w:cstheme="minorHAnsi"/>
        </w:rPr>
        <w:t xml:space="preserve">information technology </w:t>
      </w:r>
      <w:r w:rsidRPr="00100C4E">
        <w:rPr>
          <w:rFonts w:cstheme="minorHAnsi"/>
        </w:rPr>
        <w:t xml:space="preserve">and IT governance functions to </w:t>
      </w:r>
      <w:r w:rsidR="00204A9B">
        <w:rPr>
          <w:rFonts w:cstheme="minorHAnsi"/>
        </w:rPr>
        <w:t>protect</w:t>
      </w:r>
      <w:r>
        <w:rPr>
          <w:rFonts w:cstheme="minorHAnsi"/>
        </w:rPr>
        <w:t xml:space="preserve"> </w:t>
      </w:r>
      <w:r w:rsidRPr="00100C4E">
        <w:rPr>
          <w:rFonts w:cstheme="minorHAnsi"/>
        </w:rPr>
        <w:t xml:space="preserve">IT assets throughout their lifecycle for the </w:t>
      </w:r>
      <w:r w:rsidRPr="00100C4E">
        <w:rPr>
          <w:rFonts w:cstheme="minorHAnsi"/>
          <w:b/>
        </w:rPr>
        <w:t>[Business Name]</w:t>
      </w:r>
      <w:r w:rsidRPr="00100C4E">
        <w:rPr>
          <w:rFonts w:cstheme="minorHAnsi"/>
        </w:rPr>
        <w:t xml:space="preserve"> IT</w:t>
      </w:r>
      <w:r>
        <w:rPr>
          <w:rFonts w:cstheme="minorHAnsi"/>
        </w:rPr>
        <w:t xml:space="preserve"> </w:t>
      </w:r>
      <w:r w:rsidRPr="00100C4E">
        <w:rPr>
          <w:rFonts w:cstheme="minorHAnsi"/>
        </w:rPr>
        <w:t>environment.</w:t>
      </w:r>
    </w:p>
    <w:p w14:paraId="3CB6392D" w14:textId="77777777" w:rsidR="00100C4E" w:rsidRPr="00100C4E" w:rsidRDefault="00100C4E" w:rsidP="00100C4E">
      <w:pPr>
        <w:autoSpaceDE w:val="0"/>
        <w:autoSpaceDN w:val="0"/>
        <w:adjustRightInd w:val="0"/>
        <w:spacing w:after="0" w:line="240" w:lineRule="auto"/>
        <w:rPr>
          <w:rFonts w:cstheme="minorHAnsi"/>
        </w:rPr>
      </w:pPr>
    </w:p>
    <w:p w14:paraId="35BC3B6E" w14:textId="3F226DF6" w:rsidR="00100C4E" w:rsidRDefault="00100C4E" w:rsidP="00B73ED5">
      <w:pPr>
        <w:autoSpaceDE w:val="0"/>
        <w:autoSpaceDN w:val="0"/>
        <w:adjustRightInd w:val="0"/>
        <w:spacing w:after="0" w:line="240" w:lineRule="auto"/>
        <w:rPr>
          <w:rFonts w:cstheme="minorHAnsi"/>
        </w:rPr>
      </w:pPr>
      <w:r w:rsidRPr="00100C4E">
        <w:rPr>
          <w:rFonts w:cstheme="minorHAnsi"/>
        </w:rPr>
        <w:t xml:space="preserve">The main objective is to correct a lack of </w:t>
      </w:r>
      <w:r w:rsidR="00204A9B">
        <w:rPr>
          <w:rFonts w:cstheme="minorHAnsi"/>
        </w:rPr>
        <w:t xml:space="preserve">a </w:t>
      </w:r>
      <w:r w:rsidRPr="00100C4E">
        <w:rPr>
          <w:rFonts w:cstheme="minorHAnsi"/>
        </w:rPr>
        <w:t xml:space="preserve">formal, </w:t>
      </w:r>
      <w:r w:rsidR="00204A9B">
        <w:rPr>
          <w:rFonts w:cstheme="minorHAnsi"/>
        </w:rPr>
        <w:t xml:space="preserve">vulnerability and </w:t>
      </w:r>
      <w:r w:rsidR="00B5442A">
        <w:rPr>
          <w:rFonts w:cstheme="minorHAnsi"/>
        </w:rPr>
        <w:t>patch management</w:t>
      </w:r>
      <w:r w:rsidRPr="00100C4E">
        <w:rPr>
          <w:rFonts w:cstheme="minorHAnsi"/>
        </w:rPr>
        <w:t xml:space="preserve">, </w:t>
      </w:r>
      <w:r w:rsidR="00C04501">
        <w:rPr>
          <w:rFonts w:cstheme="minorHAnsi"/>
        </w:rPr>
        <w:t xml:space="preserve">program </w:t>
      </w:r>
      <w:r w:rsidRPr="00100C4E">
        <w:rPr>
          <w:rFonts w:cstheme="minorHAnsi"/>
        </w:rPr>
        <w:t>that has led to an</w:t>
      </w:r>
      <w:r w:rsidR="00B73ED5">
        <w:rPr>
          <w:rFonts w:cstheme="minorHAnsi"/>
        </w:rPr>
        <w:t xml:space="preserve"> </w:t>
      </w:r>
      <w:r w:rsidRPr="00100C4E">
        <w:rPr>
          <w:rFonts w:cstheme="minorHAnsi"/>
        </w:rPr>
        <w:t xml:space="preserve">increase </w:t>
      </w:r>
      <w:r w:rsidR="005712FC">
        <w:rPr>
          <w:rFonts w:cstheme="minorHAnsi"/>
        </w:rPr>
        <w:t xml:space="preserve">of risk </w:t>
      </w:r>
      <w:r w:rsidRPr="00100C4E">
        <w:rPr>
          <w:rFonts w:cstheme="minorHAnsi"/>
        </w:rPr>
        <w:t xml:space="preserve">of a cyberattack on the </w:t>
      </w:r>
      <w:r w:rsidR="00B73ED5" w:rsidRPr="00B73ED5">
        <w:rPr>
          <w:rFonts w:cstheme="minorHAnsi"/>
          <w:b/>
        </w:rPr>
        <w:t>[Business Name]</w:t>
      </w:r>
      <w:r w:rsidRPr="00100C4E">
        <w:rPr>
          <w:rFonts w:cstheme="minorHAnsi"/>
        </w:rPr>
        <w:t xml:space="preserve"> </w:t>
      </w:r>
      <w:r w:rsidR="000A13F9">
        <w:rPr>
          <w:rFonts w:cstheme="minorHAnsi"/>
        </w:rPr>
        <w:t>IT environment</w:t>
      </w:r>
      <w:r w:rsidRPr="00100C4E">
        <w:rPr>
          <w:rFonts w:cstheme="minorHAnsi"/>
        </w:rPr>
        <w:t xml:space="preserve">. Implementing the </w:t>
      </w:r>
      <w:r w:rsidR="000A13F9">
        <w:rPr>
          <w:rFonts w:cstheme="minorHAnsi"/>
        </w:rPr>
        <w:t>vulnerability &amp; patch management</w:t>
      </w:r>
      <w:r w:rsidR="00B73ED5">
        <w:rPr>
          <w:rFonts w:cstheme="minorHAnsi"/>
        </w:rPr>
        <w:t xml:space="preserve"> </w:t>
      </w:r>
      <w:r w:rsidRPr="00100C4E">
        <w:rPr>
          <w:rFonts w:cstheme="minorHAnsi"/>
        </w:rPr>
        <w:t xml:space="preserve">program will also achieve compliancy with relevant </w:t>
      </w:r>
      <w:r w:rsidR="00B73ED5">
        <w:rPr>
          <w:rFonts w:cstheme="minorHAnsi"/>
        </w:rPr>
        <w:t>government</w:t>
      </w:r>
      <w:r w:rsidRPr="00100C4E">
        <w:rPr>
          <w:rFonts w:cstheme="minorHAnsi"/>
        </w:rPr>
        <w:t xml:space="preserve"> mandates, policy, and guidance,</w:t>
      </w:r>
      <w:r w:rsidR="00B73ED5">
        <w:rPr>
          <w:rFonts w:cstheme="minorHAnsi"/>
        </w:rPr>
        <w:t xml:space="preserve"> </w:t>
      </w:r>
      <w:r w:rsidRPr="00100C4E">
        <w:rPr>
          <w:rFonts w:cstheme="minorHAnsi"/>
        </w:rPr>
        <w:t>including, but not limited to, the following:</w:t>
      </w:r>
    </w:p>
    <w:p w14:paraId="1140BAC3" w14:textId="77777777" w:rsidR="00B73ED5" w:rsidRDefault="00B73ED5" w:rsidP="00B73ED5">
      <w:pPr>
        <w:autoSpaceDE w:val="0"/>
        <w:autoSpaceDN w:val="0"/>
        <w:adjustRightInd w:val="0"/>
        <w:spacing w:after="0" w:line="240" w:lineRule="auto"/>
        <w:rPr>
          <w:rFonts w:cstheme="minorHAnsi"/>
        </w:rPr>
      </w:pPr>
    </w:p>
    <w:p w14:paraId="7B498F79" w14:textId="77777777" w:rsidR="00B73ED5" w:rsidRPr="00B73ED5" w:rsidRDefault="00B73ED5" w:rsidP="00B73ED5">
      <w:pPr>
        <w:autoSpaceDE w:val="0"/>
        <w:autoSpaceDN w:val="0"/>
        <w:adjustRightInd w:val="0"/>
        <w:spacing w:after="0" w:line="240" w:lineRule="auto"/>
        <w:jc w:val="center"/>
        <w:rPr>
          <w:rFonts w:cstheme="minorHAnsi"/>
          <w:b/>
        </w:rPr>
      </w:pPr>
      <w:r w:rsidRPr="00B73ED5">
        <w:rPr>
          <w:rFonts w:cstheme="minorHAnsi"/>
          <w:b/>
        </w:rPr>
        <w:t xml:space="preserve">[If Necessary, Mention Any Formal Mandates That Your Business Is Required </w:t>
      </w:r>
      <w:proofErr w:type="gramStart"/>
      <w:r w:rsidRPr="00B73ED5">
        <w:rPr>
          <w:rFonts w:cstheme="minorHAnsi"/>
          <w:b/>
        </w:rPr>
        <w:t>To</w:t>
      </w:r>
      <w:proofErr w:type="gramEnd"/>
      <w:r w:rsidRPr="00B73ED5">
        <w:rPr>
          <w:rFonts w:cstheme="minorHAnsi"/>
          <w:b/>
        </w:rPr>
        <w:t xml:space="preserve"> Adhere To]</w:t>
      </w:r>
    </w:p>
    <w:p w14:paraId="5011FD7B" w14:textId="77777777" w:rsidR="00100C4E" w:rsidRDefault="00100C4E" w:rsidP="00100C4E">
      <w:pPr>
        <w:pStyle w:val="Heading1"/>
      </w:pPr>
      <w:bookmarkStart w:id="2" w:name="_Toc16771914"/>
      <w:r>
        <w:t>Purpose</w:t>
      </w:r>
      <w:bookmarkEnd w:id="2"/>
    </w:p>
    <w:p w14:paraId="5D364082" w14:textId="77777777" w:rsidR="00B73ED5" w:rsidRPr="00100C4E" w:rsidRDefault="00B73ED5" w:rsidP="00B73ED5">
      <w:pPr>
        <w:jc w:val="center"/>
        <w:rPr>
          <w:b/>
        </w:rPr>
      </w:pPr>
      <w:r>
        <w:rPr>
          <w:b/>
        </w:rPr>
        <w:t>[</w:t>
      </w:r>
      <w:r w:rsidRPr="00100C4E">
        <w:rPr>
          <w:b/>
        </w:rPr>
        <w:t xml:space="preserve">Describe </w:t>
      </w:r>
      <w:r>
        <w:rPr>
          <w:b/>
        </w:rPr>
        <w:t xml:space="preserve">What </w:t>
      </w:r>
      <w:proofErr w:type="gramStart"/>
      <w:r>
        <w:rPr>
          <w:b/>
        </w:rPr>
        <w:t>The</w:t>
      </w:r>
      <w:proofErr w:type="gramEnd"/>
      <w:r>
        <w:rPr>
          <w:b/>
        </w:rPr>
        <w:t xml:space="preserve"> Intent Of This Document Will Be</w:t>
      </w:r>
      <w:r w:rsidRPr="00100C4E">
        <w:rPr>
          <w:b/>
        </w:rPr>
        <w:t>.</w:t>
      </w:r>
      <w:r>
        <w:rPr>
          <w:b/>
        </w:rPr>
        <w:t>]</w:t>
      </w:r>
    </w:p>
    <w:p w14:paraId="1C8DE5CE" w14:textId="0C7DCBA9" w:rsidR="0060688A" w:rsidRPr="00A4019D" w:rsidRDefault="0060688A" w:rsidP="00B73ED5">
      <w:pPr>
        <w:autoSpaceDE w:val="0"/>
        <w:autoSpaceDN w:val="0"/>
        <w:adjustRightInd w:val="0"/>
        <w:spacing w:after="0" w:line="240" w:lineRule="auto"/>
      </w:pPr>
      <w:r>
        <w:t xml:space="preserve">This document establishes the Vulnerability and Patch Management Policy for </w:t>
      </w:r>
      <w:r w:rsidRPr="00B73ED5">
        <w:rPr>
          <w:rFonts w:cstheme="minorHAnsi"/>
          <w:b/>
        </w:rPr>
        <w:t>[Business Name]</w:t>
      </w:r>
      <w:r>
        <w:t xml:space="preserve">. This policy defines requirements for the management of information security vulnerabilities and the notification, testing, and installation of security-related patches on devices connected to </w:t>
      </w:r>
      <w:r w:rsidR="00A4019D" w:rsidRPr="00B73ED5">
        <w:rPr>
          <w:rFonts w:cstheme="minorHAnsi"/>
          <w:b/>
        </w:rPr>
        <w:t>[Business Name]</w:t>
      </w:r>
      <w:r>
        <w:t xml:space="preserve"> networks.</w:t>
      </w:r>
    </w:p>
    <w:p w14:paraId="2BFD8BC6" w14:textId="77777777" w:rsidR="00100C4E" w:rsidRDefault="00100C4E" w:rsidP="00100C4E">
      <w:pPr>
        <w:pStyle w:val="Heading1"/>
      </w:pPr>
      <w:bookmarkStart w:id="3" w:name="_Toc16771915"/>
      <w:r>
        <w:t>Definitions</w:t>
      </w:r>
      <w:bookmarkEnd w:id="3"/>
    </w:p>
    <w:p w14:paraId="38E7E8E5" w14:textId="77777777" w:rsidR="00100C4E" w:rsidRDefault="00B73ED5" w:rsidP="00B73ED5">
      <w:pPr>
        <w:jc w:val="center"/>
      </w:pPr>
      <w:r>
        <w:rPr>
          <w:b/>
        </w:rPr>
        <w:t>[De</w:t>
      </w:r>
      <w:r w:rsidR="00626857">
        <w:rPr>
          <w:b/>
        </w:rPr>
        <w:t>fine</w:t>
      </w:r>
      <w:r>
        <w:rPr>
          <w:b/>
        </w:rPr>
        <w:t xml:space="preserve"> Any </w:t>
      </w:r>
      <w:r w:rsidR="00626857">
        <w:rPr>
          <w:b/>
        </w:rPr>
        <w:t>Terms</w:t>
      </w:r>
      <w:r>
        <w:rPr>
          <w:b/>
        </w:rPr>
        <w:t xml:space="preserve"> That Are Used Throughout This Document</w:t>
      </w:r>
      <w:r w:rsidRPr="00100C4E">
        <w:rPr>
          <w:b/>
        </w:rPr>
        <w:t>.</w:t>
      </w:r>
      <w:r>
        <w:rPr>
          <w:b/>
        </w:rPr>
        <w:t>]</w:t>
      </w:r>
    </w:p>
    <w:tbl>
      <w:tblPr>
        <w:tblStyle w:val="TableGrid"/>
        <w:tblW w:w="0" w:type="auto"/>
        <w:tblLook w:val="04A0" w:firstRow="1" w:lastRow="0" w:firstColumn="1" w:lastColumn="0" w:noHBand="0" w:noVBand="1"/>
      </w:tblPr>
      <w:tblGrid>
        <w:gridCol w:w="4675"/>
        <w:gridCol w:w="4675"/>
      </w:tblGrid>
      <w:tr w:rsidR="00B73ED5" w14:paraId="15E9B006" w14:textId="77777777" w:rsidTr="00B73ED5">
        <w:tc>
          <w:tcPr>
            <w:tcW w:w="4675" w:type="dxa"/>
            <w:shd w:val="clear" w:color="auto" w:fill="D0CECE" w:themeFill="background2" w:themeFillShade="E6"/>
          </w:tcPr>
          <w:p w14:paraId="33DE7B59" w14:textId="77777777" w:rsidR="00B73ED5" w:rsidRDefault="00626857" w:rsidP="00100C4E">
            <w:r>
              <w:t>Terms</w:t>
            </w:r>
          </w:p>
        </w:tc>
        <w:tc>
          <w:tcPr>
            <w:tcW w:w="4675" w:type="dxa"/>
            <w:shd w:val="clear" w:color="auto" w:fill="D0CECE" w:themeFill="background2" w:themeFillShade="E6"/>
          </w:tcPr>
          <w:p w14:paraId="792EDD38" w14:textId="77777777" w:rsidR="00B73ED5" w:rsidRDefault="00B73ED5" w:rsidP="00100C4E">
            <w:r>
              <w:t>Definition</w:t>
            </w:r>
          </w:p>
        </w:tc>
      </w:tr>
      <w:tr w:rsidR="00B73ED5" w14:paraId="5A8D5606" w14:textId="77777777" w:rsidTr="00B73ED5">
        <w:tc>
          <w:tcPr>
            <w:tcW w:w="4675" w:type="dxa"/>
          </w:tcPr>
          <w:p w14:paraId="41128144" w14:textId="5CBDB577" w:rsidR="00B73ED5" w:rsidRDefault="00A4019D" w:rsidP="00100C4E">
            <w:r>
              <w:t>Information Resources</w:t>
            </w:r>
          </w:p>
        </w:tc>
        <w:tc>
          <w:tcPr>
            <w:tcW w:w="4675" w:type="dxa"/>
          </w:tcPr>
          <w:p w14:paraId="7DF5D22F" w14:textId="64317FB3" w:rsidR="00B73ED5" w:rsidRDefault="0042476C" w:rsidP="00626857">
            <w:pPr>
              <w:autoSpaceDE w:val="0"/>
              <w:autoSpaceDN w:val="0"/>
              <w:adjustRightInd w:val="0"/>
            </w:pPr>
            <w:r w:rsidRPr="0042476C">
              <w:rPr>
                <w:rStyle w:val="Strong"/>
                <w:sz w:val="18"/>
              </w:rPr>
              <w:t>Information Resources</w:t>
            </w:r>
            <w:r w:rsidRPr="0042476C">
              <w:rPr>
                <w:sz w:val="18"/>
              </w:rPr>
              <w:t xml:space="preserve">: </w:t>
            </w:r>
            <w:r w:rsidRPr="0042476C">
              <w:rPr>
                <w:b/>
                <w:sz w:val="18"/>
              </w:rPr>
              <w:t>[Business Name]</w:t>
            </w:r>
            <w:r w:rsidRPr="0042476C">
              <w:rPr>
                <w:sz w:val="18"/>
              </w:rPr>
              <w:t xml:space="preserve"> Information and related resources, such as equipment, devices, software, and other information technology.</w:t>
            </w:r>
          </w:p>
        </w:tc>
      </w:tr>
      <w:tr w:rsidR="00B73ED5" w14:paraId="24FB388F" w14:textId="77777777" w:rsidTr="00B73ED5">
        <w:tc>
          <w:tcPr>
            <w:tcW w:w="4675" w:type="dxa"/>
          </w:tcPr>
          <w:p w14:paraId="7B2A153E" w14:textId="562A2FA9" w:rsidR="00B73ED5" w:rsidRDefault="00B97E0F" w:rsidP="00100C4E">
            <w:r>
              <w:t>Information System Owner</w:t>
            </w:r>
          </w:p>
        </w:tc>
        <w:tc>
          <w:tcPr>
            <w:tcW w:w="4675" w:type="dxa"/>
          </w:tcPr>
          <w:p w14:paraId="3255E9E8" w14:textId="42B887E3" w:rsidR="00B73ED5" w:rsidRPr="00B97E0F" w:rsidRDefault="00B97E0F" w:rsidP="00B73ED5">
            <w:pPr>
              <w:autoSpaceDE w:val="0"/>
              <w:autoSpaceDN w:val="0"/>
              <w:adjustRightInd w:val="0"/>
              <w:rPr>
                <w:rFonts w:cstheme="minorHAnsi"/>
                <w:sz w:val="18"/>
              </w:rPr>
            </w:pPr>
            <w:r w:rsidRPr="00B97E0F">
              <w:rPr>
                <w:rStyle w:val="Strong"/>
                <w:sz w:val="18"/>
              </w:rPr>
              <w:t>Information System Owner</w:t>
            </w:r>
            <w:r w:rsidRPr="00B97E0F">
              <w:rPr>
                <w:sz w:val="18"/>
              </w:rPr>
              <w:t xml:space="preserve">: The individual(s) or Unit responsible for the overall procurement, development, integration, modification, and operation and maintenance of an Information System. This individual or Unit is responsible for making risk tolerance decisions related to such Information Systems on behalf of </w:t>
            </w:r>
            <w:r w:rsidRPr="00B97E0F">
              <w:rPr>
                <w:b/>
                <w:sz w:val="18"/>
              </w:rPr>
              <w:t>[Business</w:t>
            </w:r>
            <w:r>
              <w:rPr>
                <w:b/>
                <w:sz w:val="18"/>
              </w:rPr>
              <w:t xml:space="preserve"> </w:t>
            </w:r>
            <w:r w:rsidRPr="00B97E0F">
              <w:rPr>
                <w:b/>
                <w:sz w:val="18"/>
              </w:rPr>
              <w:t>Name]</w:t>
            </w:r>
            <w:r w:rsidRPr="00B97E0F">
              <w:rPr>
                <w:sz w:val="18"/>
              </w:rPr>
              <w:t xml:space="preserve"> and is </w:t>
            </w:r>
            <w:proofErr w:type="spellStart"/>
            <w:r w:rsidRPr="00B97E0F">
              <w:rPr>
                <w:sz w:val="18"/>
              </w:rPr>
              <w:t>organi</w:t>
            </w:r>
            <w:r>
              <w:rPr>
                <w:sz w:val="18"/>
              </w:rPr>
              <w:t>s</w:t>
            </w:r>
            <w:r w:rsidRPr="00B97E0F">
              <w:rPr>
                <w:sz w:val="18"/>
              </w:rPr>
              <w:t>ationally</w:t>
            </w:r>
            <w:proofErr w:type="spellEnd"/>
            <w:r w:rsidRPr="00B97E0F">
              <w:rPr>
                <w:sz w:val="18"/>
              </w:rPr>
              <w:t xml:space="preserve"> responsible for the loss, limited by the </w:t>
            </w:r>
            <w:r w:rsidR="00150B29">
              <w:rPr>
                <w:sz w:val="18"/>
              </w:rPr>
              <w:t>b</w:t>
            </w:r>
            <w:r w:rsidRPr="00B97E0F">
              <w:rPr>
                <w:sz w:val="18"/>
              </w:rPr>
              <w:t xml:space="preserve">ounds of the Information System, associated with a </w:t>
            </w:r>
            <w:proofErr w:type="spellStart"/>
            <w:r w:rsidRPr="00B97E0F">
              <w:rPr>
                <w:sz w:val="18"/>
              </w:rPr>
              <w:t>reali</w:t>
            </w:r>
            <w:r w:rsidR="00150B29">
              <w:rPr>
                <w:sz w:val="18"/>
              </w:rPr>
              <w:t>s</w:t>
            </w:r>
            <w:r w:rsidRPr="00B97E0F">
              <w:rPr>
                <w:sz w:val="18"/>
              </w:rPr>
              <w:t>ed</w:t>
            </w:r>
            <w:proofErr w:type="spellEnd"/>
            <w:r w:rsidRPr="00B97E0F">
              <w:rPr>
                <w:sz w:val="18"/>
              </w:rPr>
              <w:t xml:space="preserve"> information security risk scenario.</w:t>
            </w:r>
          </w:p>
        </w:tc>
      </w:tr>
      <w:tr w:rsidR="00B73ED5" w14:paraId="510A969D" w14:textId="77777777" w:rsidTr="00B73ED5">
        <w:tc>
          <w:tcPr>
            <w:tcW w:w="4675" w:type="dxa"/>
          </w:tcPr>
          <w:p w14:paraId="54B5802B" w14:textId="77777777" w:rsidR="00B73ED5" w:rsidRDefault="00B73ED5" w:rsidP="00100C4E"/>
        </w:tc>
        <w:tc>
          <w:tcPr>
            <w:tcW w:w="4675" w:type="dxa"/>
          </w:tcPr>
          <w:p w14:paraId="5202D0A1" w14:textId="77777777" w:rsidR="00B73ED5" w:rsidRDefault="00B73ED5" w:rsidP="00100C4E"/>
        </w:tc>
      </w:tr>
      <w:tr w:rsidR="00B73ED5" w14:paraId="3792F07F" w14:textId="77777777" w:rsidTr="00B73ED5">
        <w:tc>
          <w:tcPr>
            <w:tcW w:w="4675" w:type="dxa"/>
          </w:tcPr>
          <w:p w14:paraId="1E40F4FB" w14:textId="77777777" w:rsidR="00B73ED5" w:rsidRDefault="00B73ED5" w:rsidP="00100C4E"/>
        </w:tc>
        <w:tc>
          <w:tcPr>
            <w:tcW w:w="4675" w:type="dxa"/>
          </w:tcPr>
          <w:p w14:paraId="3D0302E5" w14:textId="77777777" w:rsidR="00B73ED5" w:rsidRDefault="00B73ED5" w:rsidP="00100C4E"/>
        </w:tc>
      </w:tr>
      <w:tr w:rsidR="00B73ED5" w14:paraId="4D2DE3C7" w14:textId="77777777" w:rsidTr="00B73ED5">
        <w:tc>
          <w:tcPr>
            <w:tcW w:w="4675" w:type="dxa"/>
          </w:tcPr>
          <w:p w14:paraId="1B2101CB" w14:textId="77777777" w:rsidR="00B73ED5" w:rsidRDefault="00B73ED5" w:rsidP="00100C4E"/>
        </w:tc>
        <w:tc>
          <w:tcPr>
            <w:tcW w:w="4675" w:type="dxa"/>
          </w:tcPr>
          <w:p w14:paraId="5C4E916D" w14:textId="77777777" w:rsidR="00B73ED5" w:rsidRDefault="00B73ED5" w:rsidP="00100C4E"/>
        </w:tc>
      </w:tr>
      <w:tr w:rsidR="00B73ED5" w14:paraId="5FD0BDBB" w14:textId="77777777" w:rsidTr="00B73ED5">
        <w:tc>
          <w:tcPr>
            <w:tcW w:w="4675" w:type="dxa"/>
          </w:tcPr>
          <w:p w14:paraId="748839AF" w14:textId="77777777" w:rsidR="00B73ED5" w:rsidRDefault="00B73ED5" w:rsidP="00100C4E"/>
        </w:tc>
        <w:tc>
          <w:tcPr>
            <w:tcW w:w="4675" w:type="dxa"/>
          </w:tcPr>
          <w:p w14:paraId="2919DA19" w14:textId="77777777" w:rsidR="00B73ED5" w:rsidRDefault="00B73ED5" w:rsidP="00100C4E"/>
        </w:tc>
      </w:tr>
    </w:tbl>
    <w:p w14:paraId="405ADC6D" w14:textId="78ACA067" w:rsidR="00100C4E" w:rsidRDefault="00A4405B" w:rsidP="00100C4E">
      <w:pPr>
        <w:pStyle w:val="Heading1"/>
      </w:pPr>
      <w:bookmarkStart w:id="4" w:name="_Toc16771916"/>
      <w:r>
        <w:lastRenderedPageBreak/>
        <w:t>Vulnerability &amp; Patch</w:t>
      </w:r>
      <w:r w:rsidR="00100C4E">
        <w:t xml:space="preserve"> Management Policy</w:t>
      </w:r>
      <w:bookmarkEnd w:id="4"/>
    </w:p>
    <w:p w14:paraId="78C721F4" w14:textId="7B5053B2" w:rsidR="00B73ED5" w:rsidRDefault="00B73ED5" w:rsidP="00B73ED5">
      <w:pPr>
        <w:jc w:val="center"/>
      </w:pPr>
      <w:r>
        <w:rPr>
          <w:b/>
        </w:rPr>
        <w:t xml:space="preserve">[Describe </w:t>
      </w:r>
      <w:r w:rsidR="00266D0F">
        <w:rPr>
          <w:b/>
        </w:rPr>
        <w:t xml:space="preserve">What &amp; How </w:t>
      </w:r>
      <w:proofErr w:type="gramStart"/>
      <w:r w:rsidR="00266D0F">
        <w:rPr>
          <w:b/>
        </w:rPr>
        <w:t>The</w:t>
      </w:r>
      <w:proofErr w:type="gramEnd"/>
      <w:r w:rsidR="00266D0F">
        <w:rPr>
          <w:b/>
        </w:rPr>
        <w:t xml:space="preserve"> Policy Will Be Implemented, Managed And Measured</w:t>
      </w:r>
      <w:r w:rsidRPr="00100C4E">
        <w:rPr>
          <w:b/>
        </w:rPr>
        <w:t>.</w:t>
      </w:r>
      <w:r>
        <w:rPr>
          <w:b/>
        </w:rPr>
        <w:t>]</w:t>
      </w:r>
    </w:p>
    <w:p w14:paraId="0A6E7E1D" w14:textId="4E657573" w:rsidR="00626857" w:rsidRDefault="00626857" w:rsidP="00626857">
      <w:pPr>
        <w:autoSpaceDE w:val="0"/>
        <w:autoSpaceDN w:val="0"/>
        <w:adjustRightInd w:val="0"/>
        <w:spacing w:after="0" w:line="240" w:lineRule="auto"/>
        <w:rPr>
          <w:rFonts w:cstheme="minorHAnsi"/>
        </w:rPr>
      </w:pPr>
      <w:r w:rsidRPr="00626857">
        <w:rPr>
          <w:rFonts w:cstheme="minorHAnsi"/>
        </w:rPr>
        <w:t xml:space="preserve">All </w:t>
      </w:r>
      <w:r w:rsidRPr="007A69C1">
        <w:rPr>
          <w:rFonts w:cstheme="minorHAnsi"/>
          <w:b/>
        </w:rPr>
        <w:t>[Business Name]</w:t>
      </w:r>
      <w:r w:rsidRPr="00626857">
        <w:rPr>
          <w:rFonts w:cstheme="minorHAnsi"/>
        </w:rPr>
        <w:t xml:space="preserve"> IT assets shall be managed in accordance with </w:t>
      </w:r>
      <w:r>
        <w:rPr>
          <w:rFonts w:cstheme="minorHAnsi"/>
        </w:rPr>
        <w:t>all Government</w:t>
      </w:r>
      <w:r w:rsidRPr="00626857">
        <w:rPr>
          <w:rFonts w:cstheme="minorHAnsi"/>
        </w:rPr>
        <w:t xml:space="preserve"> mandates, and </w:t>
      </w:r>
      <w:r w:rsidRPr="00626857">
        <w:rPr>
          <w:rFonts w:cstheme="minorHAnsi"/>
          <w:b/>
        </w:rPr>
        <w:t>[Business Name]</w:t>
      </w:r>
      <w:r w:rsidRPr="00626857">
        <w:rPr>
          <w:rFonts w:cstheme="minorHAnsi"/>
        </w:rPr>
        <w:t xml:space="preserve"> policy and procedures. This policy establishes the business rules and guidelines</w:t>
      </w:r>
      <w:r>
        <w:rPr>
          <w:rFonts w:cstheme="minorHAnsi"/>
        </w:rPr>
        <w:t xml:space="preserve"> </w:t>
      </w:r>
      <w:r w:rsidRPr="00626857">
        <w:rPr>
          <w:rFonts w:cstheme="minorHAnsi"/>
        </w:rPr>
        <w:t xml:space="preserve">below for </w:t>
      </w:r>
      <w:r w:rsidR="0082297A">
        <w:rPr>
          <w:rFonts w:cstheme="minorHAnsi"/>
        </w:rPr>
        <w:t>the vulnerability and patch management of</w:t>
      </w:r>
      <w:r w:rsidRPr="00626857">
        <w:rPr>
          <w:rFonts w:cstheme="minorHAnsi"/>
        </w:rPr>
        <w:t xml:space="preserve"> IT assets throughout their lifecycle.</w:t>
      </w:r>
    </w:p>
    <w:p w14:paraId="4BE8C460" w14:textId="255794AC" w:rsidR="00626857" w:rsidRDefault="00626857" w:rsidP="00626857">
      <w:pPr>
        <w:autoSpaceDE w:val="0"/>
        <w:autoSpaceDN w:val="0"/>
        <w:adjustRightInd w:val="0"/>
        <w:spacing w:after="0" w:line="240" w:lineRule="auto"/>
        <w:rPr>
          <w:rFonts w:cstheme="minorHAnsi"/>
        </w:rPr>
      </w:pPr>
    </w:p>
    <w:p w14:paraId="2BEF406F" w14:textId="41DABC67" w:rsidR="0082297A" w:rsidRPr="0082297A" w:rsidRDefault="0082297A" w:rsidP="00626857">
      <w:pPr>
        <w:autoSpaceDE w:val="0"/>
        <w:autoSpaceDN w:val="0"/>
        <w:adjustRightInd w:val="0"/>
        <w:spacing w:after="0" w:line="240" w:lineRule="auto"/>
        <w:rPr>
          <w:rFonts w:cstheme="minorHAnsi"/>
          <w:b/>
        </w:rPr>
      </w:pPr>
      <w:r w:rsidRPr="0082297A">
        <w:rPr>
          <w:rFonts w:cstheme="minorHAnsi"/>
          <w:b/>
        </w:rPr>
        <w:t>Vulnerability Management</w:t>
      </w:r>
      <w:r>
        <w:rPr>
          <w:rFonts w:cstheme="minorHAnsi"/>
          <w:b/>
        </w:rPr>
        <w:t>,</w:t>
      </w:r>
    </w:p>
    <w:p w14:paraId="3BC2664D" w14:textId="5D8EDEAF" w:rsidR="00626857" w:rsidRDefault="00626857" w:rsidP="00626857">
      <w:pPr>
        <w:autoSpaceDE w:val="0"/>
        <w:autoSpaceDN w:val="0"/>
        <w:adjustRightInd w:val="0"/>
        <w:spacing w:after="0" w:line="240" w:lineRule="auto"/>
        <w:rPr>
          <w:rFonts w:cstheme="minorHAnsi"/>
        </w:rPr>
      </w:pPr>
      <w:r w:rsidRPr="00626857">
        <w:rPr>
          <w:rFonts w:cstheme="minorHAnsi"/>
        </w:rPr>
        <w:t xml:space="preserve">The </w:t>
      </w:r>
      <w:r w:rsidRPr="00626857">
        <w:rPr>
          <w:rFonts w:cstheme="minorHAnsi"/>
          <w:b/>
        </w:rPr>
        <w:t>[Business Name]</w:t>
      </w:r>
      <w:r w:rsidRPr="00626857">
        <w:rPr>
          <w:rFonts w:cstheme="minorHAnsi"/>
        </w:rPr>
        <w:t xml:space="preserve"> shall:</w:t>
      </w:r>
    </w:p>
    <w:p w14:paraId="226CF27E" w14:textId="18233CD7" w:rsidR="007778C9" w:rsidRPr="007778C9" w:rsidRDefault="00D30DED" w:rsidP="007778C9">
      <w:pPr>
        <w:autoSpaceDE w:val="0"/>
        <w:autoSpaceDN w:val="0"/>
        <w:adjustRightInd w:val="0"/>
        <w:spacing w:after="0" w:line="240" w:lineRule="auto"/>
        <w:rPr>
          <w:rFonts w:cstheme="minorHAnsi"/>
        </w:rPr>
      </w:pPr>
      <w:r>
        <w:rPr>
          <w:rFonts w:cstheme="minorHAnsi"/>
        </w:rPr>
        <w:t>C</w:t>
      </w:r>
      <w:r w:rsidR="007778C9" w:rsidRPr="007778C9">
        <w:rPr>
          <w:rFonts w:cstheme="minorHAnsi"/>
        </w:rPr>
        <w:t xml:space="preserve">onduct routine scans of devices, systems, and applications connected to </w:t>
      </w:r>
      <w:r w:rsidR="00D33EF7" w:rsidRPr="00626857">
        <w:rPr>
          <w:rFonts w:cstheme="minorHAnsi"/>
          <w:b/>
        </w:rPr>
        <w:t>[Business Name]</w:t>
      </w:r>
      <w:r w:rsidR="00D33EF7" w:rsidRPr="00626857">
        <w:rPr>
          <w:rFonts w:cstheme="minorHAnsi"/>
        </w:rPr>
        <w:t xml:space="preserve"> </w:t>
      </w:r>
      <w:r w:rsidR="007778C9" w:rsidRPr="007778C9">
        <w:rPr>
          <w:rFonts w:cstheme="minorHAnsi"/>
        </w:rPr>
        <w:t>networks to identify operating system and application vulnerabilities.</w:t>
      </w:r>
    </w:p>
    <w:p w14:paraId="489F8A30" w14:textId="77777777" w:rsidR="007778C9" w:rsidRPr="007778C9" w:rsidRDefault="007778C9" w:rsidP="007778C9">
      <w:pPr>
        <w:autoSpaceDE w:val="0"/>
        <w:autoSpaceDN w:val="0"/>
        <w:adjustRightInd w:val="0"/>
        <w:spacing w:after="0" w:line="240" w:lineRule="auto"/>
        <w:rPr>
          <w:rFonts w:cstheme="minorHAnsi"/>
        </w:rPr>
      </w:pPr>
    </w:p>
    <w:p w14:paraId="2B85390B" w14:textId="77777777" w:rsidR="007778C9" w:rsidRPr="007778C9" w:rsidRDefault="007778C9" w:rsidP="007778C9">
      <w:pPr>
        <w:autoSpaceDE w:val="0"/>
        <w:autoSpaceDN w:val="0"/>
        <w:adjustRightInd w:val="0"/>
        <w:spacing w:after="0" w:line="240" w:lineRule="auto"/>
        <w:rPr>
          <w:rFonts w:cstheme="minorHAnsi"/>
        </w:rPr>
      </w:pPr>
      <w:r w:rsidRPr="007778C9">
        <w:rPr>
          <w:rFonts w:cstheme="minorHAnsi"/>
        </w:rPr>
        <w:t>All Information System Owners are required to ensure routine review of the results of vulnerability scans of devices, systems, and applications for which they are responsible and to evaluate, test, and mitigate, where appropriate, identified vulnerabilities.</w:t>
      </w:r>
    </w:p>
    <w:p w14:paraId="30EA1A29" w14:textId="77777777" w:rsidR="007778C9" w:rsidRPr="007778C9" w:rsidRDefault="007778C9" w:rsidP="007778C9">
      <w:pPr>
        <w:autoSpaceDE w:val="0"/>
        <w:autoSpaceDN w:val="0"/>
        <w:adjustRightInd w:val="0"/>
        <w:spacing w:after="0" w:line="240" w:lineRule="auto"/>
        <w:rPr>
          <w:rFonts w:cstheme="minorHAnsi"/>
        </w:rPr>
      </w:pPr>
    </w:p>
    <w:p w14:paraId="4D01BCC9" w14:textId="0C7709AC" w:rsidR="007778C9" w:rsidRDefault="007778C9" w:rsidP="007778C9">
      <w:pPr>
        <w:autoSpaceDE w:val="0"/>
        <w:autoSpaceDN w:val="0"/>
        <w:adjustRightInd w:val="0"/>
        <w:spacing w:after="0" w:line="240" w:lineRule="auto"/>
        <w:rPr>
          <w:rFonts w:cstheme="minorHAnsi"/>
        </w:rPr>
      </w:pPr>
      <w:r w:rsidRPr="007778C9">
        <w:rPr>
          <w:rFonts w:cstheme="minorHAnsi"/>
        </w:rPr>
        <w:t xml:space="preserve">Vulnerability </w:t>
      </w:r>
      <w:r w:rsidR="00D33EF7" w:rsidRPr="007778C9">
        <w:rPr>
          <w:rFonts w:cstheme="minorHAnsi"/>
        </w:rPr>
        <w:t>scanning,</w:t>
      </w:r>
      <w:r w:rsidRPr="007778C9">
        <w:rPr>
          <w:rFonts w:cstheme="minorHAnsi"/>
        </w:rPr>
        <w:t xml:space="preserve"> and review shall be repeated as part of each annual risk assessment conducted pursuant to the Information Security Risk Management and </w:t>
      </w:r>
      <w:r w:rsidR="00D33EF7">
        <w:rPr>
          <w:rFonts w:cstheme="minorHAnsi"/>
        </w:rPr>
        <w:t xml:space="preserve">System </w:t>
      </w:r>
      <w:r w:rsidRPr="007778C9">
        <w:rPr>
          <w:rFonts w:cstheme="minorHAnsi"/>
        </w:rPr>
        <w:t xml:space="preserve">Security </w:t>
      </w:r>
      <w:r w:rsidR="00D33EF7">
        <w:rPr>
          <w:rFonts w:cstheme="minorHAnsi"/>
        </w:rPr>
        <w:t>Plan</w:t>
      </w:r>
      <w:r w:rsidRPr="007778C9">
        <w:rPr>
          <w:rFonts w:cstheme="minorHAnsi"/>
        </w:rPr>
        <w:t xml:space="preserve">, as well as each time a change is made that may introduce additional vulnerabilities. Information System Owners shall coordinate with </w:t>
      </w:r>
      <w:r w:rsidR="00D33EF7">
        <w:rPr>
          <w:rFonts w:cstheme="minorHAnsi"/>
        </w:rPr>
        <w:t xml:space="preserve">the </w:t>
      </w:r>
      <w:r w:rsidR="00721601">
        <w:rPr>
          <w:rFonts w:cstheme="minorHAnsi"/>
        </w:rPr>
        <w:t>security team</w:t>
      </w:r>
      <w:r w:rsidRPr="007778C9">
        <w:rPr>
          <w:rFonts w:cstheme="minorHAnsi"/>
        </w:rPr>
        <w:t xml:space="preserve"> to schedule these scans and ensure timely (as determined by risk) review of findings.</w:t>
      </w:r>
    </w:p>
    <w:p w14:paraId="2BDB6021" w14:textId="4DBAB3B8" w:rsidR="00626857" w:rsidRDefault="00626857" w:rsidP="00626857">
      <w:pPr>
        <w:autoSpaceDE w:val="0"/>
        <w:autoSpaceDN w:val="0"/>
        <w:adjustRightInd w:val="0"/>
        <w:spacing w:after="0" w:line="240" w:lineRule="auto"/>
        <w:rPr>
          <w:rFonts w:cstheme="minorHAnsi"/>
        </w:rPr>
      </w:pPr>
    </w:p>
    <w:p w14:paraId="4CC432C8" w14:textId="67B3D586" w:rsidR="00721601" w:rsidRPr="0082297A" w:rsidRDefault="00721601" w:rsidP="00721601">
      <w:pPr>
        <w:autoSpaceDE w:val="0"/>
        <w:autoSpaceDN w:val="0"/>
        <w:adjustRightInd w:val="0"/>
        <w:spacing w:after="0" w:line="240" w:lineRule="auto"/>
        <w:rPr>
          <w:rFonts w:cstheme="minorHAnsi"/>
          <w:b/>
        </w:rPr>
      </w:pPr>
      <w:r>
        <w:rPr>
          <w:rFonts w:cstheme="minorHAnsi"/>
          <w:b/>
        </w:rPr>
        <w:t>Patch</w:t>
      </w:r>
      <w:r w:rsidRPr="0082297A">
        <w:rPr>
          <w:rFonts w:cstheme="minorHAnsi"/>
          <w:b/>
        </w:rPr>
        <w:t xml:space="preserve"> Management</w:t>
      </w:r>
      <w:r>
        <w:rPr>
          <w:rFonts w:cstheme="minorHAnsi"/>
          <w:b/>
        </w:rPr>
        <w:t>,</w:t>
      </w:r>
    </w:p>
    <w:p w14:paraId="1DDCF71A" w14:textId="77777777" w:rsidR="00721601" w:rsidRDefault="00721601" w:rsidP="00721601">
      <w:pPr>
        <w:autoSpaceDE w:val="0"/>
        <w:autoSpaceDN w:val="0"/>
        <w:adjustRightInd w:val="0"/>
        <w:spacing w:after="0" w:line="240" w:lineRule="auto"/>
        <w:rPr>
          <w:rFonts w:cstheme="minorHAnsi"/>
        </w:rPr>
      </w:pPr>
      <w:r w:rsidRPr="00626857">
        <w:rPr>
          <w:rFonts w:cstheme="minorHAnsi"/>
        </w:rPr>
        <w:t xml:space="preserve">The </w:t>
      </w:r>
      <w:r w:rsidRPr="00626857">
        <w:rPr>
          <w:rFonts w:cstheme="minorHAnsi"/>
          <w:b/>
        </w:rPr>
        <w:t>[Business Name]</w:t>
      </w:r>
      <w:r w:rsidRPr="00626857">
        <w:rPr>
          <w:rFonts w:cstheme="minorHAnsi"/>
        </w:rPr>
        <w:t xml:space="preserve"> shall:</w:t>
      </w:r>
    </w:p>
    <w:p w14:paraId="73F3250D" w14:textId="289FAFE7" w:rsidR="00D30DED" w:rsidRPr="00D30DED" w:rsidRDefault="00D30DED" w:rsidP="00D30DED">
      <w:pPr>
        <w:autoSpaceDE w:val="0"/>
        <w:autoSpaceDN w:val="0"/>
        <w:adjustRightInd w:val="0"/>
        <w:spacing w:after="0" w:line="240" w:lineRule="auto"/>
        <w:rPr>
          <w:rFonts w:cstheme="minorHAnsi"/>
        </w:rPr>
      </w:pPr>
      <w:r w:rsidRPr="00D30DED">
        <w:rPr>
          <w:rFonts w:cstheme="minorHAnsi"/>
        </w:rPr>
        <w:t xml:space="preserve"> </w:t>
      </w:r>
      <w:r>
        <w:rPr>
          <w:rFonts w:cstheme="minorHAnsi"/>
        </w:rPr>
        <w:t>P</w:t>
      </w:r>
      <w:r w:rsidRPr="00D30DED">
        <w:rPr>
          <w:rFonts w:cstheme="minorHAnsi"/>
        </w:rPr>
        <w:t xml:space="preserve">roduce and maintain a Patch Management Standard that defines the minimum information security standards necessary to ensure the protection of </w:t>
      </w:r>
      <w:r w:rsidRPr="00626857">
        <w:rPr>
          <w:rFonts w:cstheme="minorHAnsi"/>
          <w:b/>
        </w:rPr>
        <w:t>[Business Name]</w:t>
      </w:r>
      <w:r w:rsidRPr="00626857">
        <w:rPr>
          <w:rFonts w:cstheme="minorHAnsi"/>
        </w:rPr>
        <w:t xml:space="preserve"> </w:t>
      </w:r>
      <w:r w:rsidRPr="00D30DED">
        <w:rPr>
          <w:rFonts w:cstheme="minorHAnsi"/>
        </w:rPr>
        <w:t>Information and Information Resources. The minimum standards shall include the following requirements:</w:t>
      </w:r>
    </w:p>
    <w:p w14:paraId="51E14E1F" w14:textId="77777777" w:rsidR="00D30DED" w:rsidRPr="00D30DED" w:rsidRDefault="00D30DED" w:rsidP="00D30DED">
      <w:pPr>
        <w:autoSpaceDE w:val="0"/>
        <w:autoSpaceDN w:val="0"/>
        <w:adjustRightInd w:val="0"/>
        <w:spacing w:after="0" w:line="240" w:lineRule="auto"/>
        <w:rPr>
          <w:rFonts w:cstheme="minorHAnsi"/>
        </w:rPr>
      </w:pPr>
    </w:p>
    <w:p w14:paraId="4B7ED267" w14:textId="38399DA6" w:rsidR="00D30DED" w:rsidRPr="00D30DED" w:rsidRDefault="00D30DED" w:rsidP="00D30DED">
      <w:pPr>
        <w:pStyle w:val="ListParagraph"/>
        <w:numPr>
          <w:ilvl w:val="0"/>
          <w:numId w:val="8"/>
        </w:numPr>
        <w:autoSpaceDE w:val="0"/>
        <w:autoSpaceDN w:val="0"/>
        <w:adjustRightInd w:val="0"/>
        <w:spacing w:after="0" w:line="240" w:lineRule="auto"/>
        <w:rPr>
          <w:rFonts w:cstheme="minorHAnsi"/>
        </w:rPr>
      </w:pPr>
      <w:r w:rsidRPr="00D30DED">
        <w:rPr>
          <w:rFonts w:cstheme="minorHAnsi"/>
        </w:rPr>
        <w:t>A risk-informed systems patch cycle for all server operating systems (OS) shall be scheduled, as appropriate, for Information Systems and related subsystems.</w:t>
      </w:r>
    </w:p>
    <w:p w14:paraId="5B5A9CC6" w14:textId="1EA73909" w:rsidR="00D30DED" w:rsidRPr="00D30DED" w:rsidRDefault="00D30DED" w:rsidP="00D30DED">
      <w:pPr>
        <w:pStyle w:val="ListParagraph"/>
        <w:numPr>
          <w:ilvl w:val="0"/>
          <w:numId w:val="8"/>
        </w:numPr>
        <w:autoSpaceDE w:val="0"/>
        <w:autoSpaceDN w:val="0"/>
        <w:adjustRightInd w:val="0"/>
        <w:spacing w:after="0" w:line="240" w:lineRule="auto"/>
        <w:rPr>
          <w:rFonts w:cstheme="minorHAnsi"/>
        </w:rPr>
      </w:pPr>
      <w:r w:rsidRPr="00D30DED">
        <w:rPr>
          <w:rFonts w:cstheme="minorHAnsi"/>
        </w:rPr>
        <w:t xml:space="preserve">Any emergency patching outside of the routine patching schedule shall be done according to level of risk, as determined by the Information System Owner in consultation with the </w:t>
      </w:r>
      <w:r>
        <w:rPr>
          <w:rFonts w:cstheme="minorHAnsi"/>
        </w:rPr>
        <w:t>security team</w:t>
      </w:r>
      <w:r w:rsidRPr="00D30DED">
        <w:rPr>
          <w:rFonts w:cstheme="minorHAnsi"/>
        </w:rPr>
        <w:t>.</w:t>
      </w:r>
    </w:p>
    <w:p w14:paraId="0E8D8871" w14:textId="522A2B12" w:rsidR="00721601" w:rsidRDefault="00D30DED" w:rsidP="00D30DED">
      <w:pPr>
        <w:pStyle w:val="ListParagraph"/>
        <w:numPr>
          <w:ilvl w:val="0"/>
          <w:numId w:val="8"/>
        </w:numPr>
        <w:autoSpaceDE w:val="0"/>
        <w:autoSpaceDN w:val="0"/>
        <w:adjustRightInd w:val="0"/>
        <w:spacing w:after="0" w:line="240" w:lineRule="auto"/>
        <w:rPr>
          <w:rFonts w:cstheme="minorHAnsi"/>
        </w:rPr>
      </w:pPr>
      <w:r w:rsidRPr="00D30DED">
        <w:rPr>
          <w:rFonts w:cstheme="minorHAnsi"/>
        </w:rPr>
        <w:t xml:space="preserve">Servers, services, or applications shall be maintained with current OS, application, or security patch levels, as recommended by the software manufacturer and informed by risk, to protect </w:t>
      </w:r>
      <w:r w:rsidRPr="00626857">
        <w:rPr>
          <w:rFonts w:cstheme="minorHAnsi"/>
          <w:b/>
        </w:rPr>
        <w:t>[Business Name]</w:t>
      </w:r>
      <w:r w:rsidRPr="00626857">
        <w:rPr>
          <w:rFonts w:cstheme="minorHAnsi"/>
        </w:rPr>
        <w:t xml:space="preserve"> </w:t>
      </w:r>
      <w:r w:rsidRPr="00D30DED">
        <w:rPr>
          <w:rFonts w:cstheme="minorHAnsi"/>
        </w:rPr>
        <w:t>Information from known information security issues.</w:t>
      </w:r>
    </w:p>
    <w:p w14:paraId="36C3448E" w14:textId="6A5519B6" w:rsidR="008A6D9C" w:rsidRDefault="008A6D9C" w:rsidP="008A6D9C">
      <w:pPr>
        <w:autoSpaceDE w:val="0"/>
        <w:autoSpaceDN w:val="0"/>
        <w:adjustRightInd w:val="0"/>
        <w:spacing w:after="0" w:line="240" w:lineRule="auto"/>
        <w:rPr>
          <w:rFonts w:cstheme="minorHAnsi"/>
        </w:rPr>
      </w:pPr>
    </w:p>
    <w:p w14:paraId="044E5E20" w14:textId="10EE8F7F" w:rsidR="008A6D9C" w:rsidRPr="0082297A" w:rsidRDefault="008A6D9C" w:rsidP="008A6D9C">
      <w:pPr>
        <w:autoSpaceDE w:val="0"/>
        <w:autoSpaceDN w:val="0"/>
        <w:adjustRightInd w:val="0"/>
        <w:spacing w:after="0" w:line="240" w:lineRule="auto"/>
        <w:rPr>
          <w:rFonts w:cstheme="minorHAnsi"/>
          <w:b/>
        </w:rPr>
      </w:pPr>
      <w:r>
        <w:rPr>
          <w:rFonts w:cstheme="minorHAnsi"/>
          <w:b/>
        </w:rPr>
        <w:t>Remediation Schedule</w:t>
      </w:r>
      <w:r>
        <w:rPr>
          <w:rFonts w:cstheme="minorHAnsi"/>
          <w:b/>
        </w:rPr>
        <w:t>,</w:t>
      </w:r>
    </w:p>
    <w:p w14:paraId="174F42CE" w14:textId="62551ACF" w:rsidR="00704884" w:rsidRDefault="008A6D9C" w:rsidP="008A6D9C">
      <w:pPr>
        <w:autoSpaceDE w:val="0"/>
        <w:autoSpaceDN w:val="0"/>
        <w:adjustRightInd w:val="0"/>
        <w:spacing w:after="0" w:line="240" w:lineRule="auto"/>
        <w:rPr>
          <w:rFonts w:cstheme="minorHAnsi"/>
        </w:rPr>
      </w:pPr>
      <w:r w:rsidRPr="00626857">
        <w:rPr>
          <w:rFonts w:cstheme="minorHAnsi"/>
        </w:rPr>
        <w:t xml:space="preserve">The </w:t>
      </w:r>
      <w:r w:rsidRPr="00626857">
        <w:rPr>
          <w:rFonts w:cstheme="minorHAnsi"/>
          <w:b/>
        </w:rPr>
        <w:t>[Business Name]</w:t>
      </w:r>
      <w:r w:rsidRPr="00626857">
        <w:rPr>
          <w:rFonts w:cstheme="minorHAnsi"/>
        </w:rPr>
        <w:t xml:space="preserve"> shall</w:t>
      </w:r>
      <w:r w:rsidR="00161526">
        <w:rPr>
          <w:rFonts w:cstheme="minorHAnsi"/>
        </w:rPr>
        <w:t xml:space="preserve"> u</w:t>
      </w:r>
      <w:r w:rsidR="00161526" w:rsidRPr="00161526">
        <w:rPr>
          <w:rFonts w:cstheme="minorHAnsi"/>
        </w:rPr>
        <w:t>pon</w:t>
      </w:r>
      <w:r w:rsidR="00161526">
        <w:rPr>
          <w:rFonts w:cstheme="minorHAnsi"/>
        </w:rPr>
        <w:t xml:space="preserve"> </w:t>
      </w:r>
      <w:r w:rsidR="00161526" w:rsidRPr="00161526">
        <w:rPr>
          <w:rFonts w:cstheme="minorHAnsi"/>
        </w:rPr>
        <w:t>receipt</w:t>
      </w:r>
      <w:r w:rsidR="00161526">
        <w:rPr>
          <w:rFonts w:cstheme="minorHAnsi"/>
        </w:rPr>
        <w:t xml:space="preserve"> </w:t>
      </w:r>
      <w:r w:rsidR="00161526" w:rsidRPr="00161526">
        <w:rPr>
          <w:rFonts w:cstheme="minorHAnsi"/>
        </w:rPr>
        <w:t>of</w:t>
      </w:r>
      <w:r w:rsidR="00161526">
        <w:rPr>
          <w:rFonts w:cstheme="minorHAnsi"/>
        </w:rPr>
        <w:t xml:space="preserve"> </w:t>
      </w:r>
      <w:r w:rsidR="00161526" w:rsidRPr="00161526">
        <w:rPr>
          <w:rFonts w:cstheme="minorHAnsi"/>
        </w:rPr>
        <w:t>the</w:t>
      </w:r>
      <w:r w:rsidR="00704884">
        <w:rPr>
          <w:rFonts w:cstheme="minorHAnsi"/>
        </w:rPr>
        <w:t xml:space="preserve"> vulnerability </w:t>
      </w:r>
      <w:r w:rsidR="00161526" w:rsidRPr="00161526">
        <w:rPr>
          <w:rFonts w:cstheme="minorHAnsi"/>
        </w:rPr>
        <w:t>reports</w:t>
      </w:r>
      <w:r w:rsidR="00704884">
        <w:rPr>
          <w:rFonts w:cstheme="minorHAnsi"/>
        </w:rPr>
        <w:t>:</w:t>
      </w:r>
    </w:p>
    <w:p w14:paraId="53A6D72C" w14:textId="556430D2" w:rsidR="00704884" w:rsidRDefault="00E8287C" w:rsidP="00704884">
      <w:pPr>
        <w:pStyle w:val="ListParagraph"/>
        <w:numPr>
          <w:ilvl w:val="0"/>
          <w:numId w:val="9"/>
        </w:numPr>
        <w:autoSpaceDE w:val="0"/>
        <w:autoSpaceDN w:val="0"/>
        <w:adjustRightInd w:val="0"/>
        <w:spacing w:after="0" w:line="240" w:lineRule="auto"/>
        <w:rPr>
          <w:rFonts w:cstheme="minorHAnsi"/>
        </w:rPr>
      </w:pPr>
      <w:r>
        <w:rPr>
          <w:rFonts w:cstheme="minorHAnsi"/>
        </w:rPr>
        <w:t>Review Results</w:t>
      </w:r>
    </w:p>
    <w:p w14:paraId="7FB1D289" w14:textId="668A6C01" w:rsidR="00E8287C" w:rsidRDefault="00B10A6F" w:rsidP="00704884">
      <w:pPr>
        <w:pStyle w:val="ListParagraph"/>
        <w:numPr>
          <w:ilvl w:val="0"/>
          <w:numId w:val="9"/>
        </w:numPr>
        <w:autoSpaceDE w:val="0"/>
        <w:autoSpaceDN w:val="0"/>
        <w:adjustRightInd w:val="0"/>
        <w:spacing w:after="0" w:line="240" w:lineRule="auto"/>
        <w:rPr>
          <w:rFonts w:cstheme="minorHAnsi"/>
        </w:rPr>
      </w:pPr>
      <w:r>
        <w:rPr>
          <w:rFonts w:cstheme="minorHAnsi"/>
        </w:rPr>
        <w:t>Develop Remediation Pan</w:t>
      </w:r>
    </w:p>
    <w:p w14:paraId="675E408C" w14:textId="2D7CA6B7" w:rsidR="00792632" w:rsidRDefault="005C5014" w:rsidP="00792632">
      <w:pPr>
        <w:autoSpaceDE w:val="0"/>
        <w:autoSpaceDN w:val="0"/>
        <w:adjustRightInd w:val="0"/>
        <w:spacing w:after="0" w:line="240" w:lineRule="auto"/>
        <w:rPr>
          <w:rFonts w:cstheme="minorHAnsi"/>
        </w:rPr>
      </w:pPr>
      <w:r>
        <w:rPr>
          <w:rFonts w:cstheme="minorHAnsi"/>
        </w:rPr>
        <w:t>Vulnerability remediation is to be completed as per the below guidelines.</w:t>
      </w:r>
    </w:p>
    <w:tbl>
      <w:tblPr>
        <w:tblStyle w:val="TableGrid"/>
        <w:tblW w:w="0" w:type="auto"/>
        <w:tblLook w:val="04A0" w:firstRow="1" w:lastRow="0" w:firstColumn="1" w:lastColumn="0" w:noHBand="0" w:noVBand="1"/>
      </w:tblPr>
      <w:tblGrid>
        <w:gridCol w:w="1615"/>
        <w:gridCol w:w="4860"/>
        <w:gridCol w:w="2875"/>
      </w:tblGrid>
      <w:tr w:rsidR="005C5014" w14:paraId="153B4A09" w14:textId="77777777" w:rsidTr="00480662">
        <w:tc>
          <w:tcPr>
            <w:tcW w:w="1615" w:type="dxa"/>
            <w:shd w:val="clear" w:color="auto" w:fill="D0CECE" w:themeFill="background2" w:themeFillShade="E6"/>
            <w:vAlign w:val="center"/>
          </w:tcPr>
          <w:p w14:paraId="76DC30C4" w14:textId="78533876" w:rsidR="005C5014" w:rsidRPr="00D974A3" w:rsidRDefault="005C5014" w:rsidP="00480662">
            <w:pPr>
              <w:autoSpaceDE w:val="0"/>
              <w:autoSpaceDN w:val="0"/>
              <w:adjustRightInd w:val="0"/>
              <w:jc w:val="center"/>
              <w:rPr>
                <w:rFonts w:cstheme="minorHAnsi"/>
                <w:sz w:val="18"/>
              </w:rPr>
            </w:pPr>
            <w:r w:rsidRPr="00D974A3">
              <w:rPr>
                <w:rFonts w:cstheme="minorHAnsi"/>
                <w:sz w:val="18"/>
              </w:rPr>
              <w:t>Severity</w:t>
            </w:r>
          </w:p>
        </w:tc>
        <w:tc>
          <w:tcPr>
            <w:tcW w:w="4860" w:type="dxa"/>
            <w:shd w:val="clear" w:color="auto" w:fill="D0CECE" w:themeFill="background2" w:themeFillShade="E6"/>
            <w:vAlign w:val="center"/>
          </w:tcPr>
          <w:p w14:paraId="7847C151" w14:textId="5510B4FA" w:rsidR="005C5014" w:rsidRPr="00D974A3" w:rsidRDefault="005C5014" w:rsidP="00480662">
            <w:pPr>
              <w:autoSpaceDE w:val="0"/>
              <w:autoSpaceDN w:val="0"/>
              <w:adjustRightInd w:val="0"/>
              <w:jc w:val="center"/>
              <w:rPr>
                <w:rFonts w:cstheme="minorHAnsi"/>
                <w:sz w:val="18"/>
              </w:rPr>
            </w:pPr>
            <w:r w:rsidRPr="00D974A3">
              <w:rPr>
                <w:rFonts w:cstheme="minorHAnsi"/>
                <w:sz w:val="18"/>
              </w:rPr>
              <w:t>Description</w:t>
            </w:r>
          </w:p>
        </w:tc>
        <w:tc>
          <w:tcPr>
            <w:tcW w:w="2875" w:type="dxa"/>
            <w:shd w:val="clear" w:color="auto" w:fill="D0CECE" w:themeFill="background2" w:themeFillShade="E6"/>
            <w:vAlign w:val="center"/>
          </w:tcPr>
          <w:p w14:paraId="73D032D7" w14:textId="517CE525" w:rsidR="005C5014" w:rsidRPr="00D974A3" w:rsidRDefault="00A00EBF" w:rsidP="00480662">
            <w:pPr>
              <w:autoSpaceDE w:val="0"/>
              <w:autoSpaceDN w:val="0"/>
              <w:adjustRightInd w:val="0"/>
              <w:jc w:val="center"/>
              <w:rPr>
                <w:rFonts w:cstheme="minorHAnsi"/>
                <w:sz w:val="18"/>
              </w:rPr>
            </w:pPr>
            <w:r w:rsidRPr="00D974A3">
              <w:rPr>
                <w:rFonts w:cstheme="minorHAnsi"/>
                <w:sz w:val="18"/>
              </w:rPr>
              <w:t>Target Remediation Time</w:t>
            </w:r>
          </w:p>
        </w:tc>
      </w:tr>
      <w:tr w:rsidR="005C5014" w14:paraId="537916D7" w14:textId="77777777" w:rsidTr="00480662">
        <w:tc>
          <w:tcPr>
            <w:tcW w:w="1615" w:type="dxa"/>
            <w:vAlign w:val="center"/>
          </w:tcPr>
          <w:p w14:paraId="1E93EC5A" w14:textId="76FD12E9" w:rsidR="005C5014" w:rsidRPr="00D974A3" w:rsidRDefault="005C5014" w:rsidP="00480662">
            <w:pPr>
              <w:autoSpaceDE w:val="0"/>
              <w:autoSpaceDN w:val="0"/>
              <w:adjustRightInd w:val="0"/>
              <w:jc w:val="center"/>
              <w:rPr>
                <w:rFonts w:cstheme="minorHAnsi"/>
                <w:sz w:val="18"/>
              </w:rPr>
            </w:pPr>
            <w:r w:rsidRPr="00D974A3">
              <w:rPr>
                <w:rFonts w:cstheme="minorHAnsi"/>
                <w:sz w:val="18"/>
              </w:rPr>
              <w:t>Critical</w:t>
            </w:r>
          </w:p>
        </w:tc>
        <w:tc>
          <w:tcPr>
            <w:tcW w:w="4860" w:type="dxa"/>
            <w:vAlign w:val="center"/>
          </w:tcPr>
          <w:p w14:paraId="2BDEEB33" w14:textId="0E918CC6" w:rsidR="005C5014" w:rsidRPr="008406A3" w:rsidRDefault="008406A3" w:rsidP="00480662">
            <w:pPr>
              <w:autoSpaceDE w:val="0"/>
              <w:autoSpaceDN w:val="0"/>
              <w:adjustRightInd w:val="0"/>
              <w:jc w:val="center"/>
              <w:rPr>
                <w:rFonts w:cstheme="minorHAnsi"/>
              </w:rPr>
            </w:pPr>
            <w:r w:rsidRPr="008406A3">
              <w:rPr>
                <w:rFonts w:cstheme="minorHAnsi"/>
                <w:sz w:val="18"/>
                <w:szCs w:val="27"/>
              </w:rPr>
              <w:t>Critical vulnerabilities have</w:t>
            </w:r>
            <w:r>
              <w:rPr>
                <w:rFonts w:cstheme="minorHAnsi"/>
                <w:sz w:val="18"/>
                <w:szCs w:val="27"/>
              </w:rPr>
              <w:t xml:space="preserve"> </w:t>
            </w:r>
            <w:r w:rsidRPr="008406A3">
              <w:rPr>
                <w:rFonts w:cstheme="minorHAnsi"/>
                <w:sz w:val="18"/>
                <w:szCs w:val="27"/>
              </w:rPr>
              <w:t xml:space="preserve">a CVSS </w:t>
            </w:r>
            <w:r w:rsidR="00A00EBF">
              <w:rPr>
                <w:rFonts w:cstheme="minorHAnsi"/>
                <w:sz w:val="18"/>
                <w:szCs w:val="27"/>
              </w:rPr>
              <w:t>s</w:t>
            </w:r>
            <w:r w:rsidRPr="008406A3">
              <w:rPr>
                <w:rFonts w:cstheme="minorHAnsi"/>
                <w:sz w:val="18"/>
                <w:szCs w:val="27"/>
              </w:rPr>
              <w:t>core of 8.0 or higher. They can be readily compromised with publicly available</w:t>
            </w:r>
            <w:r w:rsidR="00A00EBF">
              <w:rPr>
                <w:rFonts w:cstheme="minorHAnsi"/>
                <w:sz w:val="18"/>
                <w:szCs w:val="27"/>
              </w:rPr>
              <w:t xml:space="preserve"> </w:t>
            </w:r>
            <w:r w:rsidRPr="008406A3">
              <w:rPr>
                <w:rFonts w:cstheme="minorHAnsi"/>
                <w:sz w:val="18"/>
                <w:szCs w:val="27"/>
              </w:rPr>
              <w:t>malware or exploits.</w:t>
            </w:r>
          </w:p>
        </w:tc>
        <w:tc>
          <w:tcPr>
            <w:tcW w:w="2875" w:type="dxa"/>
            <w:vAlign w:val="center"/>
          </w:tcPr>
          <w:p w14:paraId="21F1C757" w14:textId="5F56D19D" w:rsidR="005C5014" w:rsidRPr="005F74AA" w:rsidRDefault="00A00EBF" w:rsidP="00480662">
            <w:pPr>
              <w:autoSpaceDE w:val="0"/>
              <w:autoSpaceDN w:val="0"/>
              <w:adjustRightInd w:val="0"/>
              <w:jc w:val="center"/>
              <w:rPr>
                <w:rFonts w:cstheme="minorHAnsi"/>
                <w:b/>
              </w:rPr>
            </w:pPr>
            <w:r w:rsidRPr="005F74AA">
              <w:rPr>
                <w:rFonts w:cstheme="minorHAnsi"/>
                <w:b/>
                <w:sz w:val="18"/>
              </w:rPr>
              <w:t>[Insert T</w:t>
            </w:r>
            <w:r w:rsidR="005F74AA" w:rsidRPr="005F74AA">
              <w:rPr>
                <w:rFonts w:cstheme="minorHAnsi"/>
                <w:b/>
                <w:sz w:val="18"/>
              </w:rPr>
              <w:t>arget Remediation Time]</w:t>
            </w:r>
          </w:p>
        </w:tc>
      </w:tr>
      <w:tr w:rsidR="005C5014" w14:paraId="174A168A" w14:textId="77777777" w:rsidTr="00480662">
        <w:tc>
          <w:tcPr>
            <w:tcW w:w="1615" w:type="dxa"/>
            <w:vAlign w:val="center"/>
          </w:tcPr>
          <w:p w14:paraId="676E25D2" w14:textId="479E5062" w:rsidR="005C5014" w:rsidRPr="00D974A3" w:rsidRDefault="005C5014" w:rsidP="00480662">
            <w:pPr>
              <w:autoSpaceDE w:val="0"/>
              <w:autoSpaceDN w:val="0"/>
              <w:adjustRightInd w:val="0"/>
              <w:jc w:val="center"/>
              <w:rPr>
                <w:rFonts w:cstheme="minorHAnsi"/>
                <w:sz w:val="18"/>
              </w:rPr>
            </w:pPr>
            <w:r w:rsidRPr="00D974A3">
              <w:rPr>
                <w:rFonts w:cstheme="minorHAnsi"/>
                <w:sz w:val="18"/>
              </w:rPr>
              <w:t>High</w:t>
            </w:r>
          </w:p>
        </w:tc>
        <w:tc>
          <w:tcPr>
            <w:tcW w:w="4860" w:type="dxa"/>
            <w:vAlign w:val="center"/>
          </w:tcPr>
          <w:p w14:paraId="07ADE2D4" w14:textId="1B10B97D" w:rsidR="005C5014" w:rsidRPr="00D974A3" w:rsidRDefault="00D974A3" w:rsidP="00480662">
            <w:pPr>
              <w:autoSpaceDE w:val="0"/>
              <w:autoSpaceDN w:val="0"/>
              <w:adjustRightInd w:val="0"/>
              <w:jc w:val="center"/>
              <w:rPr>
                <w:rFonts w:cstheme="minorHAnsi"/>
              </w:rPr>
            </w:pPr>
            <w:r w:rsidRPr="00D974A3">
              <w:rPr>
                <w:rFonts w:cstheme="minorHAnsi"/>
                <w:sz w:val="18"/>
                <w:szCs w:val="27"/>
              </w:rPr>
              <w:t>High-severity vulnerabilities have a CVSS score of 8.0 or higher.</w:t>
            </w:r>
            <w:r w:rsidR="00E7175A">
              <w:rPr>
                <w:rFonts w:cstheme="minorHAnsi"/>
                <w:sz w:val="18"/>
                <w:szCs w:val="27"/>
              </w:rPr>
              <w:t xml:space="preserve"> </w:t>
            </w:r>
            <w:proofErr w:type="gramStart"/>
            <w:r w:rsidRPr="00D974A3">
              <w:rPr>
                <w:rFonts w:cstheme="minorHAnsi"/>
                <w:sz w:val="18"/>
                <w:szCs w:val="27"/>
              </w:rPr>
              <w:t>There</w:t>
            </w:r>
            <w:proofErr w:type="gramEnd"/>
            <w:r w:rsidRPr="00D974A3">
              <w:rPr>
                <w:rFonts w:cstheme="minorHAnsi"/>
                <w:sz w:val="18"/>
                <w:szCs w:val="27"/>
              </w:rPr>
              <w:t xml:space="preserve"> is no known public malware or exploit available.</w:t>
            </w:r>
          </w:p>
        </w:tc>
        <w:tc>
          <w:tcPr>
            <w:tcW w:w="2875" w:type="dxa"/>
            <w:vAlign w:val="center"/>
          </w:tcPr>
          <w:p w14:paraId="34E383F5" w14:textId="2461B757" w:rsidR="005C5014" w:rsidRDefault="005F74AA" w:rsidP="00480662">
            <w:pPr>
              <w:autoSpaceDE w:val="0"/>
              <w:autoSpaceDN w:val="0"/>
              <w:adjustRightInd w:val="0"/>
              <w:jc w:val="center"/>
              <w:rPr>
                <w:rFonts w:cstheme="minorHAnsi"/>
              </w:rPr>
            </w:pPr>
            <w:r w:rsidRPr="005F74AA">
              <w:rPr>
                <w:rFonts w:cstheme="minorHAnsi"/>
                <w:b/>
                <w:sz w:val="18"/>
              </w:rPr>
              <w:t>[Insert Target Remediation Time]</w:t>
            </w:r>
          </w:p>
        </w:tc>
      </w:tr>
      <w:tr w:rsidR="005C5014" w14:paraId="25C467CE" w14:textId="77777777" w:rsidTr="00480662">
        <w:tc>
          <w:tcPr>
            <w:tcW w:w="1615" w:type="dxa"/>
            <w:vAlign w:val="center"/>
          </w:tcPr>
          <w:p w14:paraId="104F5905" w14:textId="59A3F5D7" w:rsidR="005C5014" w:rsidRPr="00D974A3" w:rsidRDefault="005C5014" w:rsidP="00480662">
            <w:pPr>
              <w:autoSpaceDE w:val="0"/>
              <w:autoSpaceDN w:val="0"/>
              <w:adjustRightInd w:val="0"/>
              <w:jc w:val="center"/>
              <w:rPr>
                <w:rFonts w:cstheme="minorHAnsi"/>
                <w:sz w:val="18"/>
              </w:rPr>
            </w:pPr>
            <w:r w:rsidRPr="00D974A3">
              <w:rPr>
                <w:rFonts w:cstheme="minorHAnsi"/>
                <w:sz w:val="18"/>
              </w:rPr>
              <w:lastRenderedPageBreak/>
              <w:t>Medium</w:t>
            </w:r>
          </w:p>
        </w:tc>
        <w:tc>
          <w:tcPr>
            <w:tcW w:w="4860" w:type="dxa"/>
            <w:vAlign w:val="center"/>
          </w:tcPr>
          <w:p w14:paraId="4F16C0B9" w14:textId="79D13DE6" w:rsidR="005C5014" w:rsidRPr="00E7175A" w:rsidRDefault="00E7175A" w:rsidP="00480662">
            <w:pPr>
              <w:autoSpaceDE w:val="0"/>
              <w:autoSpaceDN w:val="0"/>
              <w:adjustRightInd w:val="0"/>
              <w:jc w:val="center"/>
              <w:rPr>
                <w:rFonts w:cstheme="minorHAnsi"/>
                <w:sz w:val="18"/>
              </w:rPr>
            </w:pPr>
            <w:r w:rsidRPr="00E7175A">
              <w:rPr>
                <w:rFonts w:cstheme="minorHAnsi"/>
                <w:sz w:val="18"/>
                <w:szCs w:val="27"/>
              </w:rPr>
              <w:t>Medium-severity</w:t>
            </w:r>
            <w:r>
              <w:rPr>
                <w:rFonts w:cstheme="minorHAnsi"/>
                <w:sz w:val="18"/>
                <w:szCs w:val="27"/>
              </w:rPr>
              <w:t xml:space="preserve"> </w:t>
            </w:r>
            <w:r w:rsidRPr="00E7175A">
              <w:rPr>
                <w:rFonts w:cstheme="minorHAnsi"/>
                <w:sz w:val="18"/>
                <w:szCs w:val="27"/>
              </w:rPr>
              <w:t>vulnerabilities have</w:t>
            </w:r>
            <w:r>
              <w:rPr>
                <w:rFonts w:cstheme="minorHAnsi"/>
                <w:sz w:val="18"/>
                <w:szCs w:val="27"/>
              </w:rPr>
              <w:t xml:space="preserve"> </w:t>
            </w:r>
            <w:r w:rsidRPr="00E7175A">
              <w:rPr>
                <w:rFonts w:cstheme="minorHAnsi"/>
                <w:sz w:val="18"/>
                <w:szCs w:val="27"/>
              </w:rPr>
              <w:t>a CVSS score of 6.0 to 8.0 and can be mitigated within an extended time frame.</w:t>
            </w:r>
          </w:p>
        </w:tc>
        <w:tc>
          <w:tcPr>
            <w:tcW w:w="2875" w:type="dxa"/>
            <w:vAlign w:val="center"/>
          </w:tcPr>
          <w:p w14:paraId="36EC63FB" w14:textId="53C34545" w:rsidR="005C5014" w:rsidRDefault="005F74AA" w:rsidP="00480662">
            <w:pPr>
              <w:autoSpaceDE w:val="0"/>
              <w:autoSpaceDN w:val="0"/>
              <w:adjustRightInd w:val="0"/>
              <w:jc w:val="center"/>
              <w:rPr>
                <w:rFonts w:cstheme="minorHAnsi"/>
              </w:rPr>
            </w:pPr>
            <w:r w:rsidRPr="005F74AA">
              <w:rPr>
                <w:rFonts w:cstheme="minorHAnsi"/>
                <w:b/>
                <w:sz w:val="18"/>
              </w:rPr>
              <w:t>[Insert Target Remediation Time]</w:t>
            </w:r>
          </w:p>
        </w:tc>
      </w:tr>
      <w:tr w:rsidR="005C5014" w14:paraId="2B9677CA" w14:textId="77777777" w:rsidTr="00480662">
        <w:tc>
          <w:tcPr>
            <w:tcW w:w="1615" w:type="dxa"/>
            <w:vAlign w:val="center"/>
          </w:tcPr>
          <w:p w14:paraId="7ACF1895" w14:textId="6BB978EE" w:rsidR="005C5014" w:rsidRPr="00D974A3" w:rsidRDefault="004D38F5" w:rsidP="00480662">
            <w:pPr>
              <w:autoSpaceDE w:val="0"/>
              <w:autoSpaceDN w:val="0"/>
              <w:adjustRightInd w:val="0"/>
              <w:jc w:val="center"/>
              <w:rPr>
                <w:rFonts w:cstheme="minorHAnsi"/>
                <w:sz w:val="18"/>
              </w:rPr>
            </w:pPr>
            <w:r w:rsidRPr="00D974A3">
              <w:rPr>
                <w:rFonts w:cstheme="minorHAnsi"/>
                <w:sz w:val="18"/>
              </w:rPr>
              <w:t>Low</w:t>
            </w:r>
          </w:p>
        </w:tc>
        <w:tc>
          <w:tcPr>
            <w:tcW w:w="4860" w:type="dxa"/>
            <w:vAlign w:val="center"/>
          </w:tcPr>
          <w:p w14:paraId="75EF08A8" w14:textId="691A7940" w:rsidR="005C5014" w:rsidRPr="00116500" w:rsidRDefault="00116500" w:rsidP="00480662">
            <w:pPr>
              <w:autoSpaceDE w:val="0"/>
              <w:autoSpaceDN w:val="0"/>
              <w:adjustRightInd w:val="0"/>
              <w:jc w:val="center"/>
              <w:rPr>
                <w:rFonts w:cstheme="minorHAnsi"/>
                <w:sz w:val="18"/>
                <w:szCs w:val="18"/>
              </w:rPr>
            </w:pPr>
            <w:r w:rsidRPr="00116500">
              <w:rPr>
                <w:rFonts w:cstheme="minorHAnsi"/>
                <w:sz w:val="18"/>
                <w:szCs w:val="18"/>
              </w:rPr>
              <w:t>Low-severity</w:t>
            </w:r>
            <w:r>
              <w:rPr>
                <w:rFonts w:cstheme="minorHAnsi"/>
                <w:sz w:val="18"/>
                <w:szCs w:val="18"/>
              </w:rPr>
              <w:t xml:space="preserve"> </w:t>
            </w:r>
            <w:r w:rsidRPr="00116500">
              <w:rPr>
                <w:rFonts w:cstheme="minorHAnsi"/>
                <w:sz w:val="18"/>
                <w:szCs w:val="18"/>
              </w:rPr>
              <w:t>vulnerabilities are defined with a CVSS score of 4.0 to 6.0. Not all low vulnerabilities can be mitigated easily due to applications and normal operating system operations. These should be documented</w:t>
            </w:r>
            <w:r>
              <w:rPr>
                <w:rFonts w:cstheme="minorHAnsi"/>
                <w:sz w:val="18"/>
                <w:szCs w:val="18"/>
              </w:rPr>
              <w:t xml:space="preserve"> </w:t>
            </w:r>
            <w:r w:rsidRPr="00116500">
              <w:rPr>
                <w:rFonts w:cstheme="minorHAnsi"/>
                <w:sz w:val="18"/>
                <w:szCs w:val="18"/>
              </w:rPr>
              <w:t>and properly excluded if they can’t be remediated.</w:t>
            </w:r>
          </w:p>
        </w:tc>
        <w:tc>
          <w:tcPr>
            <w:tcW w:w="2875" w:type="dxa"/>
            <w:vAlign w:val="center"/>
          </w:tcPr>
          <w:p w14:paraId="6E2C1109" w14:textId="0545388B" w:rsidR="005C5014" w:rsidRDefault="005F74AA" w:rsidP="00480662">
            <w:pPr>
              <w:autoSpaceDE w:val="0"/>
              <w:autoSpaceDN w:val="0"/>
              <w:adjustRightInd w:val="0"/>
              <w:jc w:val="center"/>
              <w:rPr>
                <w:rFonts w:cstheme="minorHAnsi"/>
              </w:rPr>
            </w:pPr>
            <w:r w:rsidRPr="005F74AA">
              <w:rPr>
                <w:rFonts w:cstheme="minorHAnsi"/>
                <w:b/>
                <w:sz w:val="18"/>
              </w:rPr>
              <w:t>[Insert Target Remediation Time]</w:t>
            </w:r>
          </w:p>
        </w:tc>
      </w:tr>
      <w:tr w:rsidR="005C5014" w14:paraId="1A1A3271" w14:textId="77777777" w:rsidTr="00480662">
        <w:tc>
          <w:tcPr>
            <w:tcW w:w="1615" w:type="dxa"/>
            <w:vAlign w:val="center"/>
          </w:tcPr>
          <w:p w14:paraId="467E3B0D" w14:textId="6B787134" w:rsidR="005C5014" w:rsidRPr="00D974A3" w:rsidRDefault="004D38F5" w:rsidP="00480662">
            <w:pPr>
              <w:autoSpaceDE w:val="0"/>
              <w:autoSpaceDN w:val="0"/>
              <w:adjustRightInd w:val="0"/>
              <w:jc w:val="center"/>
              <w:rPr>
                <w:rFonts w:cstheme="minorHAnsi"/>
                <w:sz w:val="18"/>
              </w:rPr>
            </w:pPr>
            <w:r w:rsidRPr="00D974A3">
              <w:rPr>
                <w:rFonts w:cstheme="minorHAnsi"/>
                <w:sz w:val="18"/>
              </w:rPr>
              <w:t>Informational</w:t>
            </w:r>
          </w:p>
        </w:tc>
        <w:tc>
          <w:tcPr>
            <w:tcW w:w="4860" w:type="dxa"/>
            <w:vAlign w:val="center"/>
          </w:tcPr>
          <w:p w14:paraId="73AC442D" w14:textId="5B00603C" w:rsidR="005C5014" w:rsidRPr="00480662" w:rsidRDefault="00480662" w:rsidP="00480662">
            <w:pPr>
              <w:autoSpaceDE w:val="0"/>
              <w:autoSpaceDN w:val="0"/>
              <w:adjustRightInd w:val="0"/>
              <w:jc w:val="center"/>
              <w:rPr>
                <w:rFonts w:cstheme="minorHAnsi"/>
              </w:rPr>
            </w:pPr>
            <w:r w:rsidRPr="00480662">
              <w:rPr>
                <w:rFonts w:cstheme="minorHAnsi"/>
                <w:sz w:val="18"/>
                <w:szCs w:val="27"/>
              </w:rPr>
              <w:t>Information vulnerabilities have a CVSS score lower than 4.0. These are</w:t>
            </w:r>
            <w:r>
              <w:rPr>
                <w:rFonts w:cstheme="minorHAnsi"/>
                <w:sz w:val="18"/>
                <w:szCs w:val="27"/>
              </w:rPr>
              <w:t xml:space="preserve"> </w:t>
            </w:r>
            <w:r w:rsidRPr="00480662">
              <w:rPr>
                <w:rFonts w:cstheme="minorHAnsi"/>
                <w:sz w:val="18"/>
                <w:szCs w:val="27"/>
              </w:rPr>
              <w:t>considered risks but are generally reference information for the state and configuration of an asset.</w:t>
            </w:r>
          </w:p>
        </w:tc>
        <w:tc>
          <w:tcPr>
            <w:tcW w:w="2875" w:type="dxa"/>
            <w:vAlign w:val="center"/>
          </w:tcPr>
          <w:p w14:paraId="32C0661D" w14:textId="4B96E31E" w:rsidR="005C5014" w:rsidRDefault="005F74AA" w:rsidP="00480662">
            <w:pPr>
              <w:autoSpaceDE w:val="0"/>
              <w:autoSpaceDN w:val="0"/>
              <w:adjustRightInd w:val="0"/>
              <w:jc w:val="center"/>
              <w:rPr>
                <w:rFonts w:cstheme="minorHAnsi"/>
              </w:rPr>
            </w:pPr>
            <w:r w:rsidRPr="005F74AA">
              <w:rPr>
                <w:rFonts w:cstheme="minorHAnsi"/>
                <w:b/>
                <w:sz w:val="18"/>
              </w:rPr>
              <w:t>[Insert Target Remediation Time]</w:t>
            </w:r>
          </w:p>
        </w:tc>
      </w:tr>
    </w:tbl>
    <w:p w14:paraId="7EA23840" w14:textId="77777777" w:rsidR="00100C4E" w:rsidRDefault="00100C4E" w:rsidP="00100C4E">
      <w:pPr>
        <w:pStyle w:val="Heading1"/>
      </w:pPr>
      <w:bookmarkStart w:id="5" w:name="_Toc16771917"/>
      <w:r>
        <w:t>Responsibilities</w:t>
      </w:r>
      <w:bookmarkEnd w:id="5"/>
    </w:p>
    <w:p w14:paraId="3054E257" w14:textId="77777777" w:rsidR="00EC0056" w:rsidRDefault="00EC0056" w:rsidP="00EC0056">
      <w:pPr>
        <w:jc w:val="center"/>
        <w:rPr>
          <w:b/>
        </w:rPr>
      </w:pPr>
      <w:r>
        <w:rPr>
          <w:b/>
        </w:rPr>
        <w:t xml:space="preserve">[List Who Is Responsible </w:t>
      </w:r>
      <w:proofErr w:type="gramStart"/>
      <w:r>
        <w:rPr>
          <w:b/>
        </w:rPr>
        <w:t>For</w:t>
      </w:r>
      <w:proofErr w:type="gramEnd"/>
      <w:r>
        <w:rPr>
          <w:b/>
        </w:rPr>
        <w:t xml:space="preserve"> Sponsoring, Setting Up And Maintaining The Program</w:t>
      </w:r>
      <w:r w:rsidRPr="00100C4E">
        <w:rPr>
          <w:b/>
        </w:rPr>
        <w:t>.</w:t>
      </w:r>
      <w:r>
        <w:rPr>
          <w:b/>
        </w:rPr>
        <w:t>]</w:t>
      </w:r>
    </w:p>
    <w:p w14:paraId="437BFD72" w14:textId="77777777" w:rsidR="00453F25" w:rsidRPr="00453F25" w:rsidRDefault="00453F25" w:rsidP="00453F25">
      <w:pPr>
        <w:rPr>
          <w:b/>
        </w:rPr>
      </w:pPr>
      <w:r w:rsidRPr="00453F25">
        <w:rPr>
          <w:b/>
        </w:rPr>
        <w:t xml:space="preserve">Responsibilities </w:t>
      </w:r>
      <w:proofErr w:type="gramStart"/>
      <w:r w:rsidRPr="00453F25">
        <w:rPr>
          <w:b/>
        </w:rPr>
        <w:t>For</w:t>
      </w:r>
      <w:proofErr w:type="gramEnd"/>
      <w:r w:rsidRPr="00453F25">
        <w:rPr>
          <w:b/>
        </w:rPr>
        <w:t xml:space="preserve"> </w:t>
      </w:r>
      <w:r>
        <w:rPr>
          <w:b/>
        </w:rPr>
        <w:t xml:space="preserve">Senior </w:t>
      </w:r>
      <w:r w:rsidRPr="00453F25">
        <w:rPr>
          <w:b/>
        </w:rPr>
        <w:t>Management</w:t>
      </w:r>
    </w:p>
    <w:p w14:paraId="06B6D017" w14:textId="0F36DB87" w:rsidR="00100C4E" w:rsidRPr="00453F25" w:rsidRDefault="00EC0056" w:rsidP="00EC0056">
      <w:pPr>
        <w:pStyle w:val="ListParagraph"/>
        <w:numPr>
          <w:ilvl w:val="0"/>
          <w:numId w:val="7"/>
        </w:numPr>
        <w:autoSpaceDE w:val="0"/>
        <w:autoSpaceDN w:val="0"/>
        <w:adjustRightInd w:val="0"/>
        <w:spacing w:after="0" w:line="240" w:lineRule="auto"/>
        <w:rPr>
          <w:rFonts w:cstheme="minorHAnsi"/>
        </w:rPr>
      </w:pPr>
      <w:r w:rsidRPr="00453F25">
        <w:rPr>
          <w:rFonts w:cstheme="minorHAnsi"/>
        </w:rPr>
        <w:t>Establish a</w:t>
      </w:r>
      <w:r w:rsidR="004D053B">
        <w:rPr>
          <w:rFonts w:cstheme="minorHAnsi"/>
        </w:rPr>
        <w:t xml:space="preserve"> vulnerability and patch management</w:t>
      </w:r>
      <w:r w:rsidRPr="00453F25">
        <w:rPr>
          <w:rFonts w:cstheme="minorHAnsi"/>
        </w:rPr>
        <w:t xml:space="preserve"> program within the Office of the Chief Information Officer (OCIO) and</w:t>
      </w:r>
      <w:r w:rsidR="00453F25" w:rsidRPr="00453F25">
        <w:rPr>
          <w:rFonts w:cstheme="minorHAnsi"/>
        </w:rPr>
        <w:t xml:space="preserve"> </w:t>
      </w:r>
      <w:r w:rsidRPr="00453F25">
        <w:rPr>
          <w:rFonts w:cstheme="minorHAnsi"/>
        </w:rPr>
        <w:t>ensure executive sponsorship and governance.</w:t>
      </w:r>
    </w:p>
    <w:p w14:paraId="2E59B562" w14:textId="65C284BC" w:rsidR="00100C4E" w:rsidRPr="00453F25" w:rsidRDefault="00EC0056" w:rsidP="00453F25">
      <w:pPr>
        <w:pStyle w:val="ListParagraph"/>
        <w:numPr>
          <w:ilvl w:val="0"/>
          <w:numId w:val="7"/>
        </w:numPr>
        <w:autoSpaceDE w:val="0"/>
        <w:autoSpaceDN w:val="0"/>
        <w:adjustRightInd w:val="0"/>
        <w:spacing w:after="0" w:line="240" w:lineRule="auto"/>
      </w:pPr>
      <w:r w:rsidRPr="00453F25">
        <w:rPr>
          <w:rFonts w:cstheme="minorHAnsi"/>
        </w:rPr>
        <w:t xml:space="preserve">Define policy, process, and procedures for </w:t>
      </w:r>
      <w:r w:rsidR="00165407">
        <w:rPr>
          <w:rFonts w:cstheme="minorHAnsi"/>
        </w:rPr>
        <w:t>vulnerability and patch management</w:t>
      </w:r>
      <w:r w:rsidRPr="00453F25">
        <w:rPr>
          <w:rFonts w:cstheme="minorHAnsi"/>
        </w:rPr>
        <w:t xml:space="preserve"> to include automated, repeatable</w:t>
      </w:r>
      <w:r w:rsidR="00453F25" w:rsidRPr="00453F25">
        <w:rPr>
          <w:rFonts w:cstheme="minorHAnsi"/>
        </w:rPr>
        <w:t xml:space="preserve"> </w:t>
      </w:r>
      <w:r w:rsidRPr="00453F25">
        <w:rPr>
          <w:rFonts w:cstheme="minorHAnsi"/>
        </w:rPr>
        <w:t xml:space="preserve">processes to </w:t>
      </w:r>
      <w:r w:rsidR="00CB3CE0">
        <w:rPr>
          <w:rFonts w:cstheme="minorHAnsi"/>
        </w:rPr>
        <w:t>adequately protect IT information assets</w:t>
      </w:r>
    </w:p>
    <w:p w14:paraId="42903ED4" w14:textId="46BA9F86" w:rsidR="00453F25" w:rsidRDefault="00453F25" w:rsidP="00453F25">
      <w:pPr>
        <w:pStyle w:val="ListParagraph"/>
        <w:numPr>
          <w:ilvl w:val="0"/>
          <w:numId w:val="7"/>
        </w:numPr>
        <w:autoSpaceDE w:val="0"/>
        <w:autoSpaceDN w:val="0"/>
        <w:adjustRightInd w:val="0"/>
        <w:spacing w:after="0" w:line="240" w:lineRule="auto"/>
        <w:rPr>
          <w:rFonts w:ascii="Calibri" w:hAnsi="Calibri" w:cs="Calibri"/>
        </w:rPr>
      </w:pPr>
      <w:r w:rsidRPr="00453F25">
        <w:rPr>
          <w:rFonts w:ascii="Calibri" w:hAnsi="Calibri" w:cs="Calibri"/>
        </w:rPr>
        <w:t xml:space="preserve">Ensure the maintenance of a continual </w:t>
      </w:r>
      <w:r w:rsidRPr="00453F25">
        <w:rPr>
          <w:rFonts w:ascii="Calibri" w:hAnsi="Calibri" w:cs="Calibri"/>
          <w:b/>
        </w:rPr>
        <w:t>[Business Name]</w:t>
      </w:r>
      <w:r w:rsidRPr="00453F25">
        <w:rPr>
          <w:rFonts w:ascii="Calibri" w:hAnsi="Calibri" w:cs="Calibri"/>
        </w:rPr>
        <w:t xml:space="preserve"> wide IT assets</w:t>
      </w:r>
      <w:r w:rsidR="00CB3CE0">
        <w:rPr>
          <w:rFonts w:ascii="Calibri" w:hAnsi="Calibri" w:cs="Calibri"/>
        </w:rPr>
        <w:t>.</w:t>
      </w:r>
    </w:p>
    <w:p w14:paraId="75959EC4" w14:textId="61D9980A" w:rsidR="00DB6DF2" w:rsidRPr="00DB6DF2" w:rsidRDefault="00DB6DF2" w:rsidP="00DB6DF2">
      <w:pPr>
        <w:autoSpaceDE w:val="0"/>
        <w:autoSpaceDN w:val="0"/>
        <w:adjustRightInd w:val="0"/>
        <w:spacing w:after="0" w:line="240" w:lineRule="auto"/>
        <w:rPr>
          <w:rFonts w:cstheme="minorHAnsi"/>
        </w:rPr>
      </w:pPr>
    </w:p>
    <w:sectPr w:rsidR="00DB6DF2" w:rsidRPr="00DB6DF2" w:rsidSect="00EB3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15FE9"/>
    <w:multiLevelType w:val="hybridMultilevel"/>
    <w:tmpl w:val="51941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75569"/>
    <w:multiLevelType w:val="hybridMultilevel"/>
    <w:tmpl w:val="ECFAC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03277"/>
    <w:multiLevelType w:val="hybridMultilevel"/>
    <w:tmpl w:val="1CAC7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C5277"/>
    <w:multiLevelType w:val="hybridMultilevel"/>
    <w:tmpl w:val="5BFE9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016BC"/>
    <w:multiLevelType w:val="hybridMultilevel"/>
    <w:tmpl w:val="15F6D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EE49BC"/>
    <w:multiLevelType w:val="hybridMultilevel"/>
    <w:tmpl w:val="5DCA6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F47454"/>
    <w:multiLevelType w:val="hybridMultilevel"/>
    <w:tmpl w:val="17626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BC4EFF"/>
    <w:multiLevelType w:val="hybridMultilevel"/>
    <w:tmpl w:val="BB183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991B73"/>
    <w:multiLevelType w:val="hybridMultilevel"/>
    <w:tmpl w:val="85A6A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5"/>
  </w:num>
  <w:num w:numId="5">
    <w:abstractNumId w:val="2"/>
  </w:num>
  <w:num w:numId="6">
    <w:abstractNumId w:val="3"/>
  </w:num>
  <w:num w:numId="7">
    <w:abstractNumId w:val="6"/>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C4E"/>
    <w:rsid w:val="000A13F9"/>
    <w:rsid w:val="00100C4E"/>
    <w:rsid w:val="00116500"/>
    <w:rsid w:val="001269A4"/>
    <w:rsid w:val="00150B29"/>
    <w:rsid w:val="00161526"/>
    <w:rsid w:val="00165407"/>
    <w:rsid w:val="001D5FE1"/>
    <w:rsid w:val="00204A9B"/>
    <w:rsid w:val="00266D0F"/>
    <w:rsid w:val="00362F7C"/>
    <w:rsid w:val="0042476C"/>
    <w:rsid w:val="00453F25"/>
    <w:rsid w:val="00480259"/>
    <w:rsid w:val="00480662"/>
    <w:rsid w:val="00496CF6"/>
    <w:rsid w:val="004D053B"/>
    <w:rsid w:val="004D38F5"/>
    <w:rsid w:val="005712FC"/>
    <w:rsid w:val="005C5014"/>
    <w:rsid w:val="005F74AA"/>
    <w:rsid w:val="0060688A"/>
    <w:rsid w:val="00626857"/>
    <w:rsid w:val="006A38FA"/>
    <w:rsid w:val="006C1192"/>
    <w:rsid w:val="00704884"/>
    <w:rsid w:val="00721601"/>
    <w:rsid w:val="007778C9"/>
    <w:rsid w:val="00792632"/>
    <w:rsid w:val="007A69C1"/>
    <w:rsid w:val="0082297A"/>
    <w:rsid w:val="008406A3"/>
    <w:rsid w:val="00872790"/>
    <w:rsid w:val="008A6D9C"/>
    <w:rsid w:val="009050EC"/>
    <w:rsid w:val="00951014"/>
    <w:rsid w:val="009F14FB"/>
    <w:rsid w:val="00A00EBF"/>
    <w:rsid w:val="00A4019D"/>
    <w:rsid w:val="00A4405B"/>
    <w:rsid w:val="00B10A6F"/>
    <w:rsid w:val="00B15EA2"/>
    <w:rsid w:val="00B5442A"/>
    <w:rsid w:val="00B73ED5"/>
    <w:rsid w:val="00B97E0F"/>
    <w:rsid w:val="00C04501"/>
    <w:rsid w:val="00CB3CE0"/>
    <w:rsid w:val="00D30DED"/>
    <w:rsid w:val="00D33EF7"/>
    <w:rsid w:val="00D974A3"/>
    <w:rsid w:val="00DB6DF2"/>
    <w:rsid w:val="00E7175A"/>
    <w:rsid w:val="00E8287C"/>
    <w:rsid w:val="00E90843"/>
    <w:rsid w:val="00EB3EC7"/>
    <w:rsid w:val="00EC0056"/>
    <w:rsid w:val="00FB3699"/>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E7234"/>
  <w15:chartTrackingRefBased/>
  <w15:docId w15:val="{1AC17293-AA1A-42A2-AC1D-84584D3D0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C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00C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C4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0C4E"/>
    <w:pPr>
      <w:outlineLvl w:val="9"/>
    </w:pPr>
  </w:style>
  <w:style w:type="character" w:customStyle="1" w:styleId="Heading2Char">
    <w:name w:val="Heading 2 Char"/>
    <w:basedOn w:val="DefaultParagraphFont"/>
    <w:link w:val="Heading2"/>
    <w:uiPriority w:val="9"/>
    <w:semiHidden/>
    <w:rsid w:val="00100C4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00C4E"/>
    <w:pPr>
      <w:spacing w:after="100"/>
    </w:pPr>
  </w:style>
  <w:style w:type="paragraph" w:styleId="TOC2">
    <w:name w:val="toc 2"/>
    <w:basedOn w:val="Normal"/>
    <w:next w:val="Normal"/>
    <w:autoRedefine/>
    <w:uiPriority w:val="39"/>
    <w:unhideWhenUsed/>
    <w:rsid w:val="00100C4E"/>
    <w:pPr>
      <w:spacing w:after="100"/>
      <w:ind w:left="220"/>
    </w:pPr>
  </w:style>
  <w:style w:type="character" w:styleId="Hyperlink">
    <w:name w:val="Hyperlink"/>
    <w:basedOn w:val="DefaultParagraphFont"/>
    <w:uiPriority w:val="99"/>
    <w:unhideWhenUsed/>
    <w:rsid w:val="00100C4E"/>
    <w:rPr>
      <w:color w:val="0563C1" w:themeColor="hyperlink"/>
      <w:u w:val="single"/>
    </w:rPr>
  </w:style>
  <w:style w:type="table" w:styleId="TableGrid">
    <w:name w:val="Table Grid"/>
    <w:basedOn w:val="TableNormal"/>
    <w:uiPriority w:val="39"/>
    <w:rsid w:val="00B73E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6857"/>
    <w:pPr>
      <w:ind w:left="720"/>
      <w:contextualSpacing/>
    </w:pPr>
  </w:style>
  <w:style w:type="character" w:styleId="Strong">
    <w:name w:val="Strong"/>
    <w:basedOn w:val="DefaultParagraphFont"/>
    <w:uiPriority w:val="22"/>
    <w:qFormat/>
    <w:rsid w:val="004247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04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0FEFE6B786EA4F91C752AE9BC4F4F7" ma:contentTypeVersion="12" ma:contentTypeDescription="Create a new document." ma:contentTypeScope="" ma:versionID="0dc8b31a51e17d5d99fadc8555a3dcf3">
  <xsd:schema xmlns:xsd="http://www.w3.org/2001/XMLSchema" xmlns:xs="http://www.w3.org/2001/XMLSchema" xmlns:p="http://schemas.microsoft.com/office/2006/metadata/properties" xmlns:ns3="37bcf5d7-9e08-4d0b-a1de-e5ca6340cbcf" xmlns:ns4="7fa30fb3-e8a7-47de-96d0-d998e2caeedb" targetNamespace="http://schemas.microsoft.com/office/2006/metadata/properties" ma:root="true" ma:fieldsID="0ff5ce4c4cc5f09e8ac78e9de323f903" ns3:_="" ns4:_="">
    <xsd:import namespace="37bcf5d7-9e08-4d0b-a1de-e5ca6340cbcf"/>
    <xsd:import namespace="7fa30fb3-e8a7-47de-96d0-d998e2caeed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bcf5d7-9e08-4d0b-a1de-e5ca6340cb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a30fb3-e8a7-47de-96d0-d998e2caeed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46B6C-AEFE-48F9-816B-6D1ACFE70CC4}">
  <ds:schemaRefs>
    <ds:schemaRef ds:uri="http://schemas.microsoft.com/office/2006/documentManagement/types"/>
    <ds:schemaRef ds:uri="http://schemas.openxmlformats.org/package/2006/metadata/core-properties"/>
    <ds:schemaRef ds:uri="37bcf5d7-9e08-4d0b-a1de-e5ca6340cbcf"/>
    <ds:schemaRef ds:uri="http://purl.org/dc/dcmitype/"/>
    <ds:schemaRef ds:uri="http://schemas.microsoft.com/office/infopath/2007/PartnerControls"/>
    <ds:schemaRef ds:uri="http://purl.org/dc/elements/1.1/"/>
    <ds:schemaRef ds:uri="http://schemas.microsoft.com/office/2006/metadata/properties"/>
    <ds:schemaRef ds:uri="7fa30fb3-e8a7-47de-96d0-d998e2caeedb"/>
    <ds:schemaRef ds:uri="http://www.w3.org/XML/1998/namespace"/>
    <ds:schemaRef ds:uri="http://purl.org/dc/terms/"/>
  </ds:schemaRefs>
</ds:datastoreItem>
</file>

<file path=customXml/itemProps2.xml><?xml version="1.0" encoding="utf-8"?>
<ds:datastoreItem xmlns:ds="http://schemas.openxmlformats.org/officeDocument/2006/customXml" ds:itemID="{FD9BF686-4972-4DB1-BF47-CCFA2DE07229}">
  <ds:schemaRefs>
    <ds:schemaRef ds:uri="http://schemas.microsoft.com/sharepoint/v3/contenttype/forms"/>
  </ds:schemaRefs>
</ds:datastoreItem>
</file>

<file path=customXml/itemProps3.xml><?xml version="1.0" encoding="utf-8"?>
<ds:datastoreItem xmlns:ds="http://schemas.openxmlformats.org/officeDocument/2006/customXml" ds:itemID="{542B1E5A-105F-45EC-B06F-C4823C1AC2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bcf5d7-9e08-4d0b-a1de-e5ca6340cbcf"/>
    <ds:schemaRef ds:uri="7fa30fb3-e8a7-47de-96d0-d998e2caee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A08A5CA-8F49-4F5B-BF8E-49AB717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5</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 Tim</dc:creator>
  <cp:keywords/>
  <dc:description/>
  <cp:lastModifiedBy>Peters, Tim</cp:lastModifiedBy>
  <cp:revision>48</cp:revision>
  <dcterms:created xsi:type="dcterms:W3CDTF">2019-08-15T01:42:00Z</dcterms:created>
  <dcterms:modified xsi:type="dcterms:W3CDTF">2019-08-15T05:01:00Z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0x010100CE0FEFE6B786EA4F91C752AE9BC4F4F7</vt:lpwstr>
  </property>
</Properties>
</file>