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auto"/>
          <w:spacing w:val="0"/>
          <w:kern w:val="0"/>
          <w:sz w:val="20"/>
          <w:szCs w:val="20"/>
        </w:rPr>
        <w:id w:val="1536407429"/>
        <w:docPartObj>
          <w:docPartGallery w:val="Cover Pages"/>
          <w:docPartUnique/>
        </w:docPartObj>
      </w:sdtPr>
      <w:sdtContent>
        <w:sdt>
          <w:sdtPr>
            <w:rPr>
              <w:rFonts w:ascii="Times New Roman" w:hAnsi="Times New Roman" w:cs="Times New Roman"/>
            </w:r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0C1622F2" w:rsidR="00924291" w:rsidRPr="009023C9" w:rsidRDefault="00D00C51" w:rsidP="0085373F">
              <w:pPr>
                <w:pStyle w:val="Title"/>
                <w:rPr>
                  <w:rFonts w:ascii="Times New Roman" w:hAnsi="Times New Roman" w:cs="Times New Roman"/>
                </w:rPr>
              </w:pPr>
              <w:r w:rsidRPr="009023C9">
                <w:rPr>
                  <w:rFonts w:ascii="Times New Roman" w:hAnsi="Times New Roman" w:cs="Times New Roman"/>
                </w:rPr>
                <w:t>COS</w:t>
              </w:r>
              <w:r w:rsidR="00E3146B">
                <w:rPr>
                  <w:rFonts w:ascii="Times New Roman" w:hAnsi="Times New Roman" w:cs="Times New Roman"/>
                </w:rPr>
                <w:t>30045</w:t>
              </w:r>
              <w:r w:rsidRPr="009023C9">
                <w:rPr>
                  <w:rFonts w:ascii="Times New Roman" w:hAnsi="Times New Roman" w:cs="Times New Roman"/>
                </w:rPr>
                <w:t xml:space="preserve"> – </w:t>
              </w:r>
              <w:r w:rsidR="00E3146B">
                <w:rPr>
                  <w:rFonts w:ascii="Times New Roman" w:hAnsi="Times New Roman" w:cs="Times New Roman"/>
                </w:rPr>
                <w:t>Data Visualisation</w:t>
              </w:r>
            </w:p>
          </w:sdtContent>
        </w:sdt>
        <w:sdt>
          <w:sdtPr>
            <w:rPr>
              <w:rFonts w:ascii="Times New Roman" w:hAnsi="Times New Roman" w:cs="Times New Roman"/>
              <w:noProof/>
            </w:rPr>
            <w:alias w:val="Subtitle"/>
            <w:tag w:val="Subtitle"/>
            <w:id w:val="8081533"/>
            <w:text/>
          </w:sdtPr>
          <w:sdtContent>
            <w:p w14:paraId="70BDF96C" w14:textId="7515CAC6" w:rsidR="00924291" w:rsidRPr="009023C9" w:rsidRDefault="002D1466" w:rsidP="0085373F">
              <w:pPr>
                <w:pStyle w:val="Subtitle"/>
                <w:rPr>
                  <w:rFonts w:ascii="Times New Roman" w:hAnsi="Times New Roman" w:cs="Times New Roman"/>
                  <w:noProof/>
                </w:rPr>
              </w:pPr>
              <w:r>
                <w:rPr>
                  <w:rFonts w:ascii="Times New Roman" w:hAnsi="Times New Roman" w:cs="Times New Roman"/>
                  <w:noProof/>
                </w:rPr>
                <w:t xml:space="preserve">Personal </w:t>
              </w:r>
              <w:r w:rsidR="007C6150">
                <w:rPr>
                  <w:rFonts w:ascii="Times New Roman" w:hAnsi="Times New Roman" w:cs="Times New Roman"/>
                  <w:noProof/>
                </w:rPr>
                <w:t>critique on data graphs depicting changes in cost of living</w:t>
              </w:r>
              <w:r w:rsidR="00C17441">
                <w:rPr>
                  <w:rFonts w:ascii="Times New Roman" w:hAnsi="Times New Roman" w:cs="Times New Roman"/>
                  <w:noProof/>
                </w:rPr>
                <w:t xml:space="preserve"> in Australia</w:t>
              </w:r>
            </w:p>
          </w:sdtContent>
        </w:sdt>
        <w:p w14:paraId="1172764C" w14:textId="41D72043" w:rsidR="00273AA6" w:rsidRPr="009023C9" w:rsidRDefault="00273AA6" w:rsidP="0085373F">
          <w:pPr>
            <w:pStyle w:val="ListParagraph"/>
            <w:ind w:left="993" w:hanging="796"/>
            <w:jc w:val="center"/>
            <w:rPr>
              <w:rFonts w:ascii="Times New Roman" w:hAnsi="Times New Roman"/>
              <w:b/>
              <w:bCs/>
              <w:sz w:val="30"/>
              <w:szCs w:val="30"/>
              <w:lang w:val="en-US"/>
            </w:rPr>
          </w:pPr>
          <w:r w:rsidRPr="009023C9">
            <w:rPr>
              <w:rFonts w:ascii="Times New Roman" w:hAnsi="Times New Roman"/>
              <w:noProof/>
            </w:rPr>
            <w:drawing>
              <wp:anchor distT="0" distB="0" distL="114300" distR="114300" simplePos="0" relativeHeight="251655680" behindDoc="1" locked="0" layoutInCell="1" allowOverlap="1" wp14:anchorId="0D0ADD81" wp14:editId="0CFDBF52">
                <wp:simplePos x="0" y="0"/>
                <wp:positionH relativeFrom="column">
                  <wp:posOffset>0</wp:posOffset>
                </wp:positionH>
                <wp:positionV relativeFrom="paragraph">
                  <wp:posOffset>-1924685</wp:posOffset>
                </wp:positionV>
                <wp:extent cx="1354667" cy="677334"/>
                <wp:effectExtent l="0" t="0" r="0" b="0"/>
                <wp:wrapNone/>
                <wp:docPr id="92" name="Picture 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54667" cy="677334"/>
                        </a:xfrm>
                        <a:prstGeom prst="rect">
                          <a:avLst/>
                        </a:prstGeom>
                      </pic:spPr>
                    </pic:pic>
                  </a:graphicData>
                </a:graphic>
              </wp:anchor>
            </w:drawing>
          </w:r>
        </w:p>
        <w:p w14:paraId="424B282B" w14:textId="1AEA2919" w:rsidR="00273AA6" w:rsidRPr="009023C9" w:rsidRDefault="00273AA6" w:rsidP="0085373F">
          <w:pPr>
            <w:pStyle w:val="ListParagraph"/>
            <w:ind w:left="993" w:hanging="796"/>
            <w:jc w:val="center"/>
            <w:rPr>
              <w:rFonts w:ascii="Times New Roman" w:hAnsi="Times New Roman"/>
              <w:b/>
              <w:bCs/>
              <w:sz w:val="30"/>
              <w:szCs w:val="30"/>
              <w:lang w:val="en-US"/>
            </w:rPr>
          </w:pPr>
        </w:p>
        <w:p w14:paraId="2F0110B9" w14:textId="56DBB646" w:rsidR="00273AA6" w:rsidRPr="009023C9" w:rsidRDefault="00273AA6" w:rsidP="0085373F">
          <w:pPr>
            <w:pStyle w:val="ListParagraph"/>
            <w:ind w:left="993" w:hanging="796"/>
            <w:jc w:val="center"/>
            <w:rPr>
              <w:rFonts w:ascii="Times New Roman" w:hAnsi="Times New Roman"/>
              <w:b/>
              <w:bCs/>
              <w:sz w:val="30"/>
              <w:szCs w:val="30"/>
              <w:lang w:val="en-US"/>
            </w:rPr>
          </w:pPr>
        </w:p>
        <w:p w14:paraId="1D0D4E83" w14:textId="6538746B" w:rsidR="00273AA6" w:rsidRPr="009023C9" w:rsidRDefault="00273AA6" w:rsidP="0085373F">
          <w:pPr>
            <w:pStyle w:val="ListParagraph"/>
            <w:ind w:left="993" w:hanging="796"/>
            <w:jc w:val="center"/>
            <w:rPr>
              <w:rFonts w:ascii="Times New Roman" w:hAnsi="Times New Roman"/>
              <w:b/>
              <w:bCs/>
              <w:sz w:val="30"/>
              <w:szCs w:val="30"/>
              <w:lang w:val="en-US"/>
            </w:rPr>
          </w:pPr>
        </w:p>
        <w:p w14:paraId="4DBFEF8A" w14:textId="1AC618AB" w:rsidR="00273AA6" w:rsidRDefault="00273AA6" w:rsidP="0085373F">
          <w:pPr>
            <w:rPr>
              <w:rFonts w:ascii="Times New Roman" w:hAnsi="Times New Roman"/>
              <w:b/>
              <w:bCs/>
              <w:sz w:val="30"/>
              <w:szCs w:val="30"/>
              <w:lang w:val="en-US"/>
            </w:rPr>
          </w:pPr>
        </w:p>
        <w:p w14:paraId="3CAD1B55" w14:textId="57FE6318" w:rsidR="000F5A19" w:rsidRDefault="000F5A19" w:rsidP="0085373F">
          <w:pPr>
            <w:rPr>
              <w:rFonts w:ascii="Times New Roman" w:hAnsi="Times New Roman"/>
              <w:b/>
              <w:bCs/>
              <w:sz w:val="30"/>
              <w:szCs w:val="30"/>
              <w:lang w:val="en-US"/>
            </w:rPr>
          </w:pPr>
        </w:p>
        <w:p w14:paraId="552C7A0B" w14:textId="77777777" w:rsidR="000F5A19" w:rsidRPr="000F5A19" w:rsidRDefault="000F5A19" w:rsidP="0085373F">
          <w:pPr>
            <w:rPr>
              <w:rFonts w:ascii="Times New Roman" w:hAnsi="Times New Roman"/>
              <w:b/>
              <w:bCs/>
              <w:sz w:val="30"/>
              <w:szCs w:val="30"/>
              <w:lang w:val="en-US"/>
            </w:rPr>
          </w:pPr>
        </w:p>
        <w:p w14:paraId="4F6B7B9B" w14:textId="77777777" w:rsidR="00E3146B" w:rsidRPr="00E3146B" w:rsidRDefault="00E3146B" w:rsidP="0085373F">
          <w:pPr>
            <w:pStyle w:val="ListParagraph"/>
            <w:ind w:left="993" w:hanging="796"/>
            <w:rPr>
              <w:rFonts w:ascii="Times New Roman" w:hAnsi="Times New Roman"/>
              <w:sz w:val="30"/>
              <w:szCs w:val="30"/>
              <w:lang w:val="en-US"/>
            </w:rPr>
          </w:pPr>
        </w:p>
        <w:p w14:paraId="63757A62" w14:textId="77777777" w:rsidR="00E3146B" w:rsidRDefault="00273AA6" w:rsidP="0085373F">
          <w:pPr>
            <w:pStyle w:val="ListParagraph"/>
            <w:spacing w:before="31680" w:after="100"/>
            <w:ind w:left="993" w:hanging="796"/>
            <w:jc w:val="center"/>
            <w:rPr>
              <w:rFonts w:ascii="Times New Roman" w:hAnsi="Times New Roman"/>
              <w:sz w:val="30"/>
              <w:szCs w:val="30"/>
              <w:lang w:val="en-US"/>
            </w:rPr>
          </w:pPr>
          <w:r w:rsidRPr="009023C9">
            <w:rPr>
              <w:rFonts w:ascii="Times New Roman" w:hAnsi="Times New Roman"/>
              <w:sz w:val="30"/>
              <w:szCs w:val="30"/>
              <w:lang w:val="en-US"/>
            </w:rPr>
            <w:t>Name: Huu Ti Dang</w:t>
          </w:r>
        </w:p>
        <w:p w14:paraId="71AE8A3E" w14:textId="02F351B6" w:rsidR="00E3146B" w:rsidRPr="000F5A19" w:rsidRDefault="00E3146B" w:rsidP="0085373F">
          <w:pPr>
            <w:pStyle w:val="ListParagraph"/>
            <w:spacing w:before="31680" w:after="100"/>
            <w:ind w:left="993" w:hanging="796"/>
            <w:jc w:val="center"/>
            <w:rPr>
              <w:rFonts w:ascii="Times New Roman" w:hAnsi="Times New Roman"/>
              <w:sz w:val="30"/>
              <w:szCs w:val="30"/>
              <w:lang w:val="en-US"/>
            </w:rPr>
          </w:pPr>
          <w:r>
            <w:rPr>
              <w:rFonts w:ascii="Times New Roman" w:hAnsi="Times New Roman"/>
              <w:sz w:val="30"/>
              <w:szCs w:val="30"/>
              <w:lang w:val="en-US"/>
            </w:rPr>
            <w:t>(</w:t>
          </w:r>
          <w:r w:rsidRPr="009023C9">
            <w:rPr>
              <w:rFonts w:ascii="Times New Roman" w:hAnsi="Times New Roman"/>
              <w:sz w:val="30"/>
              <w:szCs w:val="30"/>
              <w:lang w:val="en-US"/>
            </w:rPr>
            <w:t>104101363</w:t>
          </w:r>
          <w:r>
            <w:rPr>
              <w:rFonts w:ascii="Times New Roman" w:hAnsi="Times New Roman"/>
              <w:sz w:val="30"/>
              <w:szCs w:val="30"/>
              <w:lang w:val="en-US"/>
            </w:rPr>
            <w:t>)</w:t>
          </w:r>
        </w:p>
        <w:p w14:paraId="460E8974" w14:textId="2E145D44" w:rsidR="00273AA6" w:rsidRPr="009023C9" w:rsidRDefault="00273AA6" w:rsidP="0085373F">
          <w:pPr>
            <w:pStyle w:val="ListParagraph"/>
            <w:spacing w:before="31680" w:after="100"/>
            <w:ind w:left="993" w:hanging="796"/>
            <w:rPr>
              <w:rFonts w:ascii="Times New Roman" w:hAnsi="Times New Roman"/>
              <w:sz w:val="30"/>
              <w:szCs w:val="30"/>
              <w:lang w:val="en-US"/>
            </w:rPr>
          </w:pPr>
        </w:p>
        <w:p w14:paraId="5828A3C0" w14:textId="77777777" w:rsidR="00E3146B" w:rsidRPr="009023C9" w:rsidRDefault="00E3146B" w:rsidP="0085373F">
          <w:pPr>
            <w:pStyle w:val="ListParagraph"/>
            <w:spacing w:before="31680" w:after="100"/>
            <w:ind w:left="993" w:hanging="796"/>
            <w:jc w:val="center"/>
            <w:rPr>
              <w:rFonts w:ascii="Times New Roman" w:hAnsi="Times New Roman"/>
              <w:sz w:val="30"/>
              <w:szCs w:val="30"/>
              <w:lang w:val="en-US"/>
            </w:rPr>
          </w:pPr>
          <w:r w:rsidRPr="009023C9">
            <w:rPr>
              <w:rFonts w:ascii="Times New Roman" w:hAnsi="Times New Roman"/>
              <w:sz w:val="30"/>
              <w:szCs w:val="30"/>
              <w:lang w:val="en-US"/>
            </w:rPr>
            <w:t>Swinburne University of Technology</w:t>
          </w:r>
        </w:p>
        <w:p w14:paraId="2A1EE594" w14:textId="77777777" w:rsidR="00E3146B" w:rsidRPr="009023C9" w:rsidRDefault="00E3146B" w:rsidP="0085373F">
          <w:pPr>
            <w:pStyle w:val="ListParagraph"/>
            <w:spacing w:before="31680" w:after="100"/>
            <w:ind w:left="993" w:hanging="796"/>
            <w:jc w:val="center"/>
            <w:rPr>
              <w:rFonts w:ascii="Times New Roman" w:hAnsi="Times New Roman"/>
              <w:sz w:val="30"/>
              <w:szCs w:val="30"/>
              <w:lang w:val="en-US"/>
            </w:rPr>
          </w:pPr>
        </w:p>
        <w:p w14:paraId="7E5A16A9" w14:textId="77777777" w:rsidR="00E3146B" w:rsidRDefault="00E3146B" w:rsidP="0085373F">
          <w:pPr>
            <w:pStyle w:val="ListParagraph"/>
            <w:spacing w:before="31680" w:after="100"/>
            <w:ind w:left="993" w:hanging="796"/>
            <w:jc w:val="center"/>
            <w:rPr>
              <w:rFonts w:ascii="Times New Roman" w:hAnsi="Times New Roman"/>
              <w:sz w:val="30"/>
              <w:szCs w:val="30"/>
              <w:lang w:val="en-US"/>
            </w:rPr>
          </w:pPr>
          <w:r w:rsidRPr="009023C9">
            <w:rPr>
              <w:rFonts w:ascii="Times New Roman" w:hAnsi="Times New Roman"/>
              <w:sz w:val="30"/>
              <w:szCs w:val="30"/>
              <w:lang w:val="en-US"/>
            </w:rPr>
            <w:t>COS</w:t>
          </w:r>
          <w:r>
            <w:rPr>
              <w:rFonts w:ascii="Times New Roman" w:hAnsi="Times New Roman"/>
              <w:sz w:val="30"/>
              <w:szCs w:val="30"/>
              <w:lang w:val="en-US"/>
            </w:rPr>
            <w:t>30045 – Data Visualisation</w:t>
          </w:r>
        </w:p>
        <w:p w14:paraId="61243E90" w14:textId="77777777" w:rsidR="00E3146B" w:rsidRDefault="00E3146B" w:rsidP="0085373F">
          <w:pPr>
            <w:pStyle w:val="ListParagraph"/>
            <w:spacing w:before="31680" w:after="100"/>
            <w:ind w:left="993" w:hanging="796"/>
            <w:jc w:val="center"/>
            <w:rPr>
              <w:rFonts w:ascii="Times New Roman" w:hAnsi="Times New Roman"/>
              <w:sz w:val="30"/>
              <w:szCs w:val="30"/>
              <w:lang w:val="en-US"/>
            </w:rPr>
          </w:pPr>
        </w:p>
        <w:p w14:paraId="46810D2D" w14:textId="77777777" w:rsidR="00E3146B" w:rsidRPr="009023C9" w:rsidRDefault="00E3146B" w:rsidP="0085373F">
          <w:pPr>
            <w:pStyle w:val="ListParagraph"/>
            <w:spacing w:before="31680" w:after="100"/>
            <w:ind w:left="993" w:hanging="796"/>
            <w:jc w:val="center"/>
            <w:rPr>
              <w:rFonts w:ascii="Times New Roman" w:hAnsi="Times New Roman"/>
              <w:sz w:val="30"/>
              <w:szCs w:val="30"/>
              <w:lang w:val="en-US"/>
            </w:rPr>
          </w:pPr>
          <w:r>
            <w:rPr>
              <w:rFonts w:ascii="Times New Roman" w:hAnsi="Times New Roman"/>
              <w:sz w:val="30"/>
              <w:szCs w:val="30"/>
              <w:lang w:val="en-US"/>
            </w:rPr>
            <w:t xml:space="preserve">Friday 12:30 – 2:30 </w:t>
          </w:r>
        </w:p>
        <w:p w14:paraId="5FE362A5" w14:textId="77777777" w:rsidR="00E3146B" w:rsidRPr="009023C9" w:rsidRDefault="00E3146B" w:rsidP="0085373F">
          <w:pPr>
            <w:pStyle w:val="ListParagraph"/>
            <w:spacing w:before="31680" w:after="100"/>
            <w:ind w:left="993" w:hanging="796"/>
            <w:jc w:val="center"/>
            <w:rPr>
              <w:rFonts w:ascii="Times New Roman" w:hAnsi="Times New Roman"/>
              <w:sz w:val="30"/>
              <w:szCs w:val="30"/>
              <w:lang w:val="en-US"/>
            </w:rPr>
          </w:pPr>
        </w:p>
        <w:p w14:paraId="314C31FA" w14:textId="77777777" w:rsidR="00E3146B" w:rsidRDefault="00E3146B" w:rsidP="0085373F">
          <w:pPr>
            <w:pStyle w:val="ListParagraph"/>
            <w:spacing w:before="31680" w:after="100"/>
            <w:ind w:left="993" w:hanging="796"/>
            <w:jc w:val="center"/>
            <w:rPr>
              <w:rFonts w:ascii="Times New Roman" w:hAnsi="Times New Roman"/>
              <w:sz w:val="30"/>
              <w:szCs w:val="30"/>
              <w:lang w:val="en-US"/>
            </w:rPr>
          </w:pPr>
          <w:r w:rsidRPr="009023C9">
            <w:rPr>
              <w:rFonts w:ascii="Times New Roman" w:hAnsi="Times New Roman"/>
              <w:sz w:val="30"/>
              <w:szCs w:val="30"/>
              <w:lang w:val="en-US"/>
            </w:rPr>
            <w:t xml:space="preserve">Instructor: </w:t>
          </w:r>
          <w:r>
            <w:rPr>
              <w:rFonts w:ascii="Times New Roman" w:hAnsi="Times New Roman"/>
              <w:sz w:val="30"/>
              <w:szCs w:val="30"/>
              <w:lang w:val="en-US"/>
            </w:rPr>
            <w:t>Shalmoly Mondal</w:t>
          </w:r>
          <w:r w:rsidRPr="009023C9">
            <w:rPr>
              <w:rFonts w:ascii="Times New Roman" w:hAnsi="Times New Roman"/>
              <w:sz w:val="30"/>
              <w:szCs w:val="30"/>
              <w:lang w:val="en-US"/>
            </w:rPr>
            <w:t xml:space="preserve"> </w:t>
          </w:r>
        </w:p>
        <w:p w14:paraId="53261C16" w14:textId="5F302E3E" w:rsidR="00E3146B" w:rsidRDefault="00E3146B" w:rsidP="0085373F">
          <w:pPr>
            <w:pStyle w:val="ListParagraph"/>
            <w:spacing w:before="31680" w:after="100"/>
            <w:ind w:left="993" w:hanging="796"/>
            <w:jc w:val="center"/>
            <w:rPr>
              <w:rFonts w:ascii="Times New Roman" w:hAnsi="Times New Roman"/>
              <w:sz w:val="30"/>
              <w:szCs w:val="30"/>
              <w:lang w:val="en-US"/>
            </w:rPr>
          </w:pPr>
          <w:r w:rsidRPr="009023C9">
            <w:rPr>
              <w:rFonts w:ascii="Times New Roman" w:hAnsi="Times New Roman"/>
              <w:sz w:val="30"/>
              <w:szCs w:val="30"/>
              <w:lang w:val="en-US"/>
            </w:rPr>
            <w:t>(</w:t>
          </w:r>
          <w:hyperlink r:id="rId9" w:history="1">
            <w:r w:rsidRPr="00AA7489">
              <w:rPr>
                <w:rStyle w:val="Hyperlink"/>
                <w:rFonts w:ascii="Times New Roman" w:hAnsi="Times New Roman"/>
                <w:sz w:val="30"/>
                <w:szCs w:val="30"/>
                <w:lang w:val="en-US"/>
              </w:rPr>
              <w:t>shalmolymondal@swin.edu.au</w:t>
            </w:r>
          </w:hyperlink>
          <w:r w:rsidRPr="009023C9">
            <w:rPr>
              <w:rFonts w:ascii="Times New Roman" w:hAnsi="Times New Roman"/>
              <w:sz w:val="30"/>
              <w:szCs w:val="30"/>
              <w:lang w:val="en-US"/>
            </w:rPr>
            <w:t>)</w:t>
          </w:r>
        </w:p>
        <w:p w14:paraId="566AD7D0" w14:textId="5BE637DA" w:rsidR="00AB167D" w:rsidRDefault="00AB167D" w:rsidP="0085373F">
          <w:pPr>
            <w:pStyle w:val="ListParagraph"/>
            <w:spacing w:before="31680" w:after="100"/>
            <w:ind w:left="993" w:hanging="796"/>
            <w:jc w:val="center"/>
            <w:rPr>
              <w:rFonts w:ascii="Times New Roman" w:hAnsi="Times New Roman"/>
              <w:sz w:val="30"/>
              <w:szCs w:val="30"/>
              <w:lang w:val="en-US"/>
            </w:rPr>
          </w:pPr>
        </w:p>
        <w:p w14:paraId="29F9989D" w14:textId="74BF112D" w:rsidR="00AB167D" w:rsidRPr="009023C9" w:rsidRDefault="00AB167D" w:rsidP="0085373F">
          <w:pPr>
            <w:pStyle w:val="ListParagraph"/>
            <w:spacing w:before="31680" w:after="100"/>
            <w:ind w:left="993" w:hanging="796"/>
            <w:jc w:val="center"/>
            <w:rPr>
              <w:rFonts w:ascii="Times New Roman" w:hAnsi="Times New Roman"/>
              <w:sz w:val="30"/>
              <w:szCs w:val="30"/>
              <w:lang w:val="en-US"/>
            </w:rPr>
          </w:pPr>
          <w:r>
            <w:rPr>
              <w:rFonts w:ascii="Times New Roman" w:hAnsi="Times New Roman"/>
              <w:sz w:val="30"/>
              <w:szCs w:val="30"/>
              <w:lang w:val="en-US"/>
            </w:rPr>
            <w:t xml:space="preserve">Word count: </w:t>
          </w:r>
          <w:r w:rsidR="00FD483B">
            <w:rPr>
              <w:rFonts w:ascii="Times New Roman" w:hAnsi="Times New Roman"/>
              <w:sz w:val="30"/>
              <w:szCs w:val="30"/>
              <w:lang w:val="en-US"/>
            </w:rPr>
            <w:t>1629</w:t>
          </w:r>
        </w:p>
        <w:p w14:paraId="781050C7" w14:textId="77777777" w:rsidR="00E3146B" w:rsidRPr="009023C9" w:rsidRDefault="00E3146B" w:rsidP="0085373F">
          <w:pPr>
            <w:pStyle w:val="ListParagraph"/>
            <w:spacing w:before="31680" w:after="100"/>
            <w:ind w:left="993" w:hanging="796"/>
            <w:rPr>
              <w:rFonts w:ascii="Times New Roman" w:hAnsi="Times New Roman"/>
              <w:sz w:val="30"/>
              <w:szCs w:val="30"/>
              <w:lang w:val="en-US"/>
            </w:rPr>
          </w:pPr>
        </w:p>
        <w:p w14:paraId="24F7EBDD" w14:textId="5129A071" w:rsidR="00E3146B" w:rsidRDefault="00E3146B" w:rsidP="0085373F">
          <w:pPr>
            <w:pStyle w:val="ListParagraph"/>
            <w:spacing w:before="31680" w:after="100"/>
            <w:ind w:left="993" w:hanging="796"/>
            <w:jc w:val="center"/>
            <w:rPr>
              <w:rFonts w:ascii="Times New Roman" w:hAnsi="Times New Roman"/>
              <w:sz w:val="30"/>
              <w:szCs w:val="30"/>
              <w:lang w:val="en-US"/>
            </w:rPr>
          </w:pPr>
          <w:r w:rsidRPr="009023C9">
            <w:rPr>
              <w:rFonts w:ascii="Times New Roman" w:hAnsi="Times New Roman"/>
              <w:sz w:val="30"/>
              <w:szCs w:val="30"/>
              <w:lang w:val="en-US"/>
            </w:rPr>
            <w:t xml:space="preserve">Date: </w:t>
          </w:r>
          <w:r w:rsidR="005B442D">
            <w:rPr>
              <w:rFonts w:ascii="Times New Roman" w:hAnsi="Times New Roman"/>
              <w:sz w:val="30"/>
              <w:szCs w:val="30"/>
              <w:lang w:val="en-US"/>
            </w:rPr>
            <w:t>2/04/2023</w:t>
          </w:r>
        </w:p>
        <w:p w14:paraId="36BC0F5E" w14:textId="31732111" w:rsidR="00273AA6" w:rsidRPr="009023C9" w:rsidRDefault="00273AA6" w:rsidP="0085373F">
          <w:pPr>
            <w:pStyle w:val="ListParagraph"/>
            <w:spacing w:before="31680" w:after="100"/>
            <w:ind w:left="993" w:hanging="796"/>
            <w:jc w:val="center"/>
            <w:rPr>
              <w:rFonts w:ascii="Times New Roman" w:hAnsi="Times New Roman"/>
              <w:sz w:val="30"/>
              <w:szCs w:val="30"/>
              <w:lang w:val="en-US"/>
            </w:rPr>
          </w:pPr>
        </w:p>
        <w:p w14:paraId="67A65606" w14:textId="7DB43EFF" w:rsidR="00273AA6" w:rsidRPr="009023C9" w:rsidRDefault="00273AA6" w:rsidP="0085373F">
          <w:pPr>
            <w:pStyle w:val="ListParagraph"/>
            <w:spacing w:before="31680" w:after="100"/>
            <w:ind w:left="993" w:hanging="796"/>
            <w:jc w:val="center"/>
            <w:rPr>
              <w:rFonts w:ascii="Times New Roman" w:hAnsi="Times New Roman"/>
              <w:sz w:val="30"/>
              <w:szCs w:val="30"/>
              <w:lang w:val="en-US"/>
            </w:rPr>
          </w:pPr>
        </w:p>
        <w:p w14:paraId="2F0B9420" w14:textId="77777777" w:rsidR="00F62923" w:rsidRDefault="00F62923" w:rsidP="0085373F">
          <w:pPr>
            <w:pStyle w:val="ListParagraph"/>
            <w:spacing w:before="31680" w:after="100"/>
            <w:ind w:left="993" w:hanging="796"/>
            <w:jc w:val="center"/>
            <w:rPr>
              <w:rFonts w:ascii="Times New Roman" w:hAnsi="Times New Roman"/>
              <w:sz w:val="30"/>
              <w:szCs w:val="30"/>
              <w:lang w:val="en-US"/>
            </w:rPr>
          </w:pPr>
        </w:p>
        <w:p w14:paraId="1E52C6BC" w14:textId="689ED706" w:rsidR="00F62923" w:rsidRDefault="00F62923" w:rsidP="0085373F">
          <w:pPr>
            <w:pStyle w:val="ListParagraph"/>
            <w:spacing w:before="31680" w:after="100"/>
            <w:ind w:left="993" w:hanging="796"/>
            <w:jc w:val="center"/>
            <w:rPr>
              <w:rFonts w:ascii="Times New Roman" w:hAnsi="Times New Roman"/>
              <w:sz w:val="30"/>
              <w:szCs w:val="30"/>
              <w:lang w:val="en-US"/>
            </w:rPr>
          </w:pPr>
        </w:p>
        <w:p w14:paraId="30ABF6A2" w14:textId="77777777" w:rsidR="00F62923" w:rsidRPr="009023C9" w:rsidRDefault="00F62923" w:rsidP="0085373F">
          <w:pPr>
            <w:pStyle w:val="ListParagraph"/>
            <w:spacing w:before="31680" w:after="100"/>
            <w:ind w:left="993" w:hanging="796"/>
            <w:jc w:val="center"/>
            <w:rPr>
              <w:rFonts w:ascii="Times New Roman" w:hAnsi="Times New Roman"/>
              <w:sz w:val="30"/>
              <w:szCs w:val="30"/>
              <w:lang w:val="en-US"/>
            </w:rPr>
          </w:pPr>
        </w:p>
        <w:p w14:paraId="53A7115A" w14:textId="2E80F53F" w:rsidR="00924291" w:rsidRPr="009023C9" w:rsidRDefault="00924291" w:rsidP="0085373F">
          <w:pPr>
            <w:rPr>
              <w:rFonts w:ascii="Times New Roman" w:hAnsi="Times New Roman"/>
            </w:rPr>
          </w:pPr>
        </w:p>
        <w:p w14:paraId="747201C3" w14:textId="77777777" w:rsidR="00E1633C" w:rsidRDefault="00E1633C" w:rsidP="0085373F">
          <w:pPr>
            <w:tabs>
              <w:tab w:val="center" w:pos="4150"/>
            </w:tabs>
            <w:rPr>
              <w:rFonts w:ascii="Times New Roman" w:eastAsiaTheme="majorEastAsia" w:hAnsi="Times New Roman"/>
            </w:rPr>
          </w:pPr>
        </w:p>
        <w:p w14:paraId="4718E05F" w14:textId="77777777" w:rsidR="00E1633C" w:rsidRDefault="00E1633C" w:rsidP="0085373F">
          <w:pPr>
            <w:tabs>
              <w:tab w:val="center" w:pos="4150"/>
            </w:tabs>
            <w:rPr>
              <w:rFonts w:ascii="Times New Roman" w:eastAsiaTheme="majorEastAsia" w:hAnsi="Times New Roman"/>
            </w:rPr>
          </w:pPr>
        </w:p>
        <w:p w14:paraId="4B8450B1" w14:textId="77777777" w:rsidR="00E1633C" w:rsidRDefault="00E1633C" w:rsidP="0085373F">
          <w:pPr>
            <w:tabs>
              <w:tab w:val="center" w:pos="4150"/>
            </w:tabs>
            <w:rPr>
              <w:rFonts w:ascii="Times New Roman" w:eastAsiaTheme="majorEastAsia" w:hAnsi="Times New Roman"/>
            </w:rPr>
          </w:pPr>
        </w:p>
        <w:p w14:paraId="7A92E6BF" w14:textId="77777777" w:rsidR="00E1633C" w:rsidRDefault="00E1633C" w:rsidP="0085373F">
          <w:pPr>
            <w:tabs>
              <w:tab w:val="center" w:pos="4150"/>
            </w:tabs>
            <w:rPr>
              <w:rFonts w:ascii="Times New Roman" w:eastAsiaTheme="majorEastAsia" w:hAnsi="Times New Roman"/>
            </w:rPr>
          </w:pPr>
        </w:p>
        <w:p w14:paraId="580AE755" w14:textId="2E187024" w:rsidR="00E75FFD" w:rsidRPr="009023C9" w:rsidRDefault="00C72F7E" w:rsidP="0085373F">
          <w:pPr>
            <w:tabs>
              <w:tab w:val="center" w:pos="4150"/>
            </w:tabs>
            <w:rPr>
              <w:rFonts w:ascii="Times New Roman" w:eastAsiaTheme="majorEastAsia" w:hAnsi="Times New Roman"/>
            </w:rPr>
          </w:pPr>
          <w:r w:rsidRPr="009023C9">
            <w:rPr>
              <w:rFonts w:ascii="Times New Roman" w:eastAsiaTheme="majorEastAsia" w:hAnsi="Times New Roman"/>
            </w:rPr>
            <w:tab/>
          </w:r>
        </w:p>
      </w:sdtContent>
    </w:sdt>
    <w:p w14:paraId="7A41E27F" w14:textId="70AB2D23" w:rsidR="00A90BED" w:rsidRDefault="00AB167D" w:rsidP="0085373F">
      <w:pPr>
        <w:rPr>
          <w:rFonts w:ascii="Times New Roman" w:hAnsi="Times New Roman"/>
          <w:b/>
          <w:kern w:val="28"/>
          <w:sz w:val="32"/>
          <w:szCs w:val="32"/>
        </w:rPr>
      </w:pPr>
      <w:r w:rsidRPr="00480132">
        <w:rPr>
          <w:rFonts w:ascii="Times New Roman" w:hAnsi="Times New Roman"/>
          <w:b/>
          <w:kern w:val="28"/>
          <w:sz w:val="32"/>
          <w:szCs w:val="32"/>
        </w:rPr>
        <w:lastRenderedPageBreak/>
        <w:t>Executive Summary</w:t>
      </w:r>
    </w:p>
    <w:p w14:paraId="71EF8C60" w14:textId="5988FEBE" w:rsidR="00E1633C" w:rsidRDefault="00E1633C" w:rsidP="0085373F">
      <w:pPr>
        <w:rPr>
          <w:rFonts w:ascii="Times New Roman" w:hAnsi="Times New Roman"/>
          <w:bCs/>
          <w:kern w:val="28"/>
          <w:sz w:val="24"/>
          <w:szCs w:val="24"/>
        </w:rPr>
      </w:pPr>
      <w:r>
        <w:rPr>
          <w:rFonts w:ascii="Times New Roman" w:hAnsi="Times New Roman"/>
          <w:b/>
          <w:kern w:val="28"/>
          <w:sz w:val="24"/>
          <w:szCs w:val="24"/>
        </w:rPr>
        <w:tab/>
      </w:r>
      <w:r>
        <w:rPr>
          <w:rFonts w:ascii="Times New Roman" w:hAnsi="Times New Roman"/>
          <w:bCs/>
          <w:kern w:val="28"/>
          <w:sz w:val="24"/>
          <w:szCs w:val="24"/>
        </w:rPr>
        <w:t xml:space="preserve">The purpose of this report is to showcases the critique of multiple </w:t>
      </w:r>
      <w:r w:rsidR="00BF6025">
        <w:rPr>
          <w:rFonts w:ascii="Times New Roman" w:hAnsi="Times New Roman"/>
          <w:bCs/>
          <w:kern w:val="28"/>
          <w:sz w:val="24"/>
          <w:szCs w:val="24"/>
        </w:rPr>
        <w:t>visualisations</w:t>
      </w:r>
      <w:r w:rsidR="00C676C7">
        <w:rPr>
          <w:rFonts w:ascii="Times New Roman" w:hAnsi="Times New Roman"/>
          <w:bCs/>
          <w:kern w:val="28"/>
          <w:sz w:val="24"/>
          <w:szCs w:val="24"/>
        </w:rPr>
        <w:t xml:space="preserve"> and explaining the changes in cost of living</w:t>
      </w:r>
      <w:r>
        <w:rPr>
          <w:rFonts w:ascii="Times New Roman" w:hAnsi="Times New Roman"/>
          <w:bCs/>
          <w:kern w:val="28"/>
          <w:sz w:val="24"/>
          <w:szCs w:val="24"/>
        </w:rPr>
        <w:t xml:space="preserve">. This report will highlight the importance of data types and their use cases, </w:t>
      </w:r>
      <w:r w:rsidR="003B6435">
        <w:rPr>
          <w:rFonts w:ascii="Times New Roman" w:hAnsi="Times New Roman"/>
          <w:bCs/>
          <w:kern w:val="28"/>
          <w:sz w:val="24"/>
          <w:szCs w:val="24"/>
        </w:rPr>
        <w:t xml:space="preserve">how data correspond with one another, </w:t>
      </w:r>
      <w:r>
        <w:rPr>
          <w:rFonts w:ascii="Times New Roman" w:hAnsi="Times New Roman"/>
          <w:bCs/>
          <w:kern w:val="28"/>
          <w:sz w:val="24"/>
          <w:szCs w:val="24"/>
        </w:rPr>
        <w:t>comparing data from regions to regions, pra</w:t>
      </w:r>
      <w:r w:rsidR="00AE59AF">
        <w:rPr>
          <w:rFonts w:ascii="Times New Roman" w:hAnsi="Times New Roman"/>
          <w:bCs/>
          <w:kern w:val="28"/>
          <w:sz w:val="24"/>
          <w:szCs w:val="24"/>
        </w:rPr>
        <w:t>ising</w:t>
      </w:r>
      <w:r>
        <w:rPr>
          <w:rFonts w:ascii="Times New Roman" w:hAnsi="Times New Roman"/>
          <w:bCs/>
          <w:kern w:val="28"/>
          <w:sz w:val="24"/>
          <w:szCs w:val="24"/>
        </w:rPr>
        <w:t xml:space="preserve"> the good and outlining bad of each representation.</w:t>
      </w:r>
    </w:p>
    <w:p w14:paraId="28EE4A7E" w14:textId="17D2D3E0" w:rsidR="007F5D59" w:rsidRPr="00E1633C" w:rsidRDefault="007F5D59" w:rsidP="0085373F">
      <w:pPr>
        <w:rPr>
          <w:rFonts w:ascii="Times New Roman" w:hAnsi="Times New Roman"/>
          <w:bCs/>
          <w:kern w:val="28"/>
          <w:sz w:val="24"/>
          <w:szCs w:val="24"/>
        </w:rPr>
      </w:pPr>
      <w:r>
        <w:rPr>
          <w:rFonts w:ascii="Times New Roman" w:hAnsi="Times New Roman"/>
          <w:bCs/>
          <w:kern w:val="28"/>
          <w:sz w:val="24"/>
          <w:szCs w:val="24"/>
        </w:rPr>
        <w:tab/>
        <w:t xml:space="preserve">The report also </w:t>
      </w:r>
      <w:r w:rsidR="001843F6">
        <w:rPr>
          <w:rFonts w:ascii="Times New Roman" w:hAnsi="Times New Roman"/>
          <w:bCs/>
          <w:kern w:val="28"/>
          <w:sz w:val="24"/>
          <w:szCs w:val="24"/>
        </w:rPr>
        <w:t>provides</w:t>
      </w:r>
      <w:r>
        <w:rPr>
          <w:rFonts w:ascii="Times New Roman" w:hAnsi="Times New Roman"/>
          <w:bCs/>
          <w:kern w:val="28"/>
          <w:sz w:val="24"/>
          <w:szCs w:val="24"/>
        </w:rPr>
        <w:t xml:space="preserve"> background</w:t>
      </w:r>
      <w:r w:rsidR="008E7D56">
        <w:rPr>
          <w:rFonts w:ascii="Times New Roman" w:hAnsi="Times New Roman"/>
          <w:bCs/>
          <w:kern w:val="28"/>
          <w:sz w:val="24"/>
          <w:szCs w:val="24"/>
        </w:rPr>
        <w:t xml:space="preserve">, </w:t>
      </w:r>
      <w:r>
        <w:rPr>
          <w:rFonts w:ascii="Times New Roman" w:hAnsi="Times New Roman"/>
          <w:bCs/>
          <w:kern w:val="28"/>
          <w:sz w:val="24"/>
          <w:szCs w:val="24"/>
        </w:rPr>
        <w:t>motivation</w:t>
      </w:r>
      <w:r w:rsidR="008E7D56">
        <w:rPr>
          <w:rFonts w:ascii="Times New Roman" w:hAnsi="Times New Roman"/>
          <w:bCs/>
          <w:kern w:val="28"/>
          <w:sz w:val="24"/>
          <w:szCs w:val="24"/>
        </w:rPr>
        <w:t xml:space="preserve"> and purpose</w:t>
      </w:r>
      <w:r>
        <w:rPr>
          <w:rFonts w:ascii="Times New Roman" w:hAnsi="Times New Roman"/>
          <w:bCs/>
          <w:kern w:val="28"/>
          <w:sz w:val="24"/>
          <w:szCs w:val="24"/>
        </w:rPr>
        <w:t xml:space="preserve"> </w:t>
      </w:r>
      <w:r w:rsidR="008E7D56">
        <w:rPr>
          <w:rFonts w:ascii="Times New Roman" w:hAnsi="Times New Roman"/>
          <w:bCs/>
          <w:kern w:val="28"/>
          <w:sz w:val="24"/>
          <w:szCs w:val="24"/>
        </w:rPr>
        <w:t>in the introduction</w:t>
      </w:r>
      <w:r w:rsidR="004C37A8">
        <w:rPr>
          <w:rFonts w:ascii="Times New Roman" w:hAnsi="Times New Roman"/>
          <w:bCs/>
          <w:kern w:val="28"/>
          <w:sz w:val="24"/>
          <w:szCs w:val="24"/>
        </w:rPr>
        <w:t xml:space="preserve"> and provide </w:t>
      </w:r>
      <w:r w:rsidR="0085373F">
        <w:rPr>
          <w:rFonts w:ascii="Times New Roman" w:hAnsi="Times New Roman"/>
          <w:bCs/>
          <w:kern w:val="28"/>
          <w:sz w:val="24"/>
          <w:szCs w:val="24"/>
        </w:rPr>
        <w:t>details</w:t>
      </w:r>
      <w:r w:rsidR="008E7D56">
        <w:rPr>
          <w:rFonts w:ascii="Times New Roman" w:hAnsi="Times New Roman"/>
          <w:bCs/>
          <w:kern w:val="28"/>
          <w:sz w:val="24"/>
          <w:szCs w:val="24"/>
        </w:rPr>
        <w:t xml:space="preserve"> </w:t>
      </w:r>
      <w:r w:rsidR="001843F6">
        <w:rPr>
          <w:rFonts w:ascii="Times New Roman" w:hAnsi="Times New Roman"/>
          <w:bCs/>
          <w:kern w:val="28"/>
          <w:sz w:val="24"/>
          <w:szCs w:val="24"/>
        </w:rPr>
        <w:t xml:space="preserve">for the many visualisations that was chosen. </w:t>
      </w:r>
      <w:r w:rsidR="008719B0">
        <w:rPr>
          <w:rFonts w:ascii="Times New Roman" w:hAnsi="Times New Roman"/>
          <w:bCs/>
          <w:kern w:val="28"/>
          <w:sz w:val="24"/>
          <w:szCs w:val="24"/>
        </w:rPr>
        <w:t>In</w:t>
      </w:r>
      <w:r w:rsidR="001843F6">
        <w:rPr>
          <w:rFonts w:ascii="Times New Roman" w:hAnsi="Times New Roman"/>
          <w:bCs/>
          <w:kern w:val="28"/>
          <w:sz w:val="24"/>
          <w:szCs w:val="24"/>
        </w:rPr>
        <w:t xml:space="preserve"> the body, we will be going over the data types, critiquing their visual, stating their advantages and limitation, and suggesting any </w:t>
      </w:r>
      <w:r w:rsidR="00EC57DD">
        <w:rPr>
          <w:rFonts w:ascii="Times New Roman" w:hAnsi="Times New Roman"/>
          <w:bCs/>
          <w:kern w:val="28"/>
          <w:sz w:val="24"/>
          <w:szCs w:val="24"/>
        </w:rPr>
        <w:t>improvement.</w:t>
      </w:r>
      <w:r w:rsidR="001843F6">
        <w:rPr>
          <w:rFonts w:ascii="Times New Roman" w:hAnsi="Times New Roman"/>
          <w:bCs/>
          <w:kern w:val="28"/>
          <w:sz w:val="24"/>
          <w:szCs w:val="24"/>
        </w:rPr>
        <w:t xml:space="preserve"> </w:t>
      </w:r>
    </w:p>
    <w:p w14:paraId="24F4429D" w14:textId="49AC3689" w:rsidR="00AB167D" w:rsidRDefault="00AB167D" w:rsidP="0085373F">
      <w:pPr>
        <w:rPr>
          <w:rFonts w:ascii="Times New Roman" w:hAnsi="Times New Roman"/>
          <w:b/>
          <w:kern w:val="28"/>
          <w:sz w:val="28"/>
          <w:szCs w:val="28"/>
        </w:rPr>
      </w:pPr>
    </w:p>
    <w:p w14:paraId="6EB4F3C4" w14:textId="2EF8A9C7" w:rsidR="00AB167D" w:rsidRDefault="00AB167D" w:rsidP="0085373F">
      <w:pPr>
        <w:rPr>
          <w:rFonts w:ascii="Times New Roman" w:hAnsi="Times New Roman"/>
          <w:b/>
          <w:kern w:val="28"/>
          <w:sz w:val="28"/>
          <w:szCs w:val="28"/>
        </w:rPr>
      </w:pPr>
    </w:p>
    <w:p w14:paraId="14960FA3" w14:textId="5BE2999C" w:rsidR="00AB167D" w:rsidRDefault="00AB167D" w:rsidP="0085373F">
      <w:pPr>
        <w:rPr>
          <w:rFonts w:ascii="Times New Roman" w:hAnsi="Times New Roman"/>
          <w:b/>
          <w:kern w:val="28"/>
          <w:sz w:val="28"/>
          <w:szCs w:val="28"/>
        </w:rPr>
      </w:pPr>
    </w:p>
    <w:p w14:paraId="1F2BD4C2" w14:textId="6F8DDD35" w:rsidR="00AB167D" w:rsidRDefault="00AB167D" w:rsidP="0085373F">
      <w:pPr>
        <w:rPr>
          <w:rFonts w:ascii="Times New Roman" w:hAnsi="Times New Roman"/>
          <w:b/>
          <w:kern w:val="28"/>
          <w:sz w:val="28"/>
          <w:szCs w:val="28"/>
        </w:rPr>
      </w:pPr>
    </w:p>
    <w:p w14:paraId="306C2614" w14:textId="3FFD8F6D" w:rsidR="00AB167D" w:rsidRDefault="00AB167D" w:rsidP="0085373F">
      <w:pPr>
        <w:rPr>
          <w:rFonts w:ascii="Times New Roman" w:hAnsi="Times New Roman"/>
          <w:b/>
          <w:kern w:val="28"/>
          <w:sz w:val="28"/>
          <w:szCs w:val="28"/>
        </w:rPr>
      </w:pPr>
    </w:p>
    <w:p w14:paraId="7D743158" w14:textId="6D95FA9F" w:rsidR="00AB167D" w:rsidRDefault="00AB167D" w:rsidP="0085373F">
      <w:pPr>
        <w:rPr>
          <w:rFonts w:ascii="Times New Roman" w:hAnsi="Times New Roman"/>
          <w:b/>
          <w:kern w:val="28"/>
          <w:sz w:val="28"/>
          <w:szCs w:val="28"/>
        </w:rPr>
      </w:pPr>
    </w:p>
    <w:p w14:paraId="2DBC9721" w14:textId="36FEA016" w:rsidR="00AB167D" w:rsidRDefault="00AB167D" w:rsidP="0085373F">
      <w:pPr>
        <w:rPr>
          <w:rFonts w:ascii="Times New Roman" w:hAnsi="Times New Roman"/>
          <w:b/>
          <w:kern w:val="28"/>
          <w:sz w:val="28"/>
          <w:szCs w:val="28"/>
        </w:rPr>
      </w:pPr>
    </w:p>
    <w:p w14:paraId="61503053" w14:textId="5C5AD32A" w:rsidR="00AB167D" w:rsidRDefault="00AB167D" w:rsidP="0085373F">
      <w:pPr>
        <w:rPr>
          <w:rFonts w:ascii="Times New Roman" w:hAnsi="Times New Roman"/>
          <w:b/>
          <w:kern w:val="28"/>
          <w:sz w:val="28"/>
          <w:szCs w:val="28"/>
        </w:rPr>
      </w:pPr>
    </w:p>
    <w:p w14:paraId="2363EB7E" w14:textId="4B4E1691" w:rsidR="00AB167D" w:rsidRDefault="00AB167D" w:rsidP="0085373F">
      <w:pPr>
        <w:rPr>
          <w:rFonts w:ascii="Times New Roman" w:hAnsi="Times New Roman"/>
          <w:b/>
          <w:kern w:val="28"/>
          <w:sz w:val="28"/>
          <w:szCs w:val="28"/>
        </w:rPr>
      </w:pPr>
    </w:p>
    <w:p w14:paraId="0DC491B2" w14:textId="4916050C" w:rsidR="00AB167D" w:rsidRDefault="00AB167D" w:rsidP="0085373F">
      <w:pPr>
        <w:rPr>
          <w:rFonts w:ascii="Times New Roman" w:hAnsi="Times New Roman"/>
          <w:b/>
          <w:kern w:val="28"/>
          <w:sz w:val="28"/>
          <w:szCs w:val="28"/>
        </w:rPr>
      </w:pPr>
    </w:p>
    <w:p w14:paraId="6CCC7DB7" w14:textId="7BFFC5F2" w:rsidR="00AB167D" w:rsidRDefault="00AB167D" w:rsidP="0085373F">
      <w:pPr>
        <w:rPr>
          <w:rFonts w:ascii="Times New Roman" w:hAnsi="Times New Roman"/>
          <w:b/>
          <w:kern w:val="28"/>
          <w:sz w:val="28"/>
          <w:szCs w:val="28"/>
        </w:rPr>
      </w:pPr>
    </w:p>
    <w:p w14:paraId="1E59C77B" w14:textId="7546892E" w:rsidR="00AB167D" w:rsidRDefault="00AB167D" w:rsidP="0085373F">
      <w:pPr>
        <w:rPr>
          <w:rFonts w:ascii="Times New Roman" w:hAnsi="Times New Roman"/>
          <w:b/>
          <w:kern w:val="28"/>
          <w:sz w:val="28"/>
          <w:szCs w:val="28"/>
        </w:rPr>
      </w:pPr>
    </w:p>
    <w:p w14:paraId="2E099F33" w14:textId="422D3A2C" w:rsidR="00AB167D" w:rsidRDefault="00AB167D" w:rsidP="0085373F">
      <w:pPr>
        <w:rPr>
          <w:rFonts w:ascii="Times New Roman" w:hAnsi="Times New Roman"/>
          <w:b/>
          <w:kern w:val="28"/>
          <w:sz w:val="28"/>
          <w:szCs w:val="28"/>
        </w:rPr>
      </w:pPr>
    </w:p>
    <w:p w14:paraId="5C1D913C" w14:textId="7559902C" w:rsidR="00AB167D" w:rsidRDefault="00AB167D" w:rsidP="0085373F">
      <w:pPr>
        <w:rPr>
          <w:rFonts w:ascii="Times New Roman" w:hAnsi="Times New Roman"/>
          <w:b/>
          <w:kern w:val="28"/>
          <w:sz w:val="28"/>
          <w:szCs w:val="28"/>
        </w:rPr>
      </w:pPr>
    </w:p>
    <w:p w14:paraId="07FCDEF9" w14:textId="0B02BB05" w:rsidR="00AB167D" w:rsidRDefault="00AB167D" w:rsidP="0085373F">
      <w:pPr>
        <w:rPr>
          <w:rFonts w:ascii="Times New Roman" w:hAnsi="Times New Roman"/>
          <w:b/>
          <w:kern w:val="28"/>
          <w:sz w:val="28"/>
          <w:szCs w:val="28"/>
        </w:rPr>
      </w:pPr>
    </w:p>
    <w:p w14:paraId="02CD6A04" w14:textId="1D68BB9A" w:rsidR="00AB167D" w:rsidRDefault="00AB167D" w:rsidP="0085373F">
      <w:pPr>
        <w:rPr>
          <w:rFonts w:ascii="Times New Roman" w:hAnsi="Times New Roman"/>
          <w:b/>
          <w:kern w:val="28"/>
          <w:sz w:val="28"/>
          <w:szCs w:val="28"/>
        </w:rPr>
      </w:pPr>
    </w:p>
    <w:p w14:paraId="55F1B380" w14:textId="34801AF4" w:rsidR="00AB167D" w:rsidRDefault="00AB167D" w:rsidP="0085373F">
      <w:pPr>
        <w:rPr>
          <w:rFonts w:ascii="Times New Roman" w:hAnsi="Times New Roman"/>
          <w:b/>
          <w:kern w:val="28"/>
          <w:sz w:val="28"/>
          <w:szCs w:val="28"/>
        </w:rPr>
      </w:pPr>
    </w:p>
    <w:p w14:paraId="3196DA3C" w14:textId="033EF03D" w:rsidR="00AB167D" w:rsidRDefault="00AB167D" w:rsidP="0085373F">
      <w:pPr>
        <w:rPr>
          <w:rFonts w:ascii="Times New Roman" w:hAnsi="Times New Roman"/>
          <w:b/>
          <w:kern w:val="28"/>
          <w:sz w:val="28"/>
          <w:szCs w:val="28"/>
        </w:rPr>
      </w:pPr>
    </w:p>
    <w:p w14:paraId="20930FBB" w14:textId="44CF3BEC" w:rsidR="00AB167D" w:rsidRDefault="00AB167D" w:rsidP="0085373F">
      <w:pPr>
        <w:rPr>
          <w:rFonts w:ascii="Times New Roman" w:hAnsi="Times New Roman"/>
          <w:b/>
          <w:kern w:val="28"/>
          <w:sz w:val="28"/>
          <w:szCs w:val="28"/>
        </w:rPr>
      </w:pPr>
    </w:p>
    <w:p w14:paraId="5D3AA60C" w14:textId="2E0107FB" w:rsidR="00AB167D" w:rsidRDefault="00AB167D" w:rsidP="0085373F">
      <w:pPr>
        <w:rPr>
          <w:rFonts w:ascii="Times New Roman" w:hAnsi="Times New Roman"/>
          <w:b/>
          <w:kern w:val="28"/>
          <w:sz w:val="28"/>
          <w:szCs w:val="28"/>
        </w:rPr>
      </w:pPr>
    </w:p>
    <w:p w14:paraId="789BF80E" w14:textId="1288230E" w:rsidR="00AB167D" w:rsidRDefault="00AB167D" w:rsidP="0085373F">
      <w:pPr>
        <w:rPr>
          <w:rFonts w:ascii="Times New Roman" w:hAnsi="Times New Roman"/>
          <w:b/>
          <w:kern w:val="28"/>
          <w:sz w:val="28"/>
          <w:szCs w:val="28"/>
        </w:rPr>
      </w:pPr>
    </w:p>
    <w:p w14:paraId="0BB58E34" w14:textId="4F1D2A9F" w:rsidR="00AB167D" w:rsidRDefault="00AB167D" w:rsidP="0085373F">
      <w:pPr>
        <w:rPr>
          <w:rFonts w:ascii="Times New Roman" w:hAnsi="Times New Roman"/>
          <w:b/>
          <w:kern w:val="28"/>
          <w:sz w:val="28"/>
          <w:szCs w:val="28"/>
        </w:rPr>
      </w:pPr>
    </w:p>
    <w:p w14:paraId="2CF8E569" w14:textId="6385CA34" w:rsidR="00AB167D" w:rsidRDefault="00AB167D" w:rsidP="0085373F">
      <w:pPr>
        <w:rPr>
          <w:rFonts w:ascii="Times New Roman" w:hAnsi="Times New Roman"/>
          <w:b/>
          <w:kern w:val="28"/>
          <w:sz w:val="28"/>
          <w:szCs w:val="28"/>
        </w:rPr>
      </w:pPr>
    </w:p>
    <w:p w14:paraId="1EAB1DA9" w14:textId="259D9E09" w:rsidR="00AB167D" w:rsidRDefault="00AB167D" w:rsidP="0085373F">
      <w:pPr>
        <w:rPr>
          <w:rFonts w:ascii="Times New Roman" w:hAnsi="Times New Roman"/>
          <w:b/>
          <w:kern w:val="28"/>
          <w:sz w:val="28"/>
          <w:szCs w:val="28"/>
        </w:rPr>
      </w:pPr>
    </w:p>
    <w:p w14:paraId="2AC4773E" w14:textId="4E1F534C" w:rsidR="00AB167D" w:rsidRDefault="00AB167D" w:rsidP="0085373F">
      <w:pPr>
        <w:rPr>
          <w:rFonts w:ascii="Times New Roman" w:hAnsi="Times New Roman"/>
          <w:b/>
          <w:kern w:val="28"/>
          <w:sz w:val="28"/>
          <w:szCs w:val="28"/>
        </w:rPr>
      </w:pPr>
    </w:p>
    <w:p w14:paraId="22CB7948" w14:textId="72F87D7E" w:rsidR="00AB167D" w:rsidRDefault="00AB167D" w:rsidP="0085373F">
      <w:pPr>
        <w:rPr>
          <w:rFonts w:ascii="Times New Roman" w:hAnsi="Times New Roman"/>
          <w:b/>
          <w:kern w:val="28"/>
          <w:sz w:val="28"/>
          <w:szCs w:val="28"/>
        </w:rPr>
      </w:pPr>
    </w:p>
    <w:p w14:paraId="41F34FC5" w14:textId="2E48224B" w:rsidR="00AB167D" w:rsidRDefault="00AB167D" w:rsidP="0085373F">
      <w:pPr>
        <w:rPr>
          <w:rFonts w:ascii="Times New Roman" w:hAnsi="Times New Roman"/>
          <w:b/>
          <w:kern w:val="28"/>
          <w:sz w:val="28"/>
          <w:szCs w:val="28"/>
        </w:rPr>
      </w:pPr>
    </w:p>
    <w:p w14:paraId="2058560A" w14:textId="77E97959" w:rsidR="00AB167D" w:rsidRDefault="00AB167D" w:rsidP="0085373F">
      <w:pPr>
        <w:rPr>
          <w:rFonts w:ascii="Times New Roman" w:hAnsi="Times New Roman"/>
          <w:b/>
          <w:kern w:val="28"/>
          <w:sz w:val="28"/>
          <w:szCs w:val="28"/>
        </w:rPr>
      </w:pPr>
    </w:p>
    <w:p w14:paraId="52E1429E" w14:textId="26C587D5" w:rsidR="00AB167D" w:rsidRDefault="00AB167D" w:rsidP="0085373F">
      <w:pPr>
        <w:rPr>
          <w:rFonts w:ascii="Times New Roman" w:hAnsi="Times New Roman"/>
          <w:b/>
          <w:kern w:val="28"/>
          <w:sz w:val="28"/>
          <w:szCs w:val="28"/>
        </w:rPr>
      </w:pPr>
    </w:p>
    <w:p w14:paraId="6882FBA3" w14:textId="3C62413B" w:rsidR="00AB167D" w:rsidRDefault="00AB167D" w:rsidP="0085373F">
      <w:pPr>
        <w:rPr>
          <w:rFonts w:ascii="Times New Roman" w:hAnsi="Times New Roman"/>
          <w:b/>
          <w:kern w:val="28"/>
          <w:sz w:val="28"/>
          <w:szCs w:val="28"/>
        </w:rPr>
      </w:pPr>
    </w:p>
    <w:p w14:paraId="206D39E5" w14:textId="2FCA9806" w:rsidR="00AB167D" w:rsidRPr="00F54003" w:rsidRDefault="00AB167D" w:rsidP="0085373F">
      <w:pPr>
        <w:rPr>
          <w:rFonts w:ascii="Times New Roman" w:hAnsi="Times New Roman"/>
          <w:b/>
          <w:kern w:val="28"/>
          <w:sz w:val="32"/>
          <w:szCs w:val="32"/>
        </w:rPr>
      </w:pPr>
      <w:r w:rsidRPr="00F54003">
        <w:rPr>
          <w:rFonts w:ascii="Times New Roman" w:hAnsi="Times New Roman"/>
          <w:b/>
          <w:kern w:val="28"/>
          <w:sz w:val="32"/>
          <w:szCs w:val="32"/>
        </w:rPr>
        <w:t>Table of Contents</w:t>
      </w:r>
    </w:p>
    <w:p w14:paraId="0A36E823" w14:textId="7841D564" w:rsidR="007E3B58" w:rsidRDefault="007E3B58" w:rsidP="0085373F">
      <w:pPr>
        <w:rPr>
          <w:rFonts w:ascii="Times New Roman" w:hAnsi="Times New Roman"/>
          <w:b/>
          <w:kern w:val="28"/>
          <w:sz w:val="28"/>
          <w:szCs w:val="28"/>
        </w:rPr>
      </w:pPr>
      <w:r w:rsidRPr="00F54003">
        <w:rPr>
          <w:rFonts w:ascii="Times New Roman" w:hAnsi="Times New Roman"/>
          <w:b/>
          <w:kern w:val="28"/>
          <w:sz w:val="32"/>
          <w:szCs w:val="32"/>
        </w:rPr>
        <w:t>Executive Summary</w:t>
      </w:r>
      <w:r>
        <w:rPr>
          <w:rFonts w:ascii="Times New Roman" w:hAnsi="Times New Roman"/>
          <w:b/>
          <w:kern w:val="28"/>
          <w:sz w:val="28"/>
          <w:szCs w:val="28"/>
        </w:rPr>
        <w:t>…………………………………………………</w:t>
      </w:r>
      <w:r w:rsidR="00574D9B">
        <w:rPr>
          <w:rFonts w:ascii="Times New Roman" w:hAnsi="Times New Roman"/>
          <w:b/>
          <w:kern w:val="28"/>
          <w:sz w:val="28"/>
          <w:szCs w:val="28"/>
        </w:rPr>
        <w:t>2</w:t>
      </w:r>
    </w:p>
    <w:p w14:paraId="1B0AE871" w14:textId="536051D9" w:rsidR="00AB167D" w:rsidRDefault="00AB167D" w:rsidP="0085373F">
      <w:pPr>
        <w:rPr>
          <w:rFonts w:ascii="Times New Roman" w:hAnsi="Times New Roman"/>
          <w:b/>
          <w:kern w:val="28"/>
          <w:sz w:val="28"/>
          <w:szCs w:val="28"/>
        </w:rPr>
      </w:pPr>
      <w:r w:rsidRPr="00F54003">
        <w:rPr>
          <w:rFonts w:ascii="Times New Roman" w:hAnsi="Times New Roman"/>
          <w:b/>
          <w:kern w:val="28"/>
          <w:sz w:val="32"/>
          <w:szCs w:val="32"/>
        </w:rPr>
        <w:t>1. Introduction</w:t>
      </w:r>
      <w:r w:rsidR="00535FD5">
        <w:rPr>
          <w:rFonts w:ascii="Times New Roman" w:hAnsi="Times New Roman"/>
          <w:b/>
          <w:kern w:val="28"/>
          <w:sz w:val="28"/>
          <w:szCs w:val="28"/>
        </w:rPr>
        <w:t>………………………………………………………</w:t>
      </w:r>
      <w:r w:rsidR="00574D9B">
        <w:rPr>
          <w:rFonts w:ascii="Times New Roman" w:hAnsi="Times New Roman"/>
          <w:b/>
          <w:kern w:val="28"/>
          <w:sz w:val="28"/>
          <w:szCs w:val="28"/>
        </w:rPr>
        <w:t>4</w:t>
      </w:r>
    </w:p>
    <w:p w14:paraId="40072370" w14:textId="3FC1161A" w:rsidR="00B84077" w:rsidRPr="003909EF" w:rsidRDefault="00B84077" w:rsidP="0085373F">
      <w:pPr>
        <w:rPr>
          <w:rFonts w:ascii="Times New Roman" w:hAnsi="Times New Roman"/>
          <w:bCs/>
          <w:i/>
          <w:iCs/>
          <w:kern w:val="28"/>
          <w:sz w:val="28"/>
          <w:szCs w:val="28"/>
        </w:rPr>
      </w:pPr>
      <w:r w:rsidRPr="003909EF">
        <w:rPr>
          <w:rFonts w:ascii="Times New Roman" w:hAnsi="Times New Roman"/>
          <w:bCs/>
          <w:i/>
          <w:iCs/>
          <w:kern w:val="28"/>
          <w:sz w:val="28"/>
          <w:szCs w:val="28"/>
        </w:rPr>
        <w:t>1.1. Background and motivation……………………………………………</w:t>
      </w:r>
      <w:r w:rsidR="00586DA3">
        <w:rPr>
          <w:rFonts w:ascii="Times New Roman" w:hAnsi="Times New Roman"/>
          <w:bCs/>
          <w:i/>
          <w:iCs/>
          <w:kern w:val="28"/>
          <w:sz w:val="28"/>
          <w:szCs w:val="28"/>
        </w:rPr>
        <w:t>4</w:t>
      </w:r>
    </w:p>
    <w:p w14:paraId="5F4546FC" w14:textId="744AF513" w:rsidR="00B84077" w:rsidRPr="003909EF" w:rsidRDefault="00B84077" w:rsidP="0085373F">
      <w:pPr>
        <w:rPr>
          <w:rFonts w:ascii="Times New Roman" w:hAnsi="Times New Roman"/>
          <w:bCs/>
          <w:i/>
          <w:iCs/>
          <w:kern w:val="28"/>
          <w:sz w:val="28"/>
          <w:szCs w:val="28"/>
        </w:rPr>
      </w:pPr>
      <w:r w:rsidRPr="003909EF">
        <w:rPr>
          <w:rFonts w:ascii="Times New Roman" w:hAnsi="Times New Roman"/>
          <w:bCs/>
          <w:i/>
          <w:iCs/>
          <w:kern w:val="28"/>
          <w:sz w:val="28"/>
          <w:szCs w:val="28"/>
        </w:rPr>
        <w:t>1.2. Visualisation purposes…………………………………………………</w:t>
      </w:r>
      <w:r w:rsidR="000E4D85" w:rsidRPr="003909EF">
        <w:rPr>
          <w:rFonts w:ascii="Times New Roman" w:hAnsi="Times New Roman"/>
          <w:bCs/>
          <w:i/>
          <w:iCs/>
          <w:kern w:val="28"/>
          <w:sz w:val="28"/>
          <w:szCs w:val="28"/>
        </w:rPr>
        <w:t>…</w:t>
      </w:r>
      <w:r w:rsidR="00586DA3">
        <w:rPr>
          <w:rFonts w:ascii="Times New Roman" w:hAnsi="Times New Roman"/>
          <w:bCs/>
          <w:i/>
          <w:iCs/>
          <w:kern w:val="28"/>
          <w:sz w:val="28"/>
          <w:szCs w:val="28"/>
        </w:rPr>
        <w:t>4</w:t>
      </w:r>
    </w:p>
    <w:p w14:paraId="6AFC3A11" w14:textId="787EC03F" w:rsidR="00AB167D" w:rsidRDefault="00AB167D" w:rsidP="0085373F">
      <w:pPr>
        <w:rPr>
          <w:rFonts w:ascii="Times New Roman" w:hAnsi="Times New Roman"/>
          <w:b/>
          <w:kern w:val="28"/>
          <w:sz w:val="28"/>
          <w:szCs w:val="28"/>
        </w:rPr>
      </w:pPr>
      <w:r w:rsidRPr="00F54003">
        <w:rPr>
          <w:rFonts w:ascii="Times New Roman" w:hAnsi="Times New Roman"/>
          <w:b/>
          <w:kern w:val="28"/>
          <w:sz w:val="32"/>
          <w:szCs w:val="32"/>
        </w:rPr>
        <w:t>2. Body</w:t>
      </w:r>
      <w:r w:rsidR="00535FD5">
        <w:rPr>
          <w:rFonts w:ascii="Times New Roman" w:hAnsi="Times New Roman"/>
          <w:b/>
          <w:kern w:val="28"/>
          <w:sz w:val="28"/>
          <w:szCs w:val="28"/>
        </w:rPr>
        <w:t>…………………………………………………………………</w:t>
      </w:r>
      <w:r w:rsidR="00023B89">
        <w:rPr>
          <w:rFonts w:ascii="Times New Roman" w:hAnsi="Times New Roman"/>
          <w:b/>
          <w:kern w:val="28"/>
          <w:sz w:val="28"/>
          <w:szCs w:val="28"/>
        </w:rPr>
        <w:t>.</w:t>
      </w:r>
      <w:r w:rsidR="00586DA3">
        <w:rPr>
          <w:rFonts w:ascii="Times New Roman" w:hAnsi="Times New Roman"/>
          <w:b/>
          <w:kern w:val="28"/>
          <w:sz w:val="28"/>
          <w:szCs w:val="28"/>
        </w:rPr>
        <w:t>4</w:t>
      </w:r>
    </w:p>
    <w:p w14:paraId="7E704884" w14:textId="6901DA19" w:rsidR="00AB167D" w:rsidRPr="003909EF" w:rsidRDefault="0080161D" w:rsidP="0085373F">
      <w:pPr>
        <w:rPr>
          <w:rFonts w:ascii="Times New Roman" w:hAnsi="Times New Roman"/>
          <w:bCs/>
          <w:i/>
          <w:iCs/>
          <w:kern w:val="28"/>
          <w:sz w:val="28"/>
          <w:szCs w:val="28"/>
        </w:rPr>
      </w:pPr>
      <w:r w:rsidRPr="003909EF">
        <w:rPr>
          <w:rFonts w:ascii="Times New Roman" w:hAnsi="Times New Roman"/>
          <w:bCs/>
          <w:i/>
          <w:iCs/>
          <w:kern w:val="28"/>
          <w:sz w:val="28"/>
          <w:szCs w:val="28"/>
        </w:rPr>
        <w:t>2.1. The state and causes</w:t>
      </w:r>
      <w:r w:rsidR="00535FD5" w:rsidRPr="003909EF">
        <w:rPr>
          <w:rFonts w:ascii="Times New Roman" w:hAnsi="Times New Roman"/>
          <w:bCs/>
          <w:i/>
          <w:iCs/>
          <w:kern w:val="28"/>
          <w:sz w:val="28"/>
          <w:szCs w:val="28"/>
        </w:rPr>
        <w:t>…………………………………………………</w:t>
      </w:r>
      <w:r w:rsidR="00CD03BB" w:rsidRPr="003909EF">
        <w:rPr>
          <w:rFonts w:ascii="Times New Roman" w:hAnsi="Times New Roman"/>
          <w:bCs/>
          <w:i/>
          <w:iCs/>
          <w:kern w:val="28"/>
          <w:sz w:val="28"/>
          <w:szCs w:val="28"/>
        </w:rPr>
        <w:t>……</w:t>
      </w:r>
      <w:r w:rsidR="005155DB">
        <w:rPr>
          <w:rFonts w:ascii="Times New Roman" w:hAnsi="Times New Roman"/>
          <w:bCs/>
          <w:i/>
          <w:iCs/>
          <w:kern w:val="28"/>
          <w:sz w:val="28"/>
          <w:szCs w:val="28"/>
        </w:rPr>
        <w:t>4</w:t>
      </w:r>
    </w:p>
    <w:p w14:paraId="4288488B" w14:textId="620199CB" w:rsidR="0080161D" w:rsidRPr="003909EF" w:rsidRDefault="0080161D" w:rsidP="0085373F">
      <w:pPr>
        <w:ind w:firstLine="720"/>
        <w:rPr>
          <w:rFonts w:ascii="Times New Roman" w:hAnsi="Times New Roman"/>
          <w:bCs/>
          <w:i/>
          <w:iCs/>
          <w:kern w:val="28"/>
          <w:sz w:val="28"/>
          <w:szCs w:val="28"/>
        </w:rPr>
      </w:pPr>
      <w:r w:rsidRPr="003909EF">
        <w:rPr>
          <w:rFonts w:ascii="Times New Roman" w:hAnsi="Times New Roman"/>
          <w:bCs/>
          <w:i/>
          <w:iCs/>
          <w:kern w:val="28"/>
          <w:sz w:val="28"/>
          <w:szCs w:val="28"/>
        </w:rPr>
        <w:t>2.1.1. Factors that cause these changes</w:t>
      </w:r>
      <w:r w:rsidRPr="003909EF">
        <w:rPr>
          <w:rFonts w:ascii="Times New Roman" w:hAnsi="Times New Roman"/>
          <w:bCs/>
          <w:i/>
          <w:iCs/>
          <w:kern w:val="28"/>
          <w:sz w:val="28"/>
          <w:szCs w:val="28"/>
        </w:rPr>
        <w:t>……………………………</w:t>
      </w:r>
      <w:r w:rsidR="005155DB">
        <w:rPr>
          <w:rFonts w:ascii="Times New Roman" w:hAnsi="Times New Roman"/>
          <w:bCs/>
          <w:i/>
          <w:iCs/>
          <w:kern w:val="28"/>
          <w:sz w:val="28"/>
          <w:szCs w:val="28"/>
        </w:rPr>
        <w:t>5</w:t>
      </w:r>
    </w:p>
    <w:p w14:paraId="0F30CE98" w14:textId="32E44966" w:rsidR="0080161D" w:rsidRDefault="0080161D" w:rsidP="0085373F">
      <w:pPr>
        <w:rPr>
          <w:rFonts w:ascii="Times New Roman" w:hAnsi="Times New Roman"/>
          <w:bCs/>
          <w:i/>
          <w:iCs/>
          <w:kern w:val="28"/>
          <w:sz w:val="24"/>
          <w:szCs w:val="24"/>
        </w:rPr>
      </w:pPr>
      <w:r>
        <w:rPr>
          <w:rFonts w:ascii="Times New Roman" w:hAnsi="Times New Roman"/>
          <w:b/>
          <w:kern w:val="28"/>
          <w:sz w:val="28"/>
          <w:szCs w:val="28"/>
        </w:rPr>
        <w:tab/>
      </w:r>
      <w:r>
        <w:rPr>
          <w:rFonts w:ascii="Times New Roman" w:hAnsi="Times New Roman"/>
          <w:b/>
          <w:kern w:val="28"/>
          <w:sz w:val="28"/>
          <w:szCs w:val="28"/>
        </w:rPr>
        <w:tab/>
      </w:r>
      <w:r>
        <w:rPr>
          <w:rFonts w:ascii="Times New Roman" w:hAnsi="Times New Roman"/>
          <w:bCs/>
          <w:i/>
          <w:iCs/>
          <w:kern w:val="28"/>
          <w:sz w:val="24"/>
          <w:szCs w:val="24"/>
        </w:rPr>
        <w:t>a) Internal factors</w:t>
      </w:r>
      <w:r w:rsidR="0019048F">
        <w:rPr>
          <w:rFonts w:ascii="Times New Roman" w:hAnsi="Times New Roman"/>
          <w:bCs/>
          <w:i/>
          <w:iCs/>
          <w:kern w:val="28"/>
          <w:sz w:val="24"/>
          <w:szCs w:val="24"/>
        </w:rPr>
        <w:t>…………………………………………………………</w:t>
      </w:r>
      <w:r w:rsidR="005155DB">
        <w:rPr>
          <w:rFonts w:ascii="Times New Roman" w:hAnsi="Times New Roman"/>
          <w:bCs/>
          <w:i/>
          <w:iCs/>
          <w:kern w:val="28"/>
          <w:sz w:val="24"/>
          <w:szCs w:val="24"/>
        </w:rPr>
        <w:t>5</w:t>
      </w:r>
    </w:p>
    <w:p w14:paraId="08E29FF4" w14:textId="18874301" w:rsidR="00F602DB" w:rsidRDefault="00F602DB" w:rsidP="0085373F">
      <w:pPr>
        <w:rPr>
          <w:rFonts w:ascii="Times New Roman" w:hAnsi="Times New Roman"/>
          <w:bCs/>
          <w:i/>
          <w:iCs/>
          <w:kern w:val="28"/>
          <w:sz w:val="24"/>
          <w:szCs w:val="24"/>
        </w:rPr>
      </w:pPr>
      <w:r>
        <w:rPr>
          <w:rFonts w:ascii="Times New Roman" w:hAnsi="Times New Roman"/>
          <w:b/>
          <w:kern w:val="28"/>
          <w:sz w:val="28"/>
          <w:szCs w:val="28"/>
        </w:rPr>
        <w:tab/>
      </w:r>
      <w:r>
        <w:rPr>
          <w:rFonts w:ascii="Times New Roman" w:hAnsi="Times New Roman"/>
          <w:b/>
          <w:kern w:val="28"/>
          <w:sz w:val="28"/>
          <w:szCs w:val="28"/>
        </w:rPr>
        <w:tab/>
      </w:r>
      <w:r>
        <w:rPr>
          <w:rFonts w:ascii="Times New Roman" w:hAnsi="Times New Roman"/>
          <w:bCs/>
          <w:i/>
          <w:iCs/>
          <w:kern w:val="28"/>
          <w:sz w:val="24"/>
          <w:szCs w:val="24"/>
        </w:rPr>
        <w:t>b) External factors</w:t>
      </w:r>
      <w:r w:rsidR="0019048F">
        <w:rPr>
          <w:rFonts w:ascii="Times New Roman" w:hAnsi="Times New Roman"/>
          <w:bCs/>
          <w:i/>
          <w:iCs/>
          <w:kern w:val="28"/>
          <w:sz w:val="24"/>
          <w:szCs w:val="24"/>
        </w:rPr>
        <w:t>…………………………………………………………</w:t>
      </w:r>
      <w:r w:rsidR="005155DB">
        <w:rPr>
          <w:rFonts w:ascii="Times New Roman" w:hAnsi="Times New Roman"/>
          <w:bCs/>
          <w:i/>
          <w:iCs/>
          <w:kern w:val="28"/>
          <w:sz w:val="24"/>
          <w:szCs w:val="24"/>
        </w:rPr>
        <w:t>5</w:t>
      </w:r>
    </w:p>
    <w:p w14:paraId="5580A008" w14:textId="728A7BD8" w:rsidR="0080161D" w:rsidRPr="003909EF" w:rsidRDefault="0019048F" w:rsidP="0085373F">
      <w:pPr>
        <w:rPr>
          <w:rFonts w:ascii="Times New Roman" w:hAnsi="Times New Roman"/>
          <w:bCs/>
          <w:i/>
          <w:iCs/>
          <w:kern w:val="28"/>
          <w:sz w:val="28"/>
          <w:szCs w:val="28"/>
        </w:rPr>
      </w:pPr>
      <w:r>
        <w:rPr>
          <w:rFonts w:ascii="Times New Roman" w:hAnsi="Times New Roman"/>
          <w:b/>
          <w:kern w:val="28"/>
          <w:sz w:val="28"/>
          <w:szCs w:val="28"/>
        </w:rPr>
        <w:tab/>
      </w:r>
      <w:r w:rsidRPr="003909EF">
        <w:rPr>
          <w:rFonts w:ascii="Times New Roman" w:hAnsi="Times New Roman"/>
          <w:bCs/>
          <w:i/>
          <w:iCs/>
          <w:kern w:val="28"/>
          <w:sz w:val="28"/>
          <w:szCs w:val="28"/>
        </w:rPr>
        <w:t>2.1.2. Comparison between nation</w:t>
      </w:r>
      <w:r w:rsidRPr="003909EF">
        <w:rPr>
          <w:rFonts w:ascii="Times New Roman" w:hAnsi="Times New Roman"/>
          <w:bCs/>
          <w:i/>
          <w:iCs/>
          <w:kern w:val="28"/>
          <w:sz w:val="28"/>
          <w:szCs w:val="28"/>
        </w:rPr>
        <w:t>…………………………………</w:t>
      </w:r>
      <w:r w:rsidR="005155DB">
        <w:rPr>
          <w:rFonts w:ascii="Times New Roman" w:hAnsi="Times New Roman"/>
          <w:bCs/>
          <w:i/>
          <w:iCs/>
          <w:kern w:val="28"/>
          <w:sz w:val="28"/>
          <w:szCs w:val="28"/>
        </w:rPr>
        <w:t>6</w:t>
      </w:r>
    </w:p>
    <w:p w14:paraId="66966A37" w14:textId="01E54B70" w:rsidR="0019048F" w:rsidRPr="003909EF" w:rsidRDefault="0019048F" w:rsidP="0085373F">
      <w:pPr>
        <w:rPr>
          <w:rFonts w:ascii="Times New Roman" w:hAnsi="Times New Roman"/>
          <w:bCs/>
          <w:i/>
          <w:iCs/>
          <w:kern w:val="28"/>
          <w:sz w:val="28"/>
          <w:szCs w:val="28"/>
        </w:rPr>
      </w:pPr>
      <w:r w:rsidRPr="003909EF">
        <w:rPr>
          <w:rFonts w:ascii="Times New Roman" w:hAnsi="Times New Roman"/>
          <w:bCs/>
          <w:i/>
          <w:iCs/>
          <w:kern w:val="28"/>
          <w:sz w:val="28"/>
          <w:szCs w:val="28"/>
        </w:rPr>
        <w:t>2.2. Data types and visual presentation</w:t>
      </w:r>
      <w:r w:rsidRPr="003909EF">
        <w:rPr>
          <w:rFonts w:ascii="Times New Roman" w:hAnsi="Times New Roman"/>
          <w:bCs/>
          <w:i/>
          <w:iCs/>
          <w:kern w:val="28"/>
          <w:sz w:val="28"/>
          <w:szCs w:val="28"/>
        </w:rPr>
        <w:t>……………………………………</w:t>
      </w:r>
      <w:r w:rsidR="005155DB">
        <w:rPr>
          <w:rFonts w:ascii="Times New Roman" w:hAnsi="Times New Roman"/>
          <w:bCs/>
          <w:i/>
          <w:iCs/>
          <w:kern w:val="28"/>
          <w:sz w:val="28"/>
          <w:szCs w:val="28"/>
        </w:rPr>
        <w:t>6</w:t>
      </w:r>
    </w:p>
    <w:p w14:paraId="3375AD3A" w14:textId="11F690A6" w:rsidR="0019048F" w:rsidRPr="003909EF" w:rsidRDefault="0019048F" w:rsidP="0085373F">
      <w:pPr>
        <w:rPr>
          <w:rFonts w:ascii="Times New Roman" w:hAnsi="Times New Roman"/>
          <w:bCs/>
          <w:i/>
          <w:iCs/>
          <w:kern w:val="28"/>
          <w:sz w:val="28"/>
          <w:szCs w:val="28"/>
        </w:rPr>
      </w:pPr>
      <w:r w:rsidRPr="003909EF">
        <w:rPr>
          <w:rFonts w:ascii="Times New Roman" w:hAnsi="Times New Roman"/>
          <w:bCs/>
          <w:i/>
          <w:iCs/>
          <w:kern w:val="28"/>
          <w:sz w:val="28"/>
          <w:szCs w:val="28"/>
        </w:rPr>
        <w:t>2.3. Effectiveness of the visualisations</w:t>
      </w:r>
      <w:r w:rsidRPr="003909EF">
        <w:rPr>
          <w:rFonts w:ascii="Times New Roman" w:hAnsi="Times New Roman"/>
          <w:bCs/>
          <w:i/>
          <w:iCs/>
          <w:kern w:val="28"/>
          <w:sz w:val="28"/>
          <w:szCs w:val="28"/>
        </w:rPr>
        <w:t>………………………………………</w:t>
      </w:r>
      <w:r w:rsidR="005155DB">
        <w:rPr>
          <w:rFonts w:ascii="Times New Roman" w:hAnsi="Times New Roman"/>
          <w:bCs/>
          <w:i/>
          <w:iCs/>
          <w:kern w:val="28"/>
          <w:sz w:val="28"/>
          <w:szCs w:val="28"/>
        </w:rPr>
        <w:t>6</w:t>
      </w:r>
    </w:p>
    <w:p w14:paraId="44835D77" w14:textId="34AA3737" w:rsidR="0019048F" w:rsidRDefault="0019048F" w:rsidP="0085373F">
      <w:pPr>
        <w:rPr>
          <w:rFonts w:ascii="Times New Roman" w:hAnsi="Times New Roman"/>
          <w:bCs/>
          <w:i/>
          <w:iCs/>
          <w:kern w:val="28"/>
          <w:sz w:val="28"/>
          <w:szCs w:val="28"/>
        </w:rPr>
      </w:pPr>
      <w:r w:rsidRPr="003909EF">
        <w:rPr>
          <w:rFonts w:ascii="Times New Roman" w:hAnsi="Times New Roman"/>
          <w:bCs/>
          <w:i/>
          <w:iCs/>
          <w:kern w:val="28"/>
          <w:sz w:val="28"/>
          <w:szCs w:val="28"/>
        </w:rPr>
        <w:t>2.4 Limitations of the visualisations</w:t>
      </w:r>
      <w:r w:rsidRPr="003909EF">
        <w:rPr>
          <w:rFonts w:ascii="Times New Roman" w:hAnsi="Times New Roman"/>
          <w:bCs/>
          <w:i/>
          <w:iCs/>
          <w:kern w:val="28"/>
          <w:sz w:val="28"/>
          <w:szCs w:val="28"/>
        </w:rPr>
        <w:t>…………………………………………</w:t>
      </w:r>
      <w:r w:rsidR="005155DB">
        <w:rPr>
          <w:rFonts w:ascii="Times New Roman" w:hAnsi="Times New Roman"/>
          <w:bCs/>
          <w:i/>
          <w:iCs/>
          <w:kern w:val="28"/>
          <w:sz w:val="28"/>
          <w:szCs w:val="28"/>
        </w:rPr>
        <w:t>7</w:t>
      </w:r>
    </w:p>
    <w:p w14:paraId="01151645" w14:textId="2F75B2A2" w:rsidR="00300FB9" w:rsidRPr="003909EF" w:rsidRDefault="00300FB9" w:rsidP="0085373F">
      <w:pPr>
        <w:rPr>
          <w:rFonts w:ascii="Times New Roman" w:hAnsi="Times New Roman"/>
          <w:bCs/>
          <w:i/>
          <w:iCs/>
          <w:kern w:val="28"/>
          <w:sz w:val="28"/>
          <w:szCs w:val="28"/>
        </w:rPr>
      </w:pPr>
      <w:r w:rsidRPr="003909EF">
        <w:rPr>
          <w:rFonts w:ascii="Times New Roman" w:hAnsi="Times New Roman"/>
          <w:bCs/>
          <w:i/>
          <w:iCs/>
          <w:kern w:val="28"/>
          <w:sz w:val="28"/>
          <w:szCs w:val="28"/>
        </w:rPr>
        <w:t>2.</w:t>
      </w:r>
      <w:r>
        <w:rPr>
          <w:rFonts w:ascii="Times New Roman" w:hAnsi="Times New Roman"/>
          <w:bCs/>
          <w:i/>
          <w:iCs/>
          <w:kern w:val="28"/>
          <w:sz w:val="28"/>
          <w:szCs w:val="28"/>
        </w:rPr>
        <w:t>5</w:t>
      </w:r>
      <w:r w:rsidRPr="003909EF">
        <w:rPr>
          <w:rFonts w:ascii="Times New Roman" w:hAnsi="Times New Roman"/>
          <w:bCs/>
          <w:i/>
          <w:iCs/>
          <w:kern w:val="28"/>
          <w:sz w:val="28"/>
          <w:szCs w:val="28"/>
        </w:rPr>
        <w:t xml:space="preserve"> </w:t>
      </w:r>
      <w:r>
        <w:rPr>
          <w:rFonts w:ascii="Times New Roman" w:hAnsi="Times New Roman"/>
          <w:bCs/>
          <w:i/>
          <w:iCs/>
          <w:kern w:val="28"/>
          <w:sz w:val="28"/>
          <w:szCs w:val="28"/>
        </w:rPr>
        <w:t>Suggested improvements</w:t>
      </w:r>
      <w:r>
        <w:rPr>
          <w:rFonts w:ascii="Times New Roman" w:hAnsi="Times New Roman"/>
          <w:bCs/>
          <w:i/>
          <w:iCs/>
          <w:kern w:val="28"/>
          <w:sz w:val="28"/>
          <w:szCs w:val="28"/>
        </w:rPr>
        <w:t>………………………………………………</w:t>
      </w:r>
      <w:r w:rsidR="00E62937">
        <w:rPr>
          <w:rFonts w:ascii="Times New Roman" w:hAnsi="Times New Roman"/>
          <w:bCs/>
          <w:i/>
          <w:iCs/>
          <w:kern w:val="28"/>
          <w:sz w:val="28"/>
          <w:szCs w:val="28"/>
        </w:rPr>
        <w:t>….</w:t>
      </w:r>
      <w:r>
        <w:rPr>
          <w:rFonts w:ascii="Times New Roman" w:hAnsi="Times New Roman"/>
          <w:bCs/>
          <w:i/>
          <w:iCs/>
          <w:kern w:val="28"/>
          <w:sz w:val="28"/>
          <w:szCs w:val="28"/>
        </w:rPr>
        <w:t>8</w:t>
      </w:r>
    </w:p>
    <w:p w14:paraId="32D453C6" w14:textId="556F0FEF" w:rsidR="00AB167D" w:rsidRDefault="00AB167D" w:rsidP="0085373F">
      <w:pPr>
        <w:rPr>
          <w:rFonts w:ascii="Times New Roman" w:hAnsi="Times New Roman"/>
          <w:b/>
          <w:kern w:val="28"/>
          <w:sz w:val="28"/>
          <w:szCs w:val="28"/>
        </w:rPr>
      </w:pPr>
      <w:r w:rsidRPr="00023B89">
        <w:rPr>
          <w:rFonts w:ascii="Times New Roman" w:hAnsi="Times New Roman"/>
          <w:b/>
          <w:kern w:val="28"/>
          <w:sz w:val="32"/>
          <w:szCs w:val="32"/>
        </w:rPr>
        <w:t>3. Conclusion</w:t>
      </w:r>
      <w:r w:rsidR="00535FD5">
        <w:rPr>
          <w:rFonts w:ascii="Times New Roman" w:hAnsi="Times New Roman"/>
          <w:b/>
          <w:kern w:val="28"/>
          <w:sz w:val="28"/>
          <w:szCs w:val="28"/>
        </w:rPr>
        <w:t>…………………………………………………………</w:t>
      </w:r>
      <w:r w:rsidR="00300FB9">
        <w:rPr>
          <w:rFonts w:ascii="Times New Roman" w:hAnsi="Times New Roman"/>
          <w:b/>
          <w:kern w:val="28"/>
          <w:sz w:val="28"/>
          <w:szCs w:val="28"/>
        </w:rPr>
        <w:t>8</w:t>
      </w:r>
    </w:p>
    <w:p w14:paraId="6C0A8AFC" w14:textId="76F72434" w:rsidR="00AB167D" w:rsidRDefault="00AB167D" w:rsidP="0085373F">
      <w:pPr>
        <w:rPr>
          <w:rFonts w:ascii="Times New Roman" w:hAnsi="Times New Roman"/>
          <w:b/>
          <w:kern w:val="28"/>
          <w:sz w:val="28"/>
          <w:szCs w:val="28"/>
        </w:rPr>
      </w:pPr>
      <w:r w:rsidRPr="00023B89">
        <w:rPr>
          <w:rFonts w:ascii="Times New Roman" w:hAnsi="Times New Roman"/>
          <w:b/>
          <w:kern w:val="28"/>
          <w:sz w:val="32"/>
          <w:szCs w:val="32"/>
        </w:rPr>
        <w:t>4. References</w:t>
      </w:r>
      <w:r w:rsidR="00535FD5">
        <w:rPr>
          <w:rFonts w:ascii="Times New Roman" w:hAnsi="Times New Roman"/>
          <w:b/>
          <w:kern w:val="28"/>
          <w:sz w:val="28"/>
          <w:szCs w:val="28"/>
        </w:rPr>
        <w:t>…………………………………………………………</w:t>
      </w:r>
      <w:r w:rsidR="00300FB9">
        <w:rPr>
          <w:rFonts w:ascii="Times New Roman" w:hAnsi="Times New Roman"/>
          <w:b/>
          <w:kern w:val="28"/>
          <w:sz w:val="28"/>
          <w:szCs w:val="28"/>
        </w:rPr>
        <w:t>8</w:t>
      </w:r>
    </w:p>
    <w:p w14:paraId="646B2BB8" w14:textId="7E79114D" w:rsidR="001611B8" w:rsidRDefault="001611B8" w:rsidP="0085373F">
      <w:pPr>
        <w:rPr>
          <w:rFonts w:ascii="Times New Roman" w:hAnsi="Times New Roman"/>
          <w:b/>
          <w:kern w:val="28"/>
          <w:sz w:val="28"/>
          <w:szCs w:val="28"/>
        </w:rPr>
      </w:pPr>
    </w:p>
    <w:p w14:paraId="0599A08D" w14:textId="71B0F226" w:rsidR="001611B8" w:rsidRDefault="001611B8" w:rsidP="0085373F">
      <w:pPr>
        <w:rPr>
          <w:rFonts w:ascii="Times New Roman" w:hAnsi="Times New Roman"/>
          <w:b/>
          <w:kern w:val="28"/>
          <w:sz w:val="28"/>
          <w:szCs w:val="28"/>
        </w:rPr>
      </w:pPr>
    </w:p>
    <w:p w14:paraId="2C468D19" w14:textId="299FC423" w:rsidR="001611B8" w:rsidRDefault="001611B8" w:rsidP="0085373F">
      <w:pPr>
        <w:rPr>
          <w:rFonts w:ascii="Times New Roman" w:hAnsi="Times New Roman"/>
          <w:b/>
          <w:kern w:val="28"/>
          <w:sz w:val="28"/>
          <w:szCs w:val="28"/>
        </w:rPr>
      </w:pPr>
    </w:p>
    <w:p w14:paraId="71343433" w14:textId="7AC37F49" w:rsidR="001611B8" w:rsidRDefault="001611B8" w:rsidP="0085373F">
      <w:pPr>
        <w:rPr>
          <w:rFonts w:ascii="Times New Roman" w:hAnsi="Times New Roman"/>
          <w:b/>
          <w:kern w:val="28"/>
          <w:sz w:val="28"/>
          <w:szCs w:val="28"/>
        </w:rPr>
      </w:pPr>
    </w:p>
    <w:p w14:paraId="38F70FFA" w14:textId="792CB86B" w:rsidR="001611B8" w:rsidRDefault="001611B8" w:rsidP="0085373F">
      <w:pPr>
        <w:rPr>
          <w:rFonts w:ascii="Times New Roman" w:hAnsi="Times New Roman"/>
          <w:b/>
          <w:kern w:val="28"/>
          <w:sz w:val="28"/>
          <w:szCs w:val="28"/>
        </w:rPr>
      </w:pPr>
    </w:p>
    <w:p w14:paraId="43ABCF77" w14:textId="3142E5F8" w:rsidR="001611B8" w:rsidRDefault="001611B8" w:rsidP="0085373F">
      <w:pPr>
        <w:rPr>
          <w:rFonts w:ascii="Times New Roman" w:hAnsi="Times New Roman"/>
          <w:b/>
          <w:kern w:val="28"/>
          <w:sz w:val="28"/>
          <w:szCs w:val="28"/>
        </w:rPr>
      </w:pPr>
    </w:p>
    <w:p w14:paraId="6E7D177C" w14:textId="4FFAD952" w:rsidR="001611B8" w:rsidRDefault="001611B8" w:rsidP="0085373F">
      <w:pPr>
        <w:rPr>
          <w:rFonts w:ascii="Times New Roman" w:hAnsi="Times New Roman"/>
          <w:b/>
          <w:kern w:val="28"/>
          <w:sz w:val="28"/>
          <w:szCs w:val="28"/>
        </w:rPr>
      </w:pPr>
    </w:p>
    <w:p w14:paraId="257024A2" w14:textId="77777777" w:rsidR="005155DB" w:rsidRDefault="005155DB" w:rsidP="0085373F">
      <w:pPr>
        <w:rPr>
          <w:rFonts w:ascii="Times New Roman" w:hAnsi="Times New Roman"/>
          <w:b/>
          <w:kern w:val="28"/>
          <w:sz w:val="32"/>
          <w:szCs w:val="32"/>
        </w:rPr>
      </w:pPr>
    </w:p>
    <w:p w14:paraId="223AC23A" w14:textId="45BE026F" w:rsidR="001611B8" w:rsidRPr="00F54003" w:rsidRDefault="001611B8" w:rsidP="0085373F">
      <w:pPr>
        <w:rPr>
          <w:rFonts w:ascii="Times New Roman" w:hAnsi="Times New Roman"/>
          <w:b/>
          <w:kern w:val="28"/>
          <w:sz w:val="32"/>
          <w:szCs w:val="32"/>
        </w:rPr>
      </w:pPr>
      <w:r w:rsidRPr="00F54003">
        <w:rPr>
          <w:rFonts w:ascii="Times New Roman" w:hAnsi="Times New Roman"/>
          <w:b/>
          <w:kern w:val="28"/>
          <w:sz w:val="32"/>
          <w:szCs w:val="32"/>
        </w:rPr>
        <w:lastRenderedPageBreak/>
        <w:t>1. Introduction</w:t>
      </w:r>
    </w:p>
    <w:p w14:paraId="1FFB8B54" w14:textId="16BF495C" w:rsidR="000E4D85" w:rsidRPr="003909EF" w:rsidRDefault="000E4D85" w:rsidP="0085373F">
      <w:pPr>
        <w:rPr>
          <w:rFonts w:ascii="Times New Roman" w:hAnsi="Times New Roman"/>
          <w:bCs/>
          <w:i/>
          <w:iCs/>
          <w:kern w:val="28"/>
          <w:sz w:val="28"/>
          <w:szCs w:val="28"/>
        </w:rPr>
      </w:pPr>
      <w:r w:rsidRPr="003909EF">
        <w:rPr>
          <w:rFonts w:ascii="Times New Roman" w:hAnsi="Times New Roman"/>
          <w:bCs/>
          <w:i/>
          <w:iCs/>
          <w:kern w:val="28"/>
          <w:sz w:val="28"/>
          <w:szCs w:val="28"/>
        </w:rPr>
        <w:t>1.1. Background and motivation</w:t>
      </w:r>
    </w:p>
    <w:p w14:paraId="341A066E" w14:textId="42B32C09" w:rsidR="00F60174" w:rsidRDefault="00F60174" w:rsidP="0085373F">
      <w:pPr>
        <w:ind w:firstLine="567"/>
        <w:rPr>
          <w:rFonts w:ascii="Times New Roman" w:hAnsi="Times New Roman"/>
          <w:bCs/>
          <w:kern w:val="28"/>
          <w:sz w:val="24"/>
          <w:szCs w:val="24"/>
        </w:rPr>
      </w:pPr>
      <w:r>
        <w:rPr>
          <w:rFonts w:ascii="Times New Roman" w:hAnsi="Times New Roman"/>
          <w:bCs/>
          <w:kern w:val="28"/>
          <w:sz w:val="24"/>
          <w:szCs w:val="24"/>
        </w:rPr>
        <w:t>For many years now, we have been experiencing financial, political and climate issues. Lately, it been taking a toll on many citizens across the world, especially blue-collar workers. So, as a Data Scientist, I will be giving my critique on 2-3 visual presentation on the matter, get a broader understand on why this is the case,</w:t>
      </w:r>
      <w:r w:rsidR="00633F5B">
        <w:rPr>
          <w:rFonts w:ascii="Times New Roman" w:hAnsi="Times New Roman"/>
          <w:bCs/>
          <w:kern w:val="28"/>
          <w:sz w:val="24"/>
          <w:szCs w:val="24"/>
        </w:rPr>
        <w:t xml:space="preserve"> finding reason </w:t>
      </w:r>
      <w:r w:rsidR="00163801">
        <w:rPr>
          <w:rFonts w:ascii="Times New Roman" w:hAnsi="Times New Roman"/>
          <w:bCs/>
          <w:kern w:val="28"/>
          <w:sz w:val="24"/>
          <w:szCs w:val="24"/>
        </w:rPr>
        <w:t>for</w:t>
      </w:r>
      <w:r w:rsidR="00633F5B">
        <w:rPr>
          <w:rFonts w:ascii="Times New Roman" w:hAnsi="Times New Roman"/>
          <w:bCs/>
          <w:kern w:val="28"/>
          <w:sz w:val="24"/>
          <w:szCs w:val="24"/>
        </w:rPr>
        <w:t xml:space="preserve"> the changes, and</w:t>
      </w:r>
      <w:r>
        <w:rPr>
          <w:rFonts w:ascii="Times New Roman" w:hAnsi="Times New Roman"/>
          <w:bCs/>
          <w:kern w:val="28"/>
          <w:sz w:val="24"/>
          <w:szCs w:val="24"/>
        </w:rPr>
        <w:t xml:space="preserve"> what relation causes this trend, etc.</w:t>
      </w:r>
    </w:p>
    <w:p w14:paraId="436DF9CE" w14:textId="752B79CC" w:rsidR="00F60174" w:rsidRPr="00535FD5" w:rsidRDefault="00F60174" w:rsidP="0085373F">
      <w:pPr>
        <w:ind w:firstLine="567"/>
        <w:rPr>
          <w:rFonts w:ascii="Times New Roman" w:hAnsi="Times New Roman"/>
          <w:bCs/>
          <w:kern w:val="28"/>
          <w:sz w:val="24"/>
          <w:szCs w:val="24"/>
        </w:rPr>
      </w:pPr>
      <w:r>
        <w:rPr>
          <w:rFonts w:ascii="Times New Roman" w:hAnsi="Times New Roman"/>
          <w:bCs/>
          <w:kern w:val="28"/>
          <w:sz w:val="24"/>
          <w:szCs w:val="24"/>
        </w:rPr>
        <w:t xml:space="preserve">To do so, I will be looking </w:t>
      </w:r>
      <w:r w:rsidR="00881DCE">
        <w:rPr>
          <w:rFonts w:ascii="Times New Roman" w:hAnsi="Times New Roman"/>
          <w:bCs/>
          <w:kern w:val="28"/>
          <w:sz w:val="24"/>
          <w:szCs w:val="24"/>
        </w:rPr>
        <w:t>mainly at</w:t>
      </w:r>
      <w:r>
        <w:rPr>
          <w:rFonts w:ascii="Times New Roman" w:hAnsi="Times New Roman"/>
          <w:bCs/>
          <w:kern w:val="28"/>
          <w:sz w:val="24"/>
          <w:szCs w:val="24"/>
        </w:rPr>
        <w:t xml:space="preserve"> the Oceania region</w:t>
      </w:r>
      <w:r w:rsidR="00881DCE">
        <w:rPr>
          <w:rFonts w:ascii="Times New Roman" w:hAnsi="Times New Roman"/>
          <w:bCs/>
          <w:kern w:val="28"/>
          <w:sz w:val="24"/>
          <w:szCs w:val="24"/>
        </w:rPr>
        <w:t>, where in the last decades are so, Australian are seeing a upwards trend in prices while their wages</w:t>
      </w:r>
      <w:r w:rsidR="00E3035D">
        <w:rPr>
          <w:rFonts w:ascii="Times New Roman" w:hAnsi="Times New Roman"/>
          <w:bCs/>
          <w:kern w:val="28"/>
          <w:sz w:val="24"/>
          <w:szCs w:val="24"/>
        </w:rPr>
        <w:t xml:space="preserve"> are</w:t>
      </w:r>
      <w:r w:rsidR="00881DCE">
        <w:rPr>
          <w:rFonts w:ascii="Times New Roman" w:hAnsi="Times New Roman"/>
          <w:bCs/>
          <w:kern w:val="28"/>
          <w:sz w:val="24"/>
          <w:szCs w:val="24"/>
        </w:rPr>
        <w:t xml:space="preserve"> still a constant. </w:t>
      </w:r>
      <w:r w:rsidR="00E3035D">
        <w:rPr>
          <w:rFonts w:ascii="Times New Roman" w:hAnsi="Times New Roman"/>
          <w:bCs/>
          <w:kern w:val="28"/>
          <w:sz w:val="24"/>
          <w:szCs w:val="24"/>
        </w:rPr>
        <w:t>It may be d</w:t>
      </w:r>
      <w:r w:rsidR="00881DCE">
        <w:rPr>
          <w:rFonts w:ascii="Times New Roman" w:hAnsi="Times New Roman"/>
          <w:bCs/>
          <w:kern w:val="28"/>
          <w:sz w:val="24"/>
          <w:szCs w:val="24"/>
        </w:rPr>
        <w:t xml:space="preserve">ue to </w:t>
      </w:r>
      <w:r w:rsidR="007E3B58">
        <w:rPr>
          <w:rFonts w:ascii="Times New Roman" w:hAnsi="Times New Roman"/>
          <w:bCs/>
          <w:kern w:val="28"/>
          <w:sz w:val="24"/>
          <w:szCs w:val="24"/>
        </w:rPr>
        <w:t xml:space="preserve">internal </w:t>
      </w:r>
      <w:r w:rsidR="00881DCE">
        <w:rPr>
          <w:rFonts w:ascii="Times New Roman" w:hAnsi="Times New Roman"/>
          <w:bCs/>
          <w:kern w:val="28"/>
          <w:sz w:val="24"/>
          <w:szCs w:val="24"/>
        </w:rPr>
        <w:t>catastrophe like the Australian Wildfires back in 2019</w:t>
      </w:r>
      <w:r w:rsidR="007E3B58">
        <w:rPr>
          <w:rFonts w:ascii="Times New Roman" w:hAnsi="Times New Roman"/>
          <w:bCs/>
          <w:kern w:val="28"/>
          <w:sz w:val="24"/>
          <w:szCs w:val="24"/>
        </w:rPr>
        <w:t>,</w:t>
      </w:r>
      <w:r w:rsidR="00881DCE">
        <w:rPr>
          <w:rFonts w:ascii="Times New Roman" w:hAnsi="Times New Roman"/>
          <w:bCs/>
          <w:kern w:val="28"/>
          <w:sz w:val="24"/>
          <w:szCs w:val="24"/>
        </w:rPr>
        <w:t xml:space="preserve"> the housing crisis,</w:t>
      </w:r>
      <w:r w:rsidR="000F4185">
        <w:rPr>
          <w:rFonts w:ascii="Times New Roman" w:hAnsi="Times New Roman"/>
          <w:bCs/>
          <w:kern w:val="28"/>
          <w:sz w:val="24"/>
          <w:szCs w:val="24"/>
        </w:rPr>
        <w:t xml:space="preserve"> </w:t>
      </w:r>
      <w:r w:rsidR="007E3B58">
        <w:rPr>
          <w:rFonts w:ascii="Times New Roman" w:hAnsi="Times New Roman"/>
          <w:bCs/>
          <w:kern w:val="28"/>
          <w:sz w:val="24"/>
          <w:szCs w:val="24"/>
        </w:rPr>
        <w:t xml:space="preserve">inflation </w:t>
      </w:r>
      <w:r w:rsidR="00E3035D">
        <w:rPr>
          <w:rFonts w:ascii="Times New Roman" w:hAnsi="Times New Roman"/>
          <w:bCs/>
          <w:kern w:val="28"/>
          <w:sz w:val="24"/>
          <w:szCs w:val="24"/>
        </w:rPr>
        <w:t>etc</w:t>
      </w:r>
      <w:r w:rsidR="000F4185">
        <w:rPr>
          <w:rFonts w:ascii="Times New Roman" w:hAnsi="Times New Roman"/>
          <w:bCs/>
          <w:kern w:val="28"/>
          <w:sz w:val="24"/>
          <w:szCs w:val="24"/>
        </w:rPr>
        <w:t xml:space="preserve">, </w:t>
      </w:r>
      <w:r w:rsidR="007E3B58">
        <w:rPr>
          <w:rFonts w:ascii="Times New Roman" w:hAnsi="Times New Roman"/>
          <w:bCs/>
          <w:kern w:val="28"/>
          <w:sz w:val="24"/>
          <w:szCs w:val="24"/>
        </w:rPr>
        <w:t>or external causes, which will be contextualised in this report.</w:t>
      </w:r>
    </w:p>
    <w:p w14:paraId="69CE185B" w14:textId="2EEF25F2" w:rsidR="001611B8" w:rsidRPr="00A825D0" w:rsidRDefault="000E4D85" w:rsidP="0085373F">
      <w:pPr>
        <w:rPr>
          <w:rFonts w:ascii="Times New Roman" w:hAnsi="Times New Roman"/>
          <w:bCs/>
          <w:i/>
          <w:iCs/>
          <w:kern w:val="28"/>
          <w:sz w:val="28"/>
          <w:szCs w:val="28"/>
        </w:rPr>
      </w:pPr>
      <w:r w:rsidRPr="00A825D0">
        <w:rPr>
          <w:rFonts w:ascii="Times New Roman" w:hAnsi="Times New Roman"/>
          <w:bCs/>
          <w:i/>
          <w:iCs/>
          <w:kern w:val="28"/>
          <w:sz w:val="28"/>
          <w:szCs w:val="28"/>
        </w:rPr>
        <w:t>1.2. Visualisation purposes</w:t>
      </w:r>
    </w:p>
    <w:p w14:paraId="1467F83C" w14:textId="3CC55FF6" w:rsidR="00FE69B7" w:rsidRDefault="00FE69B7" w:rsidP="0085373F">
      <w:pPr>
        <w:ind w:firstLine="567"/>
        <w:rPr>
          <w:rFonts w:ascii="Times New Roman" w:hAnsi="Times New Roman"/>
          <w:b/>
          <w:kern w:val="28"/>
          <w:sz w:val="24"/>
          <w:szCs w:val="24"/>
        </w:rPr>
      </w:pPr>
      <w:r>
        <w:rPr>
          <w:rFonts w:ascii="Times New Roman" w:hAnsi="Times New Roman"/>
          <w:b/>
          <w:kern w:val="28"/>
          <w:sz w:val="24"/>
          <w:szCs w:val="24"/>
        </w:rPr>
        <w:t xml:space="preserve">Primary goals: </w:t>
      </w:r>
    </w:p>
    <w:p w14:paraId="6060306B" w14:textId="2FF72070" w:rsidR="00FE69B7" w:rsidRDefault="00FE69B7" w:rsidP="0085373F">
      <w:pPr>
        <w:pStyle w:val="ListParagraph"/>
        <w:numPr>
          <w:ilvl w:val="0"/>
          <w:numId w:val="8"/>
        </w:numPr>
        <w:rPr>
          <w:rFonts w:ascii="Times New Roman" w:hAnsi="Times New Roman"/>
          <w:bCs/>
          <w:kern w:val="28"/>
          <w:sz w:val="24"/>
        </w:rPr>
      </w:pPr>
      <w:r>
        <w:rPr>
          <w:rFonts w:ascii="Times New Roman" w:hAnsi="Times New Roman"/>
          <w:bCs/>
          <w:kern w:val="28"/>
          <w:sz w:val="24"/>
        </w:rPr>
        <w:t>Finding the causes of changes in the cost of living?</w:t>
      </w:r>
    </w:p>
    <w:p w14:paraId="13BD0BAE" w14:textId="3D347042" w:rsidR="00FE69B7" w:rsidRDefault="001C74AC" w:rsidP="0085373F">
      <w:pPr>
        <w:pStyle w:val="ListParagraph"/>
        <w:numPr>
          <w:ilvl w:val="0"/>
          <w:numId w:val="8"/>
        </w:numPr>
        <w:rPr>
          <w:rFonts w:ascii="Times New Roman" w:hAnsi="Times New Roman"/>
          <w:bCs/>
          <w:kern w:val="28"/>
          <w:sz w:val="24"/>
        </w:rPr>
      </w:pPr>
      <w:r>
        <w:rPr>
          <w:rFonts w:ascii="Times New Roman" w:hAnsi="Times New Roman"/>
          <w:bCs/>
          <w:kern w:val="28"/>
          <w:sz w:val="24"/>
        </w:rPr>
        <w:t>Finding the impact it has on citizens</w:t>
      </w:r>
      <w:r w:rsidR="007E3B58">
        <w:rPr>
          <w:rFonts w:ascii="Times New Roman" w:hAnsi="Times New Roman"/>
          <w:bCs/>
          <w:kern w:val="28"/>
          <w:sz w:val="24"/>
        </w:rPr>
        <w:t xml:space="preserve"> of Australia</w:t>
      </w:r>
    </w:p>
    <w:p w14:paraId="1FC36AD2" w14:textId="76189371" w:rsidR="007E3B58" w:rsidRDefault="007E3B58" w:rsidP="0085373F">
      <w:pPr>
        <w:pStyle w:val="ListParagraph"/>
        <w:numPr>
          <w:ilvl w:val="0"/>
          <w:numId w:val="8"/>
        </w:numPr>
        <w:rPr>
          <w:rFonts w:ascii="Times New Roman" w:hAnsi="Times New Roman"/>
          <w:bCs/>
          <w:kern w:val="28"/>
          <w:sz w:val="24"/>
        </w:rPr>
      </w:pPr>
      <w:r>
        <w:rPr>
          <w:rFonts w:ascii="Times New Roman" w:hAnsi="Times New Roman"/>
          <w:bCs/>
          <w:kern w:val="28"/>
          <w:sz w:val="24"/>
        </w:rPr>
        <w:t xml:space="preserve">Comparing Australia cost of living to other </w:t>
      </w:r>
      <w:r w:rsidR="007810A8">
        <w:rPr>
          <w:rFonts w:ascii="Times New Roman" w:hAnsi="Times New Roman"/>
          <w:bCs/>
          <w:kern w:val="28"/>
          <w:sz w:val="24"/>
        </w:rPr>
        <w:t>nations.</w:t>
      </w:r>
    </w:p>
    <w:p w14:paraId="6EEBC316" w14:textId="38647C09" w:rsidR="001D15DE" w:rsidRDefault="001D15DE" w:rsidP="0085373F">
      <w:pPr>
        <w:pStyle w:val="ListParagraph"/>
        <w:numPr>
          <w:ilvl w:val="0"/>
          <w:numId w:val="8"/>
        </w:numPr>
        <w:rPr>
          <w:rFonts w:ascii="Times New Roman" w:hAnsi="Times New Roman"/>
          <w:bCs/>
          <w:kern w:val="28"/>
          <w:sz w:val="24"/>
        </w:rPr>
      </w:pPr>
      <w:r>
        <w:rPr>
          <w:rFonts w:ascii="Times New Roman" w:hAnsi="Times New Roman"/>
          <w:bCs/>
          <w:kern w:val="28"/>
          <w:sz w:val="24"/>
        </w:rPr>
        <w:t>Comparing it to the cost of living in Australia a decades ago</w:t>
      </w:r>
    </w:p>
    <w:p w14:paraId="06D83C82" w14:textId="436CB72D" w:rsidR="001C74AC" w:rsidRDefault="001C74AC" w:rsidP="0085373F">
      <w:pPr>
        <w:pStyle w:val="ListParagraph"/>
        <w:numPr>
          <w:ilvl w:val="0"/>
          <w:numId w:val="8"/>
        </w:numPr>
        <w:rPr>
          <w:rFonts w:ascii="Times New Roman" w:hAnsi="Times New Roman"/>
          <w:bCs/>
          <w:kern w:val="28"/>
          <w:sz w:val="24"/>
        </w:rPr>
      </w:pPr>
      <w:r>
        <w:rPr>
          <w:rFonts w:ascii="Times New Roman" w:hAnsi="Times New Roman"/>
          <w:bCs/>
          <w:kern w:val="28"/>
          <w:sz w:val="24"/>
        </w:rPr>
        <w:t>Give out details reports while still being able to</w:t>
      </w:r>
    </w:p>
    <w:p w14:paraId="3CBC1B5B" w14:textId="7B514D59" w:rsidR="001C74AC" w:rsidRPr="001C74AC" w:rsidRDefault="001C74AC" w:rsidP="0085373F">
      <w:pPr>
        <w:ind w:left="927"/>
        <w:rPr>
          <w:rFonts w:ascii="Times New Roman" w:hAnsi="Times New Roman"/>
          <w:bCs/>
          <w:kern w:val="28"/>
          <w:sz w:val="24"/>
        </w:rPr>
      </w:pPr>
      <w:r>
        <w:rPr>
          <w:rFonts w:ascii="Times New Roman" w:hAnsi="Times New Roman"/>
          <w:bCs/>
          <w:kern w:val="28"/>
          <w:sz w:val="24"/>
        </w:rPr>
        <w:t xml:space="preserve">explains it to a less experience </w:t>
      </w:r>
      <w:r w:rsidR="00AD0FAE">
        <w:rPr>
          <w:rFonts w:ascii="Times New Roman" w:hAnsi="Times New Roman"/>
          <w:bCs/>
          <w:kern w:val="28"/>
          <w:sz w:val="24"/>
        </w:rPr>
        <w:t>audiences.</w:t>
      </w:r>
    </w:p>
    <w:p w14:paraId="08D85E07" w14:textId="0F064600" w:rsidR="001611B8" w:rsidRPr="00F54003" w:rsidRDefault="001611B8" w:rsidP="0085373F">
      <w:pPr>
        <w:rPr>
          <w:rFonts w:ascii="Times New Roman" w:hAnsi="Times New Roman"/>
          <w:b/>
          <w:kern w:val="28"/>
          <w:sz w:val="32"/>
          <w:szCs w:val="32"/>
        </w:rPr>
      </w:pPr>
      <w:r w:rsidRPr="00F54003">
        <w:rPr>
          <w:rFonts w:ascii="Times New Roman" w:hAnsi="Times New Roman"/>
          <w:b/>
          <w:kern w:val="28"/>
          <w:sz w:val="32"/>
          <w:szCs w:val="32"/>
        </w:rPr>
        <w:t>2. Body</w:t>
      </w:r>
    </w:p>
    <w:p w14:paraId="7EB82B4A" w14:textId="4CF88C0E" w:rsidR="00C57342" w:rsidRPr="003909EF" w:rsidRDefault="00C57342" w:rsidP="0085373F">
      <w:pPr>
        <w:rPr>
          <w:rFonts w:ascii="Times New Roman" w:hAnsi="Times New Roman"/>
          <w:b/>
          <w:kern w:val="28"/>
          <w:sz w:val="28"/>
          <w:szCs w:val="28"/>
        </w:rPr>
      </w:pPr>
      <w:r w:rsidRPr="003909EF">
        <w:rPr>
          <w:rFonts w:ascii="Times New Roman" w:hAnsi="Times New Roman"/>
          <w:bCs/>
          <w:i/>
          <w:iCs/>
          <w:kern w:val="28"/>
          <w:sz w:val="28"/>
          <w:szCs w:val="28"/>
        </w:rPr>
        <w:t xml:space="preserve">2.1. </w:t>
      </w:r>
      <w:r w:rsidRPr="003909EF">
        <w:rPr>
          <w:rFonts w:ascii="Times New Roman" w:hAnsi="Times New Roman"/>
          <w:bCs/>
          <w:i/>
          <w:iCs/>
          <w:kern w:val="28"/>
          <w:sz w:val="28"/>
          <w:szCs w:val="28"/>
        </w:rPr>
        <w:t xml:space="preserve">The </w:t>
      </w:r>
      <w:r w:rsidR="008332C7" w:rsidRPr="003909EF">
        <w:rPr>
          <w:rFonts w:ascii="Times New Roman" w:hAnsi="Times New Roman"/>
          <w:bCs/>
          <w:i/>
          <w:iCs/>
          <w:kern w:val="28"/>
          <w:sz w:val="28"/>
          <w:szCs w:val="28"/>
        </w:rPr>
        <w:t xml:space="preserve">state and </w:t>
      </w:r>
      <w:r w:rsidR="0080161D" w:rsidRPr="003909EF">
        <w:rPr>
          <w:rFonts w:ascii="Times New Roman" w:hAnsi="Times New Roman"/>
          <w:bCs/>
          <w:i/>
          <w:iCs/>
          <w:kern w:val="28"/>
          <w:sz w:val="28"/>
          <w:szCs w:val="28"/>
        </w:rPr>
        <w:t>causes</w:t>
      </w:r>
    </w:p>
    <w:p w14:paraId="142880E9" w14:textId="3894E0BA" w:rsidR="006D68E9" w:rsidRPr="006D68E9" w:rsidRDefault="00505965" w:rsidP="0085373F">
      <w:pPr>
        <w:ind w:firstLine="567"/>
        <w:rPr>
          <w:rFonts w:ascii="Times New Roman" w:hAnsi="Times New Roman"/>
          <w:bCs/>
          <w:kern w:val="28"/>
          <w:sz w:val="24"/>
          <w:szCs w:val="24"/>
        </w:rPr>
      </w:pPr>
      <w:r>
        <w:rPr>
          <w:rFonts w:ascii="Times New Roman" w:hAnsi="Times New Roman"/>
          <w:bCs/>
          <w:kern w:val="28"/>
          <w:sz w:val="24"/>
          <w:szCs w:val="24"/>
        </w:rPr>
        <w:t xml:space="preserve">Before we could start giving our opinion on how to go about visualising the cost of living, we must have our references. So first and foremost, we will be looking at the figure below, which depicts the rising price of petrol compares to other expenses. </w:t>
      </w:r>
    </w:p>
    <w:p w14:paraId="7E34DFB0" w14:textId="6F3AFBB0" w:rsidR="007537D1" w:rsidRDefault="007537D1" w:rsidP="0085373F">
      <w:pPr>
        <w:rPr>
          <w:rFonts w:ascii="Times New Roman" w:hAnsi="Times New Roman"/>
          <w:bCs/>
          <w:i/>
          <w:iCs/>
          <w:kern w:val="28"/>
          <w:sz w:val="24"/>
          <w:szCs w:val="24"/>
        </w:rPr>
      </w:pPr>
    </w:p>
    <w:p w14:paraId="29BFD89B" w14:textId="48DC3007" w:rsidR="00505965" w:rsidRDefault="008522B9" w:rsidP="0085373F">
      <w:pPr>
        <w:jc w:val="center"/>
        <w:rPr>
          <w:rFonts w:ascii="Times New Roman" w:hAnsi="Times New Roman"/>
          <w:bCs/>
          <w:kern w:val="28"/>
        </w:rPr>
      </w:pPr>
      <w:r w:rsidRPr="007537D1">
        <w:rPr>
          <w:rFonts w:ascii="Times New Roman" w:hAnsi="Times New Roman"/>
          <w:bCs/>
          <w:i/>
          <w:iCs/>
          <w:noProof/>
          <w:kern w:val="28"/>
          <w:sz w:val="24"/>
          <w:szCs w:val="24"/>
        </w:rPr>
        <w:drawing>
          <wp:anchor distT="0" distB="0" distL="114300" distR="114300" simplePos="0" relativeHeight="251658240" behindDoc="1" locked="0" layoutInCell="1" allowOverlap="1" wp14:anchorId="56EE5D9A" wp14:editId="3858D08F">
            <wp:simplePos x="0" y="0"/>
            <wp:positionH relativeFrom="margin">
              <wp:posOffset>845300</wp:posOffset>
            </wp:positionH>
            <wp:positionV relativeFrom="paragraph">
              <wp:posOffset>82608</wp:posOffset>
            </wp:positionV>
            <wp:extent cx="3745230" cy="276733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5230" cy="2767330"/>
                    </a:xfrm>
                    <a:prstGeom prst="rect">
                      <a:avLst/>
                    </a:prstGeom>
                  </pic:spPr>
                </pic:pic>
              </a:graphicData>
            </a:graphic>
            <wp14:sizeRelH relativeFrom="margin">
              <wp14:pctWidth>0</wp14:pctWidth>
            </wp14:sizeRelH>
            <wp14:sizeRelV relativeFrom="margin">
              <wp14:pctHeight>0</wp14:pctHeight>
            </wp14:sizeRelV>
          </wp:anchor>
        </w:drawing>
      </w:r>
    </w:p>
    <w:p w14:paraId="62CB9028" w14:textId="31587110" w:rsidR="00505965" w:rsidRDefault="00505965" w:rsidP="0085373F">
      <w:pPr>
        <w:jc w:val="center"/>
        <w:rPr>
          <w:rFonts w:ascii="Times New Roman" w:hAnsi="Times New Roman"/>
          <w:bCs/>
          <w:kern w:val="28"/>
        </w:rPr>
      </w:pPr>
    </w:p>
    <w:p w14:paraId="0D043E30" w14:textId="70072BAE" w:rsidR="00505965" w:rsidRDefault="00505965" w:rsidP="0085373F">
      <w:pPr>
        <w:jc w:val="center"/>
        <w:rPr>
          <w:rFonts w:ascii="Times New Roman" w:hAnsi="Times New Roman"/>
          <w:bCs/>
          <w:kern w:val="28"/>
        </w:rPr>
      </w:pPr>
    </w:p>
    <w:p w14:paraId="0416E542" w14:textId="45BF73A9" w:rsidR="00505965" w:rsidRDefault="00505965" w:rsidP="0085373F">
      <w:pPr>
        <w:jc w:val="center"/>
        <w:rPr>
          <w:rFonts w:ascii="Times New Roman" w:hAnsi="Times New Roman"/>
          <w:bCs/>
          <w:kern w:val="28"/>
        </w:rPr>
      </w:pPr>
    </w:p>
    <w:p w14:paraId="44212350" w14:textId="203880FC" w:rsidR="00505965" w:rsidRDefault="00505965" w:rsidP="0085373F">
      <w:pPr>
        <w:jc w:val="center"/>
        <w:rPr>
          <w:rFonts w:ascii="Times New Roman" w:hAnsi="Times New Roman"/>
          <w:bCs/>
          <w:kern w:val="28"/>
        </w:rPr>
      </w:pPr>
    </w:p>
    <w:p w14:paraId="36169A1B" w14:textId="77777777" w:rsidR="00505965" w:rsidRDefault="00505965" w:rsidP="0085373F">
      <w:pPr>
        <w:jc w:val="center"/>
        <w:rPr>
          <w:rFonts w:ascii="Times New Roman" w:hAnsi="Times New Roman"/>
          <w:bCs/>
          <w:kern w:val="28"/>
        </w:rPr>
      </w:pPr>
    </w:p>
    <w:p w14:paraId="7F788FD1" w14:textId="77777777" w:rsidR="00505965" w:rsidRDefault="00505965" w:rsidP="0085373F">
      <w:pPr>
        <w:jc w:val="center"/>
        <w:rPr>
          <w:rFonts w:ascii="Times New Roman" w:hAnsi="Times New Roman"/>
          <w:bCs/>
          <w:kern w:val="28"/>
        </w:rPr>
      </w:pPr>
    </w:p>
    <w:p w14:paraId="58983D75" w14:textId="77777777" w:rsidR="00505965" w:rsidRDefault="00505965" w:rsidP="0085373F">
      <w:pPr>
        <w:jc w:val="center"/>
        <w:rPr>
          <w:rFonts w:ascii="Times New Roman" w:hAnsi="Times New Roman"/>
          <w:bCs/>
          <w:kern w:val="28"/>
        </w:rPr>
      </w:pPr>
    </w:p>
    <w:p w14:paraId="6E4C2BA1" w14:textId="77777777" w:rsidR="00505965" w:rsidRDefault="00505965" w:rsidP="0085373F">
      <w:pPr>
        <w:jc w:val="center"/>
        <w:rPr>
          <w:rFonts w:ascii="Times New Roman" w:hAnsi="Times New Roman"/>
          <w:bCs/>
          <w:kern w:val="28"/>
        </w:rPr>
      </w:pPr>
    </w:p>
    <w:p w14:paraId="65A01315" w14:textId="77777777" w:rsidR="00505965" w:rsidRDefault="00505965" w:rsidP="0085373F">
      <w:pPr>
        <w:jc w:val="center"/>
        <w:rPr>
          <w:rFonts w:ascii="Times New Roman" w:hAnsi="Times New Roman"/>
          <w:bCs/>
          <w:kern w:val="28"/>
        </w:rPr>
      </w:pPr>
    </w:p>
    <w:p w14:paraId="2F15A971" w14:textId="77777777" w:rsidR="00505965" w:rsidRDefault="00505965" w:rsidP="0085373F">
      <w:pPr>
        <w:rPr>
          <w:rFonts w:ascii="Times New Roman" w:hAnsi="Times New Roman"/>
          <w:bCs/>
          <w:kern w:val="28"/>
        </w:rPr>
      </w:pPr>
    </w:p>
    <w:p w14:paraId="436ED686" w14:textId="77777777" w:rsidR="00F602DB" w:rsidRDefault="00F602DB" w:rsidP="0085373F">
      <w:pPr>
        <w:jc w:val="center"/>
        <w:rPr>
          <w:rFonts w:ascii="Times New Roman" w:hAnsi="Times New Roman"/>
          <w:bCs/>
          <w:kern w:val="28"/>
        </w:rPr>
      </w:pPr>
    </w:p>
    <w:p w14:paraId="01613F64" w14:textId="77777777" w:rsidR="00B612A1" w:rsidRDefault="00B612A1" w:rsidP="0085373F">
      <w:pPr>
        <w:jc w:val="center"/>
        <w:rPr>
          <w:rFonts w:ascii="Times New Roman" w:hAnsi="Times New Roman"/>
          <w:bCs/>
          <w:kern w:val="28"/>
        </w:rPr>
      </w:pPr>
    </w:p>
    <w:p w14:paraId="644E7887" w14:textId="20CA2B23" w:rsidR="00ED12A8" w:rsidRDefault="007537D1" w:rsidP="0085373F">
      <w:pPr>
        <w:jc w:val="center"/>
        <w:rPr>
          <w:rFonts w:ascii="Times New Roman" w:hAnsi="Times New Roman"/>
          <w:bCs/>
          <w:kern w:val="28"/>
        </w:rPr>
      </w:pPr>
      <w:r>
        <w:rPr>
          <w:rFonts w:ascii="Times New Roman" w:hAnsi="Times New Roman"/>
          <w:bCs/>
          <w:kern w:val="28"/>
        </w:rPr>
        <w:t xml:space="preserve">Figure 1: </w:t>
      </w:r>
      <w:r w:rsidR="006D68E9">
        <w:rPr>
          <w:rFonts w:ascii="Times New Roman" w:hAnsi="Times New Roman"/>
          <w:bCs/>
          <w:kern w:val="28"/>
        </w:rPr>
        <w:t xml:space="preserve">Prices of transport compares to other common </w:t>
      </w:r>
      <w:r w:rsidR="008D4235">
        <w:rPr>
          <w:rFonts w:ascii="Times New Roman" w:hAnsi="Times New Roman"/>
          <w:bCs/>
          <w:kern w:val="28"/>
        </w:rPr>
        <w:t>expenses.</w:t>
      </w:r>
    </w:p>
    <w:p w14:paraId="641078A1" w14:textId="7081B617" w:rsidR="00ED12A8" w:rsidRDefault="00ED12A8" w:rsidP="0085373F">
      <w:pPr>
        <w:ind w:firstLine="567"/>
        <w:rPr>
          <w:rFonts w:ascii="Times New Roman" w:hAnsi="Times New Roman"/>
          <w:bCs/>
          <w:kern w:val="28"/>
          <w:sz w:val="24"/>
          <w:szCs w:val="24"/>
        </w:rPr>
      </w:pPr>
      <w:r>
        <w:rPr>
          <w:rFonts w:ascii="Times New Roman" w:hAnsi="Times New Roman"/>
          <w:bCs/>
          <w:kern w:val="28"/>
          <w:sz w:val="24"/>
          <w:szCs w:val="24"/>
        </w:rPr>
        <w:lastRenderedPageBreak/>
        <w:t>Even though in this reference by News, it is mainly talking about how fuels prices are the main concerns for Australian. Alternatively, we could also see how much percentage other expenses take up, with Petrol being first</w:t>
      </w:r>
      <w:r w:rsidR="00E06A46">
        <w:rPr>
          <w:rFonts w:ascii="Times New Roman" w:hAnsi="Times New Roman"/>
          <w:bCs/>
          <w:kern w:val="28"/>
          <w:sz w:val="24"/>
          <w:szCs w:val="24"/>
        </w:rPr>
        <w:t xml:space="preserve"> taking up 63% of citizens income</w:t>
      </w:r>
      <w:r>
        <w:rPr>
          <w:rFonts w:ascii="Times New Roman" w:hAnsi="Times New Roman"/>
          <w:bCs/>
          <w:kern w:val="28"/>
          <w:sz w:val="24"/>
          <w:szCs w:val="24"/>
        </w:rPr>
        <w:t>, then Groceries and Electricity taking second and third</w:t>
      </w:r>
      <w:r w:rsidR="00E06A46">
        <w:rPr>
          <w:rFonts w:ascii="Times New Roman" w:hAnsi="Times New Roman"/>
          <w:bCs/>
          <w:kern w:val="28"/>
          <w:sz w:val="24"/>
          <w:szCs w:val="24"/>
        </w:rPr>
        <w:t xml:space="preserve"> with 56% and 49%</w:t>
      </w:r>
      <w:r>
        <w:rPr>
          <w:rFonts w:ascii="Times New Roman" w:hAnsi="Times New Roman"/>
          <w:bCs/>
          <w:kern w:val="28"/>
          <w:sz w:val="24"/>
          <w:szCs w:val="24"/>
        </w:rPr>
        <w:t xml:space="preserve">. </w:t>
      </w:r>
      <w:r w:rsidR="00C57342">
        <w:rPr>
          <w:rFonts w:ascii="Times New Roman" w:hAnsi="Times New Roman"/>
          <w:bCs/>
          <w:kern w:val="28"/>
          <w:sz w:val="24"/>
          <w:szCs w:val="24"/>
        </w:rPr>
        <w:t>Funnily enough, school fees are at the bottom</w:t>
      </w:r>
      <w:r w:rsidR="00E06A46">
        <w:rPr>
          <w:rFonts w:ascii="Times New Roman" w:hAnsi="Times New Roman"/>
          <w:bCs/>
          <w:kern w:val="28"/>
          <w:sz w:val="24"/>
          <w:szCs w:val="24"/>
        </w:rPr>
        <w:t xml:space="preserve"> with only 7%</w:t>
      </w:r>
      <w:r w:rsidR="00C57342">
        <w:rPr>
          <w:rFonts w:ascii="Times New Roman" w:hAnsi="Times New Roman"/>
          <w:bCs/>
          <w:kern w:val="28"/>
          <w:sz w:val="24"/>
          <w:szCs w:val="24"/>
        </w:rPr>
        <w:t>, however seeing this graph would give us a rough idea on how much expensive everything had gotten.</w:t>
      </w:r>
    </w:p>
    <w:p w14:paraId="326758DC" w14:textId="2BC53DA4" w:rsidR="00637499" w:rsidRPr="003909EF" w:rsidRDefault="00637499" w:rsidP="0085373F">
      <w:pPr>
        <w:rPr>
          <w:rFonts w:ascii="Times New Roman" w:hAnsi="Times New Roman"/>
          <w:bCs/>
          <w:i/>
          <w:iCs/>
          <w:kern w:val="28"/>
          <w:sz w:val="28"/>
          <w:szCs w:val="28"/>
        </w:rPr>
      </w:pPr>
      <w:r w:rsidRPr="003909EF">
        <w:rPr>
          <w:rFonts w:ascii="Times New Roman" w:hAnsi="Times New Roman"/>
          <w:bCs/>
          <w:i/>
          <w:iCs/>
          <w:kern w:val="28"/>
          <w:sz w:val="28"/>
          <w:szCs w:val="28"/>
        </w:rPr>
        <w:t>2.</w:t>
      </w:r>
      <w:r w:rsidR="00144994" w:rsidRPr="003909EF">
        <w:rPr>
          <w:rFonts w:ascii="Times New Roman" w:hAnsi="Times New Roman"/>
          <w:bCs/>
          <w:i/>
          <w:iCs/>
          <w:kern w:val="28"/>
          <w:sz w:val="28"/>
          <w:szCs w:val="28"/>
        </w:rPr>
        <w:t>1.1</w:t>
      </w:r>
      <w:r w:rsidRPr="003909EF">
        <w:rPr>
          <w:rFonts w:ascii="Times New Roman" w:hAnsi="Times New Roman"/>
          <w:bCs/>
          <w:i/>
          <w:iCs/>
          <w:kern w:val="28"/>
          <w:sz w:val="28"/>
          <w:szCs w:val="28"/>
        </w:rPr>
        <w:t xml:space="preserve">. </w:t>
      </w:r>
      <w:r w:rsidRPr="003909EF">
        <w:rPr>
          <w:rFonts w:ascii="Times New Roman" w:hAnsi="Times New Roman"/>
          <w:bCs/>
          <w:i/>
          <w:iCs/>
          <w:kern w:val="28"/>
          <w:sz w:val="28"/>
          <w:szCs w:val="28"/>
        </w:rPr>
        <w:t>Factors that cause these changes</w:t>
      </w:r>
    </w:p>
    <w:p w14:paraId="38086535" w14:textId="0183774F" w:rsidR="00637499" w:rsidRDefault="00637499" w:rsidP="0085373F">
      <w:pPr>
        <w:rPr>
          <w:rFonts w:ascii="Times New Roman" w:hAnsi="Times New Roman"/>
          <w:bCs/>
          <w:i/>
          <w:iCs/>
          <w:kern w:val="28"/>
          <w:sz w:val="24"/>
          <w:szCs w:val="24"/>
        </w:rPr>
      </w:pPr>
      <w:r>
        <w:rPr>
          <w:rFonts w:ascii="Times New Roman" w:hAnsi="Times New Roman"/>
          <w:bCs/>
          <w:i/>
          <w:iCs/>
          <w:kern w:val="28"/>
          <w:sz w:val="24"/>
          <w:szCs w:val="24"/>
        </w:rPr>
        <w:t>a) Internal factors</w:t>
      </w:r>
    </w:p>
    <w:p w14:paraId="1F2B88A4" w14:textId="3092C043" w:rsidR="00F54003" w:rsidRDefault="00F54003" w:rsidP="0085373F">
      <w:pPr>
        <w:ind w:firstLine="567"/>
        <w:rPr>
          <w:rFonts w:ascii="Times New Roman" w:hAnsi="Times New Roman"/>
          <w:bCs/>
          <w:kern w:val="28"/>
          <w:sz w:val="24"/>
          <w:szCs w:val="24"/>
        </w:rPr>
      </w:pPr>
      <w:r w:rsidRPr="00F54003">
        <w:rPr>
          <w:rFonts w:ascii="Times New Roman" w:hAnsi="Times New Roman"/>
          <w:bCs/>
          <w:kern w:val="28"/>
          <w:sz w:val="24"/>
          <w:szCs w:val="24"/>
        </w:rPr>
        <w:drawing>
          <wp:anchor distT="0" distB="0" distL="114300" distR="114300" simplePos="0" relativeHeight="251659264" behindDoc="1" locked="0" layoutInCell="1" allowOverlap="1" wp14:anchorId="4179F5A6" wp14:editId="0EB77E1E">
            <wp:simplePos x="0" y="0"/>
            <wp:positionH relativeFrom="column">
              <wp:posOffset>37118</wp:posOffset>
            </wp:positionH>
            <wp:positionV relativeFrom="paragraph">
              <wp:posOffset>681355</wp:posOffset>
            </wp:positionV>
            <wp:extent cx="5270500" cy="2382520"/>
            <wp:effectExtent l="0" t="0" r="6350" b="0"/>
            <wp:wrapTight wrapText="bothSides">
              <wp:wrapPolygon edited="0">
                <wp:start x="0" y="0"/>
                <wp:lineTo x="0" y="21416"/>
                <wp:lineTo x="21548" y="21416"/>
                <wp:lineTo x="21548" y="0"/>
                <wp:lineTo x="0" y="0"/>
              </wp:wrapPolygon>
            </wp:wrapTight>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1"/>
                    <a:stretch>
                      <a:fillRect/>
                    </a:stretch>
                  </pic:blipFill>
                  <pic:spPr>
                    <a:xfrm>
                      <a:off x="0" y="0"/>
                      <a:ext cx="5270500" cy="2382520"/>
                    </a:xfrm>
                    <a:prstGeom prst="rect">
                      <a:avLst/>
                    </a:prstGeom>
                  </pic:spPr>
                </pic:pic>
              </a:graphicData>
            </a:graphic>
          </wp:anchor>
        </w:drawing>
      </w:r>
      <w:r>
        <w:rPr>
          <w:rFonts w:ascii="Times New Roman" w:hAnsi="Times New Roman"/>
          <w:bCs/>
          <w:kern w:val="28"/>
          <w:sz w:val="24"/>
          <w:szCs w:val="24"/>
        </w:rPr>
        <w:t>The most renounce causes to the changes in cost of living would be inflation as it is an ongoing problem for Australia for many years now. Display in this graph we can see how it would correspond with the changes many citizens are seeing.</w:t>
      </w:r>
    </w:p>
    <w:p w14:paraId="3777086C" w14:textId="7E1B46F1" w:rsidR="00F54003" w:rsidRDefault="00F54003" w:rsidP="0085373F">
      <w:pPr>
        <w:jc w:val="center"/>
        <w:rPr>
          <w:rFonts w:ascii="Times New Roman" w:hAnsi="Times New Roman"/>
          <w:bCs/>
          <w:kern w:val="28"/>
        </w:rPr>
      </w:pPr>
      <w:r>
        <w:rPr>
          <w:rFonts w:ascii="Times New Roman" w:hAnsi="Times New Roman"/>
          <w:bCs/>
          <w:kern w:val="28"/>
        </w:rPr>
        <w:t xml:space="preserve">Figure </w:t>
      </w:r>
      <w:r>
        <w:rPr>
          <w:rFonts w:ascii="Times New Roman" w:hAnsi="Times New Roman"/>
          <w:bCs/>
          <w:kern w:val="28"/>
        </w:rPr>
        <w:t>2</w:t>
      </w:r>
      <w:r>
        <w:rPr>
          <w:rFonts w:ascii="Times New Roman" w:hAnsi="Times New Roman"/>
          <w:bCs/>
          <w:kern w:val="28"/>
        </w:rPr>
        <w:t xml:space="preserve">: </w:t>
      </w:r>
      <w:r>
        <w:rPr>
          <w:rFonts w:ascii="Times New Roman" w:hAnsi="Times New Roman"/>
          <w:bCs/>
          <w:kern w:val="28"/>
        </w:rPr>
        <w:t>Australia inflation rate from 2020 to 2023</w:t>
      </w:r>
    </w:p>
    <w:p w14:paraId="59C18E51" w14:textId="3FA1DEB8" w:rsidR="00F26859" w:rsidRDefault="00F54003" w:rsidP="0085373F">
      <w:pPr>
        <w:rPr>
          <w:rFonts w:ascii="Times New Roman" w:hAnsi="Times New Roman"/>
          <w:bCs/>
          <w:kern w:val="28"/>
          <w:sz w:val="24"/>
          <w:szCs w:val="24"/>
        </w:rPr>
      </w:pPr>
      <w:r>
        <w:rPr>
          <w:rFonts w:ascii="Times New Roman" w:hAnsi="Times New Roman"/>
          <w:bCs/>
          <w:kern w:val="28"/>
          <w:sz w:val="24"/>
          <w:szCs w:val="24"/>
        </w:rPr>
        <w:tab/>
      </w:r>
      <w:r w:rsidR="00F26859">
        <w:rPr>
          <w:rFonts w:ascii="Times New Roman" w:hAnsi="Times New Roman"/>
          <w:bCs/>
          <w:kern w:val="28"/>
          <w:sz w:val="24"/>
          <w:szCs w:val="24"/>
        </w:rPr>
        <w:t>As we can see from this bar chart, Australia annual inflation rate climbed from 7.3% in Q3 of 2022 to 7.8 to Q4 of 2022, which related nicely to our first figure. Which prove why p</w:t>
      </w:r>
      <w:r w:rsidR="00F26859" w:rsidRPr="00F26859">
        <w:rPr>
          <w:rFonts w:ascii="Times New Roman" w:hAnsi="Times New Roman"/>
          <w:bCs/>
          <w:kern w:val="28"/>
          <w:sz w:val="24"/>
          <w:szCs w:val="24"/>
        </w:rPr>
        <w:t>rices increased further for transport (8.0% vs 9.2%), housing (10.7% vs 10.5%), alcohol &amp; tobacco (4.4% vs 4.0%), furnishings (8.4% vs 7.7%), recreation (9.0% vs 5.0%), health (3.8% vs 2.7%), and insurance &amp; financial services (5.0% vs 4.2%)</w:t>
      </w:r>
      <w:r w:rsidR="00F26859">
        <w:rPr>
          <w:rFonts w:ascii="Times New Roman" w:hAnsi="Times New Roman"/>
          <w:bCs/>
          <w:kern w:val="28"/>
          <w:sz w:val="24"/>
          <w:szCs w:val="24"/>
        </w:rPr>
        <w:t>.</w:t>
      </w:r>
    </w:p>
    <w:p w14:paraId="6552AE8B" w14:textId="1F16D14C" w:rsidR="005B501F" w:rsidRPr="003909EF" w:rsidRDefault="00637499" w:rsidP="0085373F">
      <w:pPr>
        <w:rPr>
          <w:rFonts w:ascii="Times New Roman" w:hAnsi="Times New Roman"/>
          <w:bCs/>
          <w:i/>
          <w:iCs/>
          <w:kern w:val="28"/>
          <w:sz w:val="24"/>
          <w:szCs w:val="24"/>
        </w:rPr>
      </w:pPr>
      <w:r w:rsidRPr="003909EF">
        <w:rPr>
          <w:rFonts w:ascii="Times New Roman" w:hAnsi="Times New Roman"/>
          <w:bCs/>
          <w:i/>
          <w:iCs/>
          <w:kern w:val="28"/>
          <w:sz w:val="24"/>
          <w:szCs w:val="24"/>
        </w:rPr>
        <w:t>b) External factors</w:t>
      </w:r>
    </w:p>
    <w:p w14:paraId="1CF9A91F" w14:textId="77777777" w:rsidR="005B501F" w:rsidRDefault="00052823" w:rsidP="0085373F">
      <w:pPr>
        <w:rPr>
          <w:rFonts w:ascii="Times New Roman" w:hAnsi="Times New Roman"/>
          <w:bCs/>
          <w:i/>
          <w:iCs/>
          <w:kern w:val="28"/>
          <w:sz w:val="24"/>
          <w:szCs w:val="24"/>
        </w:rPr>
      </w:pPr>
      <w:r>
        <w:rPr>
          <w:rFonts w:ascii="Times New Roman" w:hAnsi="Times New Roman"/>
          <w:bCs/>
          <w:kern w:val="28"/>
          <w:sz w:val="24"/>
          <w:szCs w:val="24"/>
        </w:rPr>
        <w:t>In recent year, the world was hit by 2 waves of covid</w:t>
      </w:r>
      <w:r w:rsidR="00C722BE">
        <w:rPr>
          <w:rFonts w:ascii="Times New Roman" w:hAnsi="Times New Roman"/>
          <w:bCs/>
          <w:kern w:val="28"/>
          <w:sz w:val="24"/>
          <w:szCs w:val="24"/>
        </w:rPr>
        <w:t>. In</w:t>
      </w:r>
      <w:r>
        <w:rPr>
          <w:rFonts w:ascii="Times New Roman" w:hAnsi="Times New Roman"/>
          <w:bCs/>
          <w:kern w:val="28"/>
          <w:sz w:val="24"/>
          <w:szCs w:val="24"/>
        </w:rPr>
        <w:t xml:space="preserve"> Australia</w:t>
      </w:r>
      <w:r w:rsidR="00C722BE">
        <w:rPr>
          <w:rFonts w:ascii="Times New Roman" w:hAnsi="Times New Roman"/>
          <w:bCs/>
          <w:kern w:val="28"/>
          <w:sz w:val="24"/>
          <w:szCs w:val="24"/>
        </w:rPr>
        <w:t xml:space="preserve"> case,</w:t>
      </w:r>
      <w:r>
        <w:rPr>
          <w:rFonts w:ascii="Times New Roman" w:hAnsi="Times New Roman"/>
          <w:bCs/>
          <w:kern w:val="28"/>
          <w:sz w:val="24"/>
          <w:szCs w:val="24"/>
        </w:rPr>
        <w:t xml:space="preserve"> covid cases has skyrocket ever since </w:t>
      </w:r>
      <w:r w:rsidR="00C722BE">
        <w:rPr>
          <w:rFonts w:ascii="Times New Roman" w:hAnsi="Times New Roman"/>
          <w:bCs/>
          <w:kern w:val="28"/>
          <w:sz w:val="24"/>
          <w:szCs w:val="24"/>
        </w:rPr>
        <w:t>December of 2021</w:t>
      </w:r>
      <w:r>
        <w:rPr>
          <w:rFonts w:ascii="Times New Roman" w:hAnsi="Times New Roman"/>
          <w:bCs/>
          <w:kern w:val="28"/>
          <w:sz w:val="24"/>
          <w:szCs w:val="24"/>
        </w:rPr>
        <w:t xml:space="preserve">, </w:t>
      </w:r>
      <w:r w:rsidR="00C722BE">
        <w:rPr>
          <w:rFonts w:ascii="Times New Roman" w:hAnsi="Times New Roman"/>
          <w:bCs/>
          <w:kern w:val="28"/>
          <w:sz w:val="24"/>
          <w:szCs w:val="24"/>
        </w:rPr>
        <w:t>from what we can see from the graph</w:t>
      </w:r>
      <w:r w:rsidR="00C936BA">
        <w:rPr>
          <w:rFonts w:ascii="Times New Roman" w:hAnsi="Times New Roman"/>
          <w:bCs/>
          <w:kern w:val="28"/>
          <w:sz w:val="24"/>
          <w:szCs w:val="24"/>
        </w:rPr>
        <w:t>.</w:t>
      </w:r>
    </w:p>
    <w:p w14:paraId="2C0F3A10" w14:textId="0859522D" w:rsidR="005B501F" w:rsidRPr="005B501F" w:rsidRDefault="00F602DB" w:rsidP="0085373F">
      <w:pPr>
        <w:rPr>
          <w:rFonts w:ascii="Times New Roman" w:hAnsi="Times New Roman"/>
          <w:bCs/>
          <w:i/>
          <w:iCs/>
          <w:kern w:val="28"/>
          <w:sz w:val="24"/>
          <w:szCs w:val="24"/>
        </w:rPr>
      </w:pPr>
      <w:r>
        <w:rPr>
          <w:noProof/>
        </w:rPr>
        <w:drawing>
          <wp:anchor distT="0" distB="0" distL="114300" distR="114300" simplePos="0" relativeHeight="251663360" behindDoc="1" locked="0" layoutInCell="1" allowOverlap="1" wp14:anchorId="5F333FF8" wp14:editId="7116E069">
            <wp:simplePos x="0" y="0"/>
            <wp:positionH relativeFrom="margin">
              <wp:align>center</wp:align>
            </wp:positionH>
            <wp:positionV relativeFrom="paragraph">
              <wp:posOffset>138892</wp:posOffset>
            </wp:positionV>
            <wp:extent cx="3740150" cy="2003425"/>
            <wp:effectExtent l="0" t="0" r="0" b="0"/>
            <wp:wrapTight wrapText="bothSides">
              <wp:wrapPolygon edited="0">
                <wp:start x="0" y="0"/>
                <wp:lineTo x="0" y="21360"/>
                <wp:lineTo x="21453" y="21360"/>
                <wp:lineTo x="21453" y="0"/>
                <wp:lineTo x="0" y="0"/>
              </wp:wrapPolygon>
            </wp:wrapTight>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0150" cy="2003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053CE" w14:textId="4E0DF413" w:rsidR="005B501F" w:rsidRDefault="005B501F" w:rsidP="0085373F">
      <w:pPr>
        <w:jc w:val="center"/>
        <w:rPr>
          <w:rFonts w:ascii="Times New Roman" w:hAnsi="Times New Roman"/>
          <w:bCs/>
          <w:kern w:val="28"/>
        </w:rPr>
      </w:pPr>
    </w:p>
    <w:p w14:paraId="2DCF1C22" w14:textId="7D7712B9" w:rsidR="005B501F" w:rsidRDefault="005B501F" w:rsidP="0085373F">
      <w:pPr>
        <w:jc w:val="center"/>
        <w:rPr>
          <w:rFonts w:ascii="Times New Roman" w:hAnsi="Times New Roman"/>
          <w:bCs/>
          <w:kern w:val="28"/>
        </w:rPr>
      </w:pPr>
    </w:p>
    <w:p w14:paraId="5C164342" w14:textId="5D1F2526" w:rsidR="005B501F" w:rsidRDefault="005B501F" w:rsidP="0085373F">
      <w:pPr>
        <w:jc w:val="center"/>
        <w:rPr>
          <w:rFonts w:ascii="Times New Roman" w:hAnsi="Times New Roman"/>
          <w:bCs/>
          <w:kern w:val="28"/>
        </w:rPr>
      </w:pPr>
    </w:p>
    <w:p w14:paraId="0EE10B68" w14:textId="6A7F5E22" w:rsidR="005B501F" w:rsidRDefault="005B501F" w:rsidP="0085373F">
      <w:pPr>
        <w:jc w:val="center"/>
        <w:rPr>
          <w:rFonts w:ascii="Times New Roman" w:hAnsi="Times New Roman"/>
          <w:bCs/>
          <w:kern w:val="28"/>
        </w:rPr>
      </w:pPr>
    </w:p>
    <w:p w14:paraId="334B37E3" w14:textId="67ABCAC4" w:rsidR="005B501F" w:rsidRDefault="005B501F" w:rsidP="0085373F">
      <w:pPr>
        <w:jc w:val="center"/>
        <w:rPr>
          <w:rFonts w:ascii="Times New Roman" w:hAnsi="Times New Roman"/>
          <w:bCs/>
          <w:kern w:val="28"/>
        </w:rPr>
      </w:pPr>
    </w:p>
    <w:p w14:paraId="448EB019" w14:textId="31068254" w:rsidR="005B501F" w:rsidRDefault="005B501F" w:rsidP="0085373F">
      <w:pPr>
        <w:jc w:val="center"/>
        <w:rPr>
          <w:rFonts w:ascii="Times New Roman" w:hAnsi="Times New Roman"/>
          <w:bCs/>
          <w:kern w:val="28"/>
        </w:rPr>
      </w:pPr>
    </w:p>
    <w:p w14:paraId="61C2A2C9" w14:textId="02EBE3CC" w:rsidR="005B501F" w:rsidRDefault="005B501F" w:rsidP="0085373F">
      <w:pPr>
        <w:jc w:val="center"/>
        <w:rPr>
          <w:rFonts w:ascii="Times New Roman" w:hAnsi="Times New Roman"/>
          <w:bCs/>
          <w:kern w:val="28"/>
        </w:rPr>
      </w:pPr>
    </w:p>
    <w:p w14:paraId="2E8EB65E" w14:textId="33F702E7" w:rsidR="005B501F" w:rsidRDefault="005B501F" w:rsidP="0085373F">
      <w:pPr>
        <w:jc w:val="center"/>
        <w:rPr>
          <w:rFonts w:ascii="Times New Roman" w:hAnsi="Times New Roman"/>
          <w:bCs/>
          <w:kern w:val="28"/>
        </w:rPr>
      </w:pPr>
    </w:p>
    <w:p w14:paraId="3E134C5B" w14:textId="145414BE" w:rsidR="005B501F" w:rsidRDefault="005B501F" w:rsidP="0085373F">
      <w:pPr>
        <w:jc w:val="center"/>
        <w:rPr>
          <w:rFonts w:ascii="Times New Roman" w:hAnsi="Times New Roman"/>
          <w:bCs/>
          <w:kern w:val="28"/>
        </w:rPr>
      </w:pPr>
    </w:p>
    <w:p w14:paraId="2702BEC9" w14:textId="1FDC7A61" w:rsidR="005B501F" w:rsidRDefault="00F602DB" w:rsidP="0085373F">
      <w:pPr>
        <w:jc w:val="center"/>
        <w:rPr>
          <w:rFonts w:ascii="Times New Roman" w:hAnsi="Times New Roman"/>
          <w:bCs/>
          <w:kern w:val="28"/>
        </w:rPr>
      </w:pPr>
      <w:r>
        <w:rPr>
          <w:rFonts w:ascii="Times New Roman" w:hAnsi="Times New Roman"/>
          <w:bCs/>
          <w:kern w:val="28"/>
        </w:rPr>
        <w:t>Figure 3: confirmed covid cases of 8 countries.</w:t>
      </w:r>
    </w:p>
    <w:p w14:paraId="7724C96C" w14:textId="06651882" w:rsidR="00C722BE" w:rsidRPr="00052823" w:rsidRDefault="00C722BE" w:rsidP="0085373F">
      <w:pPr>
        <w:ind w:firstLine="567"/>
        <w:rPr>
          <w:rFonts w:ascii="Times New Roman" w:hAnsi="Times New Roman"/>
          <w:bCs/>
          <w:kern w:val="28"/>
          <w:sz w:val="24"/>
          <w:szCs w:val="24"/>
        </w:rPr>
      </w:pPr>
      <w:r>
        <w:rPr>
          <w:rFonts w:ascii="Times New Roman" w:hAnsi="Times New Roman"/>
          <w:bCs/>
          <w:kern w:val="28"/>
          <w:sz w:val="24"/>
          <w:szCs w:val="24"/>
        </w:rPr>
        <w:t xml:space="preserve">Around December and January of 2022, the amount of confirm cases has risen to over 4000, with the same around February and March. This had cause major lockdown for Australia. And </w:t>
      </w:r>
      <w:r w:rsidR="00C936BA">
        <w:rPr>
          <w:rFonts w:ascii="Times New Roman" w:hAnsi="Times New Roman"/>
          <w:bCs/>
          <w:kern w:val="28"/>
          <w:sz w:val="24"/>
          <w:szCs w:val="24"/>
        </w:rPr>
        <w:t>to combat this the Australian government had to send out stimulus check and increase worker salary to enticed them, which resulted in inflation and increase prices in living standard.</w:t>
      </w:r>
    </w:p>
    <w:p w14:paraId="5EBC6EB2" w14:textId="0423B5FE" w:rsidR="00637499" w:rsidRPr="003909EF" w:rsidRDefault="00637499" w:rsidP="0085373F">
      <w:pPr>
        <w:rPr>
          <w:rFonts w:ascii="Times New Roman" w:hAnsi="Times New Roman"/>
          <w:bCs/>
          <w:i/>
          <w:iCs/>
          <w:kern w:val="28"/>
          <w:sz w:val="28"/>
          <w:szCs w:val="28"/>
        </w:rPr>
      </w:pPr>
      <w:r w:rsidRPr="003909EF">
        <w:rPr>
          <w:rFonts w:ascii="Times New Roman" w:hAnsi="Times New Roman"/>
          <w:bCs/>
          <w:i/>
          <w:iCs/>
          <w:kern w:val="28"/>
          <w:sz w:val="28"/>
          <w:szCs w:val="28"/>
        </w:rPr>
        <w:t>2.</w:t>
      </w:r>
      <w:r w:rsidR="00144994" w:rsidRPr="003909EF">
        <w:rPr>
          <w:rFonts w:ascii="Times New Roman" w:hAnsi="Times New Roman"/>
          <w:bCs/>
          <w:i/>
          <w:iCs/>
          <w:kern w:val="28"/>
          <w:sz w:val="28"/>
          <w:szCs w:val="28"/>
        </w:rPr>
        <w:t>1.2</w:t>
      </w:r>
      <w:r w:rsidRPr="003909EF">
        <w:rPr>
          <w:rFonts w:ascii="Times New Roman" w:hAnsi="Times New Roman"/>
          <w:bCs/>
          <w:i/>
          <w:iCs/>
          <w:kern w:val="28"/>
          <w:sz w:val="28"/>
          <w:szCs w:val="28"/>
        </w:rPr>
        <w:t xml:space="preserve">. </w:t>
      </w:r>
      <w:r w:rsidRPr="003909EF">
        <w:rPr>
          <w:rFonts w:ascii="Times New Roman" w:hAnsi="Times New Roman"/>
          <w:bCs/>
          <w:i/>
          <w:iCs/>
          <w:kern w:val="28"/>
          <w:sz w:val="28"/>
          <w:szCs w:val="28"/>
        </w:rPr>
        <w:t xml:space="preserve">Comparison between </w:t>
      </w:r>
      <w:r w:rsidR="00E37C9B" w:rsidRPr="003909EF">
        <w:rPr>
          <w:rFonts w:ascii="Times New Roman" w:hAnsi="Times New Roman"/>
          <w:bCs/>
          <w:i/>
          <w:iCs/>
          <w:kern w:val="28"/>
          <w:sz w:val="28"/>
          <w:szCs w:val="28"/>
        </w:rPr>
        <w:t>regions</w:t>
      </w:r>
    </w:p>
    <w:p w14:paraId="4F1B29D0" w14:textId="6216357B" w:rsidR="00216A4A" w:rsidRDefault="00216A4A" w:rsidP="0085373F">
      <w:pPr>
        <w:ind w:firstLine="567"/>
        <w:rPr>
          <w:rFonts w:ascii="Times New Roman" w:hAnsi="Times New Roman"/>
          <w:bCs/>
          <w:kern w:val="28"/>
          <w:sz w:val="24"/>
          <w:szCs w:val="24"/>
        </w:rPr>
      </w:pPr>
      <w:r>
        <w:rPr>
          <w:rFonts w:ascii="Times New Roman" w:hAnsi="Times New Roman"/>
          <w:bCs/>
          <w:kern w:val="28"/>
          <w:sz w:val="24"/>
          <w:szCs w:val="24"/>
        </w:rPr>
        <w:t xml:space="preserve">We are going to be focusing </w:t>
      </w:r>
      <w:r>
        <w:rPr>
          <w:rFonts w:ascii="Times New Roman" w:hAnsi="Times New Roman"/>
          <w:bCs/>
          <w:kern w:val="28"/>
          <w:sz w:val="24"/>
          <w:szCs w:val="24"/>
        </w:rPr>
        <w:t xml:space="preserve">mainly </w:t>
      </w:r>
      <w:r>
        <w:rPr>
          <w:rFonts w:ascii="Times New Roman" w:hAnsi="Times New Roman"/>
          <w:bCs/>
          <w:kern w:val="28"/>
          <w:sz w:val="24"/>
          <w:szCs w:val="24"/>
        </w:rPr>
        <w:t xml:space="preserve">on Australia and </w:t>
      </w:r>
      <w:r>
        <w:rPr>
          <w:rFonts w:ascii="Times New Roman" w:hAnsi="Times New Roman"/>
          <w:bCs/>
          <w:kern w:val="28"/>
          <w:sz w:val="24"/>
          <w:szCs w:val="24"/>
        </w:rPr>
        <w:t>its neighbouring</w:t>
      </w:r>
      <w:r>
        <w:rPr>
          <w:rFonts w:ascii="Times New Roman" w:hAnsi="Times New Roman"/>
          <w:bCs/>
          <w:kern w:val="28"/>
          <w:sz w:val="24"/>
          <w:szCs w:val="24"/>
        </w:rPr>
        <w:t xml:space="preserve"> countries, </w:t>
      </w:r>
      <w:r>
        <w:rPr>
          <w:rFonts w:ascii="Times New Roman" w:hAnsi="Times New Roman"/>
          <w:bCs/>
          <w:kern w:val="28"/>
          <w:sz w:val="24"/>
          <w:szCs w:val="24"/>
        </w:rPr>
        <w:t>to get a brighter idea on how high Australia living standard is. S</w:t>
      </w:r>
      <w:r>
        <w:rPr>
          <w:rFonts w:ascii="Times New Roman" w:hAnsi="Times New Roman"/>
          <w:bCs/>
          <w:kern w:val="28"/>
          <w:sz w:val="24"/>
          <w:szCs w:val="24"/>
        </w:rPr>
        <w:t>o</w:t>
      </w:r>
      <w:r>
        <w:rPr>
          <w:rFonts w:ascii="Times New Roman" w:hAnsi="Times New Roman"/>
          <w:bCs/>
          <w:kern w:val="28"/>
          <w:sz w:val="24"/>
          <w:szCs w:val="24"/>
        </w:rPr>
        <w:t>,</w:t>
      </w:r>
      <w:r>
        <w:rPr>
          <w:rFonts w:ascii="Times New Roman" w:hAnsi="Times New Roman"/>
          <w:bCs/>
          <w:kern w:val="28"/>
          <w:sz w:val="24"/>
          <w:szCs w:val="24"/>
        </w:rPr>
        <w:t xml:space="preserve"> we </w:t>
      </w:r>
      <w:r w:rsidR="00F602DB">
        <w:rPr>
          <w:rFonts w:ascii="Times New Roman" w:hAnsi="Times New Roman"/>
          <w:bCs/>
          <w:kern w:val="28"/>
          <w:sz w:val="24"/>
          <w:szCs w:val="24"/>
        </w:rPr>
        <w:t>will mostly be</w:t>
      </w:r>
      <w:r>
        <w:rPr>
          <w:rFonts w:ascii="Times New Roman" w:hAnsi="Times New Roman"/>
          <w:bCs/>
          <w:kern w:val="28"/>
          <w:sz w:val="24"/>
          <w:szCs w:val="24"/>
        </w:rPr>
        <w:t xml:space="preserve"> </w:t>
      </w:r>
      <w:r>
        <w:rPr>
          <w:rFonts w:ascii="Times New Roman" w:hAnsi="Times New Roman"/>
          <w:bCs/>
          <w:kern w:val="28"/>
          <w:sz w:val="24"/>
          <w:szCs w:val="24"/>
        </w:rPr>
        <w:t xml:space="preserve">going through the </w:t>
      </w:r>
      <w:r>
        <w:rPr>
          <w:rFonts w:ascii="Times New Roman" w:hAnsi="Times New Roman"/>
          <w:bCs/>
          <w:kern w:val="28"/>
          <w:sz w:val="24"/>
          <w:szCs w:val="24"/>
        </w:rPr>
        <w:t>Southeast</w:t>
      </w:r>
      <w:r>
        <w:rPr>
          <w:rFonts w:ascii="Times New Roman" w:hAnsi="Times New Roman"/>
          <w:bCs/>
          <w:kern w:val="28"/>
          <w:sz w:val="24"/>
          <w:szCs w:val="24"/>
        </w:rPr>
        <w:t xml:space="preserve"> Asia region and the Oceania region.</w:t>
      </w:r>
    </w:p>
    <w:p w14:paraId="735446FC" w14:textId="090E9A03" w:rsidR="00E06A58" w:rsidRDefault="00C60274" w:rsidP="0085373F">
      <w:pPr>
        <w:jc w:val="center"/>
        <w:rPr>
          <w:rFonts w:ascii="Times New Roman" w:hAnsi="Times New Roman"/>
          <w:bCs/>
          <w:kern w:val="28"/>
        </w:rPr>
      </w:pPr>
      <w:r w:rsidRPr="00E06A58">
        <w:rPr>
          <w:rFonts w:ascii="Times New Roman" w:hAnsi="Times New Roman"/>
          <w:bCs/>
          <w:kern w:val="28"/>
          <w:sz w:val="24"/>
          <w:szCs w:val="24"/>
        </w:rPr>
        <w:drawing>
          <wp:anchor distT="0" distB="0" distL="114300" distR="114300" simplePos="0" relativeHeight="251661312" behindDoc="1" locked="0" layoutInCell="1" allowOverlap="1" wp14:anchorId="3680A86C" wp14:editId="0714EAE0">
            <wp:simplePos x="0" y="0"/>
            <wp:positionH relativeFrom="margin">
              <wp:align>center</wp:align>
            </wp:positionH>
            <wp:positionV relativeFrom="paragraph">
              <wp:posOffset>40409</wp:posOffset>
            </wp:positionV>
            <wp:extent cx="3590290" cy="2922905"/>
            <wp:effectExtent l="0" t="0" r="0" b="0"/>
            <wp:wrapTight wrapText="bothSides">
              <wp:wrapPolygon edited="0">
                <wp:start x="0" y="0"/>
                <wp:lineTo x="0" y="21398"/>
                <wp:lineTo x="21432" y="21398"/>
                <wp:lineTo x="2143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0290" cy="2922905"/>
                    </a:xfrm>
                    <a:prstGeom prst="rect">
                      <a:avLst/>
                    </a:prstGeom>
                  </pic:spPr>
                </pic:pic>
              </a:graphicData>
            </a:graphic>
            <wp14:sizeRelH relativeFrom="margin">
              <wp14:pctWidth>0</wp14:pctWidth>
            </wp14:sizeRelH>
            <wp14:sizeRelV relativeFrom="margin">
              <wp14:pctHeight>0</wp14:pctHeight>
            </wp14:sizeRelV>
          </wp:anchor>
        </w:drawing>
      </w:r>
    </w:p>
    <w:p w14:paraId="72DD83B5" w14:textId="4D5DDA40" w:rsidR="00216A4A" w:rsidRDefault="00216A4A" w:rsidP="0085373F">
      <w:pPr>
        <w:jc w:val="center"/>
        <w:rPr>
          <w:rFonts w:ascii="Times New Roman" w:hAnsi="Times New Roman"/>
          <w:bCs/>
          <w:kern w:val="28"/>
        </w:rPr>
      </w:pPr>
    </w:p>
    <w:p w14:paraId="6024D33D" w14:textId="2763FA9B" w:rsidR="00216A4A" w:rsidRDefault="00216A4A" w:rsidP="0085373F">
      <w:pPr>
        <w:jc w:val="center"/>
        <w:rPr>
          <w:rFonts w:ascii="Times New Roman" w:hAnsi="Times New Roman"/>
          <w:bCs/>
          <w:kern w:val="28"/>
        </w:rPr>
      </w:pPr>
    </w:p>
    <w:p w14:paraId="5023DA86" w14:textId="77777777" w:rsidR="00216A4A" w:rsidRDefault="00216A4A" w:rsidP="0085373F">
      <w:pPr>
        <w:jc w:val="center"/>
        <w:rPr>
          <w:rFonts w:ascii="Times New Roman" w:hAnsi="Times New Roman"/>
          <w:bCs/>
          <w:kern w:val="28"/>
        </w:rPr>
      </w:pPr>
    </w:p>
    <w:p w14:paraId="64CB113E" w14:textId="77777777" w:rsidR="00216A4A" w:rsidRDefault="00216A4A" w:rsidP="0085373F">
      <w:pPr>
        <w:jc w:val="center"/>
        <w:rPr>
          <w:rFonts w:ascii="Times New Roman" w:hAnsi="Times New Roman"/>
          <w:bCs/>
          <w:kern w:val="28"/>
        </w:rPr>
      </w:pPr>
    </w:p>
    <w:p w14:paraId="7DBF7D4F" w14:textId="77777777" w:rsidR="00216A4A" w:rsidRDefault="00216A4A" w:rsidP="0085373F">
      <w:pPr>
        <w:jc w:val="center"/>
        <w:rPr>
          <w:rFonts w:ascii="Times New Roman" w:hAnsi="Times New Roman"/>
          <w:bCs/>
          <w:kern w:val="28"/>
        </w:rPr>
      </w:pPr>
    </w:p>
    <w:p w14:paraId="0192878C" w14:textId="77777777" w:rsidR="00216A4A" w:rsidRDefault="00216A4A" w:rsidP="0085373F">
      <w:pPr>
        <w:jc w:val="center"/>
        <w:rPr>
          <w:rFonts w:ascii="Times New Roman" w:hAnsi="Times New Roman"/>
          <w:bCs/>
          <w:kern w:val="28"/>
        </w:rPr>
      </w:pPr>
    </w:p>
    <w:p w14:paraId="187C4E72" w14:textId="77777777" w:rsidR="00216A4A" w:rsidRDefault="00216A4A" w:rsidP="0085373F">
      <w:pPr>
        <w:jc w:val="center"/>
        <w:rPr>
          <w:rFonts w:ascii="Times New Roman" w:hAnsi="Times New Roman"/>
          <w:bCs/>
          <w:kern w:val="28"/>
        </w:rPr>
      </w:pPr>
    </w:p>
    <w:p w14:paraId="122A9F24" w14:textId="77777777" w:rsidR="00216A4A" w:rsidRDefault="00216A4A" w:rsidP="0085373F">
      <w:pPr>
        <w:jc w:val="center"/>
        <w:rPr>
          <w:rFonts w:ascii="Times New Roman" w:hAnsi="Times New Roman"/>
          <w:bCs/>
          <w:kern w:val="28"/>
        </w:rPr>
      </w:pPr>
    </w:p>
    <w:p w14:paraId="7D3E1B52" w14:textId="640B77E0" w:rsidR="00216A4A" w:rsidRDefault="00216A4A" w:rsidP="0085373F">
      <w:pPr>
        <w:jc w:val="center"/>
        <w:rPr>
          <w:rFonts w:ascii="Times New Roman" w:hAnsi="Times New Roman"/>
          <w:bCs/>
          <w:kern w:val="28"/>
        </w:rPr>
      </w:pPr>
    </w:p>
    <w:p w14:paraId="0A54C9BB" w14:textId="77777777" w:rsidR="00216A4A" w:rsidRDefault="00216A4A" w:rsidP="0085373F">
      <w:pPr>
        <w:jc w:val="center"/>
        <w:rPr>
          <w:rFonts w:ascii="Times New Roman" w:hAnsi="Times New Roman"/>
          <w:bCs/>
          <w:kern w:val="28"/>
        </w:rPr>
      </w:pPr>
    </w:p>
    <w:p w14:paraId="2E3B0C00" w14:textId="28ABA89E" w:rsidR="00216A4A" w:rsidRDefault="00216A4A" w:rsidP="0085373F">
      <w:pPr>
        <w:jc w:val="center"/>
        <w:rPr>
          <w:rFonts w:ascii="Times New Roman" w:hAnsi="Times New Roman"/>
          <w:bCs/>
          <w:kern w:val="28"/>
        </w:rPr>
      </w:pPr>
    </w:p>
    <w:p w14:paraId="2FB9459B" w14:textId="0939FEA5" w:rsidR="00216A4A" w:rsidRDefault="00216A4A" w:rsidP="0085373F">
      <w:pPr>
        <w:jc w:val="center"/>
        <w:rPr>
          <w:rFonts w:ascii="Times New Roman" w:hAnsi="Times New Roman"/>
          <w:bCs/>
          <w:kern w:val="28"/>
        </w:rPr>
      </w:pPr>
    </w:p>
    <w:p w14:paraId="0BC7C8EA" w14:textId="77777777" w:rsidR="00216A4A" w:rsidRDefault="00216A4A" w:rsidP="0085373F">
      <w:pPr>
        <w:jc w:val="center"/>
        <w:rPr>
          <w:rFonts w:ascii="Times New Roman" w:hAnsi="Times New Roman"/>
          <w:bCs/>
          <w:kern w:val="28"/>
        </w:rPr>
      </w:pPr>
    </w:p>
    <w:p w14:paraId="0A064493" w14:textId="67F7954E" w:rsidR="00E06A58" w:rsidRDefault="00E06A58" w:rsidP="0085373F">
      <w:pPr>
        <w:jc w:val="center"/>
        <w:rPr>
          <w:rFonts w:ascii="Times New Roman" w:hAnsi="Times New Roman"/>
          <w:bCs/>
          <w:kern w:val="28"/>
        </w:rPr>
      </w:pPr>
      <w:r>
        <w:rPr>
          <w:rFonts w:ascii="Times New Roman" w:hAnsi="Times New Roman"/>
          <w:bCs/>
          <w:kern w:val="28"/>
        </w:rPr>
        <w:t xml:space="preserve">Figure </w:t>
      </w:r>
      <w:r>
        <w:rPr>
          <w:rFonts w:ascii="Times New Roman" w:hAnsi="Times New Roman"/>
          <w:bCs/>
          <w:kern w:val="28"/>
        </w:rPr>
        <w:t>4</w:t>
      </w:r>
      <w:r>
        <w:rPr>
          <w:rFonts w:ascii="Times New Roman" w:hAnsi="Times New Roman"/>
          <w:bCs/>
          <w:kern w:val="28"/>
        </w:rPr>
        <w:t xml:space="preserve">: </w:t>
      </w:r>
      <w:r>
        <w:rPr>
          <w:rFonts w:ascii="Times New Roman" w:hAnsi="Times New Roman"/>
          <w:bCs/>
          <w:kern w:val="28"/>
        </w:rPr>
        <w:t>Cost of living between SEA and OCE</w:t>
      </w:r>
    </w:p>
    <w:p w14:paraId="02B0CADF" w14:textId="127EF52F" w:rsidR="00637499" w:rsidRPr="00ED12A8" w:rsidRDefault="0080161D" w:rsidP="0085373F">
      <w:pPr>
        <w:ind w:firstLine="567"/>
        <w:rPr>
          <w:rFonts w:ascii="Times New Roman" w:hAnsi="Times New Roman"/>
          <w:bCs/>
          <w:kern w:val="28"/>
          <w:sz w:val="24"/>
          <w:szCs w:val="24"/>
        </w:rPr>
      </w:pPr>
      <w:r>
        <w:rPr>
          <w:rFonts w:ascii="Times New Roman" w:hAnsi="Times New Roman"/>
          <w:bCs/>
          <w:kern w:val="28"/>
          <w:sz w:val="24"/>
          <w:szCs w:val="24"/>
        </w:rPr>
        <w:t xml:space="preserve">As we suspected, Australia highlighted in red indicates its high living standard </w:t>
      </w:r>
      <w:r w:rsidR="00652EF2">
        <w:rPr>
          <w:rFonts w:ascii="Times New Roman" w:hAnsi="Times New Roman"/>
          <w:bCs/>
          <w:kern w:val="28"/>
          <w:sz w:val="24"/>
          <w:szCs w:val="24"/>
        </w:rPr>
        <w:t>compared</w:t>
      </w:r>
      <w:r>
        <w:rPr>
          <w:rFonts w:ascii="Times New Roman" w:hAnsi="Times New Roman"/>
          <w:bCs/>
          <w:kern w:val="28"/>
          <w:sz w:val="24"/>
          <w:szCs w:val="24"/>
        </w:rPr>
        <w:t xml:space="preserve"> to </w:t>
      </w:r>
      <w:r w:rsidR="00652EF2">
        <w:rPr>
          <w:rFonts w:ascii="Times New Roman" w:hAnsi="Times New Roman"/>
          <w:bCs/>
          <w:kern w:val="28"/>
          <w:sz w:val="24"/>
          <w:szCs w:val="24"/>
        </w:rPr>
        <w:t>its</w:t>
      </w:r>
      <w:r>
        <w:rPr>
          <w:rFonts w:ascii="Times New Roman" w:hAnsi="Times New Roman"/>
          <w:bCs/>
          <w:kern w:val="28"/>
          <w:sz w:val="24"/>
          <w:szCs w:val="24"/>
        </w:rPr>
        <w:t xml:space="preserve"> counterpart the Southeast Asia, which are mostly in green.</w:t>
      </w:r>
    </w:p>
    <w:p w14:paraId="58F05C9C" w14:textId="10FF4455" w:rsidR="00ED12A8" w:rsidRPr="003909EF" w:rsidRDefault="00ED12A8" w:rsidP="0085373F">
      <w:pPr>
        <w:rPr>
          <w:rFonts w:ascii="Times New Roman" w:hAnsi="Times New Roman"/>
          <w:bCs/>
          <w:i/>
          <w:iCs/>
          <w:kern w:val="28"/>
          <w:sz w:val="28"/>
          <w:szCs w:val="28"/>
        </w:rPr>
      </w:pPr>
      <w:r w:rsidRPr="003909EF">
        <w:rPr>
          <w:rFonts w:ascii="Times New Roman" w:hAnsi="Times New Roman"/>
          <w:bCs/>
          <w:i/>
          <w:iCs/>
          <w:kern w:val="28"/>
          <w:sz w:val="28"/>
          <w:szCs w:val="28"/>
        </w:rPr>
        <w:t>2.</w:t>
      </w:r>
      <w:r w:rsidR="00144994" w:rsidRPr="003909EF">
        <w:rPr>
          <w:rFonts w:ascii="Times New Roman" w:hAnsi="Times New Roman"/>
          <w:bCs/>
          <w:i/>
          <w:iCs/>
          <w:kern w:val="28"/>
          <w:sz w:val="28"/>
          <w:szCs w:val="28"/>
        </w:rPr>
        <w:t>2</w:t>
      </w:r>
      <w:r w:rsidRPr="003909EF">
        <w:rPr>
          <w:rFonts w:ascii="Times New Roman" w:hAnsi="Times New Roman"/>
          <w:bCs/>
          <w:i/>
          <w:iCs/>
          <w:kern w:val="28"/>
          <w:sz w:val="28"/>
          <w:szCs w:val="28"/>
        </w:rPr>
        <w:t>. Data types and visual presentation</w:t>
      </w:r>
    </w:p>
    <w:p w14:paraId="6238E62D" w14:textId="7F70D312" w:rsidR="00CF6A66" w:rsidRDefault="00CF6A66" w:rsidP="0085373F">
      <w:pPr>
        <w:ind w:firstLine="567"/>
        <w:rPr>
          <w:rFonts w:ascii="Times New Roman" w:hAnsi="Times New Roman"/>
          <w:bCs/>
          <w:kern w:val="28"/>
          <w:sz w:val="24"/>
          <w:szCs w:val="24"/>
        </w:rPr>
      </w:pPr>
      <w:r>
        <w:rPr>
          <w:rFonts w:ascii="Times New Roman" w:hAnsi="Times New Roman"/>
          <w:bCs/>
          <w:kern w:val="28"/>
          <w:sz w:val="24"/>
          <w:szCs w:val="24"/>
        </w:rPr>
        <w:t xml:space="preserve">In this report, we can see multiple variety of visualisation for different ways to interpret changes in dataset, such as bar charts, line graphs, which the most noticeable, which is the uses of </w:t>
      </w:r>
      <w:r w:rsidR="009649AF">
        <w:rPr>
          <w:rFonts w:ascii="Times New Roman" w:hAnsi="Times New Roman"/>
          <w:bCs/>
          <w:kern w:val="28"/>
          <w:sz w:val="24"/>
          <w:szCs w:val="24"/>
        </w:rPr>
        <w:t>a</w:t>
      </w:r>
      <w:r>
        <w:rPr>
          <w:rFonts w:ascii="Times New Roman" w:hAnsi="Times New Roman"/>
          <w:bCs/>
          <w:kern w:val="28"/>
          <w:sz w:val="24"/>
          <w:szCs w:val="24"/>
        </w:rPr>
        <w:t xml:space="preserve"> </w:t>
      </w:r>
      <w:r w:rsidR="009649AF">
        <w:rPr>
          <w:rFonts w:ascii="Times New Roman" w:hAnsi="Times New Roman"/>
          <w:bCs/>
          <w:kern w:val="28"/>
          <w:sz w:val="24"/>
          <w:szCs w:val="24"/>
        </w:rPr>
        <w:t>c</w:t>
      </w:r>
      <w:r w:rsidR="009649AF" w:rsidRPr="009649AF">
        <w:rPr>
          <w:rFonts w:ascii="Times New Roman" w:hAnsi="Times New Roman"/>
          <w:bCs/>
          <w:kern w:val="28"/>
          <w:sz w:val="24"/>
          <w:szCs w:val="24"/>
        </w:rPr>
        <w:t xml:space="preserve">horopleth </w:t>
      </w:r>
      <w:r w:rsidR="009649AF">
        <w:rPr>
          <w:rFonts w:ascii="Times New Roman" w:hAnsi="Times New Roman"/>
          <w:bCs/>
          <w:kern w:val="28"/>
          <w:sz w:val="24"/>
          <w:szCs w:val="24"/>
        </w:rPr>
        <w:t>m</w:t>
      </w:r>
      <w:r w:rsidR="009649AF" w:rsidRPr="009649AF">
        <w:rPr>
          <w:rFonts w:ascii="Times New Roman" w:hAnsi="Times New Roman"/>
          <w:bCs/>
          <w:kern w:val="28"/>
          <w:sz w:val="24"/>
          <w:szCs w:val="24"/>
        </w:rPr>
        <w:t>ap</w:t>
      </w:r>
      <w:r w:rsidR="00F77BAD">
        <w:rPr>
          <w:rFonts w:ascii="Times New Roman" w:hAnsi="Times New Roman"/>
          <w:bCs/>
          <w:kern w:val="28"/>
          <w:sz w:val="24"/>
          <w:szCs w:val="24"/>
        </w:rPr>
        <w:t xml:space="preserve">, which uses different colours to </w:t>
      </w:r>
      <w:r>
        <w:rPr>
          <w:rFonts w:ascii="Times New Roman" w:hAnsi="Times New Roman"/>
          <w:bCs/>
          <w:kern w:val="28"/>
          <w:sz w:val="24"/>
          <w:szCs w:val="24"/>
        </w:rPr>
        <w:t xml:space="preserve">compare </w:t>
      </w:r>
      <w:r w:rsidR="00F77BAD">
        <w:rPr>
          <w:rFonts w:ascii="Times New Roman" w:hAnsi="Times New Roman"/>
          <w:bCs/>
          <w:kern w:val="28"/>
          <w:sz w:val="24"/>
          <w:szCs w:val="24"/>
        </w:rPr>
        <w:t>data values</w:t>
      </w:r>
      <w:r>
        <w:rPr>
          <w:rFonts w:ascii="Times New Roman" w:hAnsi="Times New Roman"/>
          <w:bCs/>
          <w:kern w:val="28"/>
          <w:sz w:val="24"/>
          <w:szCs w:val="24"/>
        </w:rPr>
        <w:t xml:space="preserve"> between regions. </w:t>
      </w:r>
    </w:p>
    <w:p w14:paraId="2BED1944" w14:textId="515BED0E" w:rsidR="00CF6A66" w:rsidRPr="00CF6A66" w:rsidRDefault="00CF6A66" w:rsidP="0085373F">
      <w:pPr>
        <w:ind w:firstLine="567"/>
        <w:rPr>
          <w:rFonts w:ascii="Times New Roman" w:hAnsi="Times New Roman"/>
          <w:bCs/>
          <w:kern w:val="28"/>
          <w:sz w:val="24"/>
          <w:szCs w:val="24"/>
        </w:rPr>
      </w:pPr>
      <w:r>
        <w:rPr>
          <w:rFonts w:ascii="Times New Roman" w:hAnsi="Times New Roman"/>
          <w:bCs/>
          <w:kern w:val="28"/>
          <w:sz w:val="24"/>
          <w:szCs w:val="24"/>
        </w:rPr>
        <w:t xml:space="preserve">Most of these uses </w:t>
      </w:r>
      <w:r w:rsidR="007A6F98">
        <w:rPr>
          <w:rFonts w:ascii="Times New Roman" w:hAnsi="Times New Roman"/>
          <w:bCs/>
          <w:kern w:val="28"/>
          <w:sz w:val="24"/>
          <w:szCs w:val="24"/>
        </w:rPr>
        <w:t>quantitative</w:t>
      </w:r>
      <w:r>
        <w:rPr>
          <w:rFonts w:ascii="Times New Roman" w:hAnsi="Times New Roman"/>
          <w:bCs/>
          <w:kern w:val="28"/>
          <w:sz w:val="24"/>
          <w:szCs w:val="24"/>
        </w:rPr>
        <w:t>,</w:t>
      </w:r>
      <w:r w:rsidR="007A6F98">
        <w:rPr>
          <w:rFonts w:ascii="Times New Roman" w:hAnsi="Times New Roman"/>
          <w:bCs/>
          <w:kern w:val="28"/>
          <w:sz w:val="24"/>
          <w:szCs w:val="24"/>
        </w:rPr>
        <w:t xml:space="preserve"> nominal and ordinal data</w:t>
      </w:r>
      <w:r>
        <w:rPr>
          <w:rFonts w:ascii="Times New Roman" w:hAnsi="Times New Roman"/>
          <w:bCs/>
          <w:kern w:val="28"/>
          <w:sz w:val="24"/>
          <w:szCs w:val="24"/>
        </w:rPr>
        <w:t xml:space="preserve"> to represent inflation rates, confirmed covid cases, cost of living indexes and colour-schemed maps</w:t>
      </w:r>
      <w:r w:rsidR="00652EF2">
        <w:rPr>
          <w:rFonts w:ascii="Times New Roman" w:hAnsi="Times New Roman"/>
          <w:bCs/>
          <w:kern w:val="28"/>
          <w:sz w:val="24"/>
          <w:szCs w:val="24"/>
        </w:rPr>
        <w:t xml:space="preserve"> for comparison. </w:t>
      </w:r>
    </w:p>
    <w:p w14:paraId="0DDA80DE" w14:textId="3F29F48E" w:rsidR="001611B8" w:rsidRPr="003909EF" w:rsidRDefault="001611B8" w:rsidP="0085373F">
      <w:pPr>
        <w:rPr>
          <w:rFonts w:ascii="Times New Roman" w:hAnsi="Times New Roman"/>
          <w:bCs/>
          <w:i/>
          <w:iCs/>
          <w:kern w:val="28"/>
          <w:sz w:val="28"/>
          <w:szCs w:val="28"/>
        </w:rPr>
      </w:pPr>
      <w:r w:rsidRPr="003909EF">
        <w:rPr>
          <w:rFonts w:ascii="Times New Roman" w:hAnsi="Times New Roman"/>
          <w:bCs/>
          <w:i/>
          <w:iCs/>
          <w:kern w:val="28"/>
          <w:sz w:val="28"/>
          <w:szCs w:val="28"/>
        </w:rPr>
        <w:t>2.</w:t>
      </w:r>
      <w:r w:rsidR="00144994" w:rsidRPr="003909EF">
        <w:rPr>
          <w:rFonts w:ascii="Times New Roman" w:hAnsi="Times New Roman"/>
          <w:bCs/>
          <w:i/>
          <w:iCs/>
          <w:kern w:val="28"/>
          <w:sz w:val="28"/>
          <w:szCs w:val="28"/>
        </w:rPr>
        <w:t>3</w:t>
      </w:r>
      <w:r w:rsidRPr="003909EF">
        <w:rPr>
          <w:rFonts w:ascii="Times New Roman" w:hAnsi="Times New Roman"/>
          <w:bCs/>
          <w:i/>
          <w:iCs/>
          <w:kern w:val="28"/>
          <w:sz w:val="28"/>
          <w:szCs w:val="28"/>
        </w:rPr>
        <w:t>. Effectiveness of the visualisations</w:t>
      </w:r>
    </w:p>
    <w:p w14:paraId="6EAF80D6" w14:textId="77777777" w:rsidR="00E37C9B" w:rsidRDefault="00942589" w:rsidP="0085373F">
      <w:pPr>
        <w:ind w:firstLine="567"/>
        <w:rPr>
          <w:rFonts w:ascii="Times New Roman" w:hAnsi="Times New Roman"/>
          <w:bCs/>
          <w:kern w:val="28"/>
          <w:sz w:val="24"/>
          <w:szCs w:val="24"/>
        </w:rPr>
      </w:pPr>
      <w:r>
        <w:rPr>
          <w:rFonts w:ascii="Times New Roman" w:hAnsi="Times New Roman"/>
          <w:bCs/>
          <w:kern w:val="28"/>
          <w:sz w:val="24"/>
          <w:szCs w:val="24"/>
        </w:rPr>
        <w:t xml:space="preserve">The bar chart display in figure 1 depicts the percentage of concerned Australian about changes in </w:t>
      </w:r>
      <w:r w:rsidR="00FA1C70">
        <w:rPr>
          <w:rFonts w:ascii="Times New Roman" w:hAnsi="Times New Roman"/>
          <w:bCs/>
          <w:kern w:val="28"/>
          <w:sz w:val="24"/>
          <w:szCs w:val="24"/>
        </w:rPr>
        <w:t>cost-of-living</w:t>
      </w:r>
      <w:r>
        <w:rPr>
          <w:rFonts w:ascii="Times New Roman" w:hAnsi="Times New Roman"/>
          <w:bCs/>
          <w:kern w:val="28"/>
          <w:sz w:val="24"/>
          <w:szCs w:val="24"/>
        </w:rPr>
        <w:t xml:space="preserve"> expenses</w:t>
      </w:r>
      <w:r w:rsidR="009649AF">
        <w:rPr>
          <w:rFonts w:ascii="Times New Roman" w:hAnsi="Times New Roman"/>
          <w:bCs/>
          <w:kern w:val="28"/>
          <w:sz w:val="24"/>
          <w:szCs w:val="24"/>
        </w:rPr>
        <w:t xml:space="preserve">, which is cost of fuels and groceries, with 63% and 56%, correctly citing citizens’ </w:t>
      </w:r>
      <w:r w:rsidR="00FA1C70">
        <w:rPr>
          <w:rFonts w:ascii="Times New Roman" w:hAnsi="Times New Roman"/>
          <w:bCs/>
          <w:kern w:val="28"/>
          <w:sz w:val="24"/>
          <w:szCs w:val="24"/>
        </w:rPr>
        <w:t xml:space="preserve">concerns. </w:t>
      </w:r>
    </w:p>
    <w:p w14:paraId="1D9BEB1A" w14:textId="5DEE8DBF" w:rsidR="00942589" w:rsidRDefault="00FA1C70" w:rsidP="0085373F">
      <w:pPr>
        <w:ind w:firstLine="567"/>
        <w:rPr>
          <w:rFonts w:ascii="Times New Roman" w:hAnsi="Times New Roman"/>
          <w:bCs/>
          <w:kern w:val="28"/>
          <w:sz w:val="24"/>
          <w:szCs w:val="24"/>
        </w:rPr>
      </w:pPr>
      <w:r>
        <w:rPr>
          <w:rFonts w:ascii="Times New Roman" w:hAnsi="Times New Roman"/>
          <w:bCs/>
          <w:kern w:val="28"/>
          <w:sz w:val="24"/>
          <w:szCs w:val="24"/>
        </w:rPr>
        <w:lastRenderedPageBreak/>
        <w:t xml:space="preserve">Additionally in figure 2, which present us with the inflation rate of Australia from </w:t>
      </w:r>
      <w:r w:rsidR="00E37C9B">
        <w:rPr>
          <w:rFonts w:ascii="Times New Roman" w:hAnsi="Times New Roman"/>
          <w:bCs/>
          <w:kern w:val="28"/>
          <w:sz w:val="24"/>
          <w:szCs w:val="24"/>
        </w:rPr>
        <w:t xml:space="preserve">over time, with clear labels, simple colour scheme to showcase positive and negative values. </w:t>
      </w:r>
    </w:p>
    <w:p w14:paraId="23C0C9E8" w14:textId="3D59650A" w:rsidR="00E37C9B" w:rsidRDefault="00E37C9B" w:rsidP="0085373F">
      <w:pPr>
        <w:ind w:firstLine="567"/>
        <w:rPr>
          <w:rFonts w:ascii="Times New Roman" w:hAnsi="Times New Roman"/>
          <w:bCs/>
          <w:kern w:val="28"/>
          <w:sz w:val="24"/>
          <w:szCs w:val="24"/>
        </w:rPr>
      </w:pPr>
      <w:r>
        <w:rPr>
          <w:rFonts w:ascii="Times New Roman" w:hAnsi="Times New Roman"/>
          <w:bCs/>
          <w:kern w:val="28"/>
          <w:sz w:val="24"/>
          <w:szCs w:val="24"/>
        </w:rPr>
        <w:t xml:space="preserve">The use of </w:t>
      </w:r>
      <w:r w:rsidR="005F7B9F">
        <w:rPr>
          <w:rFonts w:ascii="Times New Roman" w:hAnsi="Times New Roman"/>
          <w:bCs/>
          <w:kern w:val="28"/>
          <w:sz w:val="24"/>
          <w:szCs w:val="24"/>
        </w:rPr>
        <w:t>b</w:t>
      </w:r>
      <w:r>
        <w:rPr>
          <w:rFonts w:ascii="Times New Roman" w:hAnsi="Times New Roman"/>
          <w:bCs/>
          <w:kern w:val="28"/>
          <w:sz w:val="24"/>
          <w:szCs w:val="24"/>
        </w:rPr>
        <w:t>ar chart both had it upside and downside, with the upside of being easy to explain, easy to get a grasp of and is it familiar to most if not all audiences</w:t>
      </w:r>
      <w:r w:rsidR="00A4269D">
        <w:rPr>
          <w:rFonts w:ascii="Times New Roman" w:hAnsi="Times New Roman"/>
          <w:bCs/>
          <w:kern w:val="28"/>
          <w:sz w:val="24"/>
          <w:szCs w:val="24"/>
        </w:rPr>
        <w:t>. With the x-axis mainly for labels, and the y-axis for value</w:t>
      </w:r>
      <w:r w:rsidR="00797C09">
        <w:rPr>
          <w:rFonts w:ascii="Times New Roman" w:hAnsi="Times New Roman"/>
          <w:bCs/>
          <w:kern w:val="28"/>
          <w:sz w:val="24"/>
          <w:szCs w:val="24"/>
        </w:rPr>
        <w:t xml:space="preserve">, which help users interpret the data more easily. This </w:t>
      </w:r>
      <w:r>
        <w:rPr>
          <w:rFonts w:ascii="Times New Roman" w:hAnsi="Times New Roman"/>
          <w:bCs/>
          <w:kern w:val="28"/>
          <w:sz w:val="24"/>
          <w:szCs w:val="24"/>
        </w:rPr>
        <w:t xml:space="preserve">would </w:t>
      </w:r>
      <w:r w:rsidR="00797C09">
        <w:rPr>
          <w:rFonts w:ascii="Times New Roman" w:hAnsi="Times New Roman"/>
          <w:bCs/>
          <w:kern w:val="28"/>
          <w:sz w:val="24"/>
          <w:szCs w:val="24"/>
        </w:rPr>
        <w:t xml:space="preserve">then </w:t>
      </w:r>
      <w:r>
        <w:rPr>
          <w:rFonts w:ascii="Times New Roman" w:hAnsi="Times New Roman"/>
          <w:bCs/>
          <w:kern w:val="28"/>
          <w:sz w:val="24"/>
          <w:szCs w:val="24"/>
        </w:rPr>
        <w:t>help the users to make relationship corresponding to the changes in cost of living between the two.</w:t>
      </w:r>
    </w:p>
    <w:p w14:paraId="7422B4D3" w14:textId="100E9466" w:rsidR="005F7B9F" w:rsidRDefault="005F7B9F" w:rsidP="0085373F">
      <w:pPr>
        <w:ind w:firstLine="567"/>
        <w:rPr>
          <w:rFonts w:ascii="Times New Roman" w:hAnsi="Times New Roman"/>
          <w:bCs/>
          <w:kern w:val="28"/>
          <w:sz w:val="24"/>
          <w:szCs w:val="24"/>
        </w:rPr>
      </w:pPr>
      <w:r>
        <w:rPr>
          <w:rFonts w:ascii="Times New Roman" w:hAnsi="Times New Roman"/>
          <w:bCs/>
          <w:kern w:val="28"/>
          <w:sz w:val="24"/>
          <w:szCs w:val="24"/>
        </w:rPr>
        <w:t>We then move on to the third figures, which showcases the number of confirmed cases in Australia, we use a line graph covid is a ever changing disease and we need to keep track of it trends and patterns over time. The line graph consists of the x-axis, which represent the changing time such as days, months or years, and the y-axis represent the measured data</w:t>
      </w:r>
      <w:r w:rsidR="006C03C7">
        <w:rPr>
          <w:rFonts w:ascii="Times New Roman" w:hAnsi="Times New Roman"/>
          <w:bCs/>
          <w:kern w:val="28"/>
          <w:sz w:val="24"/>
          <w:szCs w:val="24"/>
        </w:rPr>
        <w:t xml:space="preserve">, then the value will be recorded every interval to form a line. This type of visual helps user </w:t>
      </w:r>
      <w:r w:rsidR="00D730A1">
        <w:rPr>
          <w:rFonts w:ascii="Times New Roman" w:hAnsi="Times New Roman"/>
          <w:bCs/>
          <w:kern w:val="28"/>
          <w:sz w:val="24"/>
          <w:szCs w:val="24"/>
        </w:rPr>
        <w:t>sees</w:t>
      </w:r>
      <w:r w:rsidR="006C03C7">
        <w:rPr>
          <w:rFonts w:ascii="Times New Roman" w:hAnsi="Times New Roman"/>
          <w:bCs/>
          <w:kern w:val="28"/>
          <w:sz w:val="24"/>
          <w:szCs w:val="24"/>
        </w:rPr>
        <w:t xml:space="preserve"> the rate </w:t>
      </w:r>
      <w:r w:rsidR="00D730A1">
        <w:rPr>
          <w:rFonts w:ascii="Times New Roman" w:hAnsi="Times New Roman"/>
          <w:bCs/>
          <w:kern w:val="28"/>
          <w:sz w:val="24"/>
          <w:szCs w:val="24"/>
        </w:rPr>
        <w:t xml:space="preserve">of covid infected </w:t>
      </w:r>
      <w:r w:rsidR="006C03C7">
        <w:rPr>
          <w:rFonts w:ascii="Times New Roman" w:hAnsi="Times New Roman"/>
          <w:bCs/>
          <w:kern w:val="28"/>
          <w:sz w:val="24"/>
          <w:szCs w:val="24"/>
        </w:rPr>
        <w:t>more clearly.</w:t>
      </w:r>
    </w:p>
    <w:p w14:paraId="1A5FD7D6" w14:textId="4C459589" w:rsidR="00152A51" w:rsidRPr="00942589" w:rsidRDefault="00152A51" w:rsidP="0085373F">
      <w:pPr>
        <w:ind w:firstLine="567"/>
        <w:rPr>
          <w:rFonts w:ascii="Times New Roman" w:hAnsi="Times New Roman"/>
          <w:bCs/>
          <w:kern w:val="28"/>
          <w:sz w:val="24"/>
          <w:szCs w:val="24"/>
        </w:rPr>
      </w:pPr>
      <w:r>
        <w:rPr>
          <w:rFonts w:ascii="Times New Roman" w:hAnsi="Times New Roman"/>
          <w:bCs/>
          <w:kern w:val="28"/>
          <w:sz w:val="24"/>
          <w:szCs w:val="24"/>
        </w:rPr>
        <w:t xml:space="preserve">Last but not least is the </w:t>
      </w:r>
      <w:r>
        <w:rPr>
          <w:rFonts w:ascii="Times New Roman" w:hAnsi="Times New Roman"/>
          <w:bCs/>
          <w:kern w:val="28"/>
          <w:sz w:val="24"/>
          <w:szCs w:val="24"/>
        </w:rPr>
        <w:t>c</w:t>
      </w:r>
      <w:r w:rsidRPr="009649AF">
        <w:rPr>
          <w:rFonts w:ascii="Times New Roman" w:hAnsi="Times New Roman"/>
          <w:bCs/>
          <w:kern w:val="28"/>
          <w:sz w:val="24"/>
          <w:szCs w:val="24"/>
        </w:rPr>
        <w:t xml:space="preserve">horopleth </w:t>
      </w:r>
      <w:r>
        <w:rPr>
          <w:rFonts w:ascii="Times New Roman" w:hAnsi="Times New Roman"/>
          <w:bCs/>
          <w:kern w:val="28"/>
          <w:sz w:val="24"/>
          <w:szCs w:val="24"/>
        </w:rPr>
        <w:t>m</w:t>
      </w:r>
      <w:r w:rsidRPr="009649AF">
        <w:rPr>
          <w:rFonts w:ascii="Times New Roman" w:hAnsi="Times New Roman"/>
          <w:bCs/>
          <w:kern w:val="28"/>
          <w:sz w:val="24"/>
          <w:szCs w:val="24"/>
        </w:rPr>
        <w:t>ap</w:t>
      </w:r>
      <w:r>
        <w:rPr>
          <w:rFonts w:ascii="Times New Roman" w:hAnsi="Times New Roman"/>
          <w:bCs/>
          <w:kern w:val="28"/>
          <w:sz w:val="24"/>
          <w:szCs w:val="24"/>
        </w:rPr>
        <w:t xml:space="preserve"> in figure 4, which we used to compare data across regions and countries, it uses colour shading to represent these values. And they are assigned based on how high or low their living standard are. This type data representation, help the user visualise data across large regions, that are highlighted to displays differences and patterns, which are easier to interpret than a dataset with number when it </w:t>
      </w:r>
      <w:r w:rsidR="00014D2D">
        <w:rPr>
          <w:rFonts w:ascii="Times New Roman" w:hAnsi="Times New Roman"/>
          <w:bCs/>
          <w:kern w:val="28"/>
          <w:sz w:val="24"/>
          <w:szCs w:val="24"/>
        </w:rPr>
        <w:t>comes</w:t>
      </w:r>
      <w:r>
        <w:rPr>
          <w:rFonts w:ascii="Times New Roman" w:hAnsi="Times New Roman"/>
          <w:bCs/>
          <w:kern w:val="28"/>
          <w:sz w:val="24"/>
          <w:szCs w:val="24"/>
        </w:rPr>
        <w:t xml:space="preserve"> to geographical location.</w:t>
      </w:r>
    </w:p>
    <w:p w14:paraId="01638C11" w14:textId="38B37C17" w:rsidR="00C45D0A" w:rsidRPr="003909EF" w:rsidRDefault="00096700" w:rsidP="0085373F">
      <w:pPr>
        <w:rPr>
          <w:rFonts w:ascii="Times New Roman" w:hAnsi="Times New Roman"/>
          <w:bCs/>
          <w:i/>
          <w:iCs/>
          <w:kern w:val="28"/>
          <w:sz w:val="28"/>
          <w:szCs w:val="28"/>
        </w:rPr>
      </w:pPr>
      <w:r w:rsidRPr="003909EF">
        <w:rPr>
          <w:rFonts w:ascii="Times New Roman" w:hAnsi="Times New Roman"/>
          <w:bCs/>
          <w:i/>
          <w:iCs/>
          <w:kern w:val="28"/>
          <w:sz w:val="28"/>
          <w:szCs w:val="28"/>
        </w:rPr>
        <w:t>2</w:t>
      </w:r>
      <w:r w:rsidR="00637499" w:rsidRPr="003909EF">
        <w:rPr>
          <w:rFonts w:ascii="Times New Roman" w:hAnsi="Times New Roman"/>
          <w:bCs/>
          <w:i/>
          <w:iCs/>
          <w:kern w:val="28"/>
          <w:sz w:val="28"/>
          <w:szCs w:val="28"/>
        </w:rPr>
        <w:t>.</w:t>
      </w:r>
      <w:r w:rsidR="00144994" w:rsidRPr="003909EF">
        <w:rPr>
          <w:rFonts w:ascii="Times New Roman" w:hAnsi="Times New Roman"/>
          <w:bCs/>
          <w:i/>
          <w:iCs/>
          <w:kern w:val="28"/>
          <w:sz w:val="28"/>
          <w:szCs w:val="28"/>
        </w:rPr>
        <w:t>4</w:t>
      </w:r>
      <w:r w:rsidRPr="003909EF">
        <w:rPr>
          <w:rFonts w:ascii="Times New Roman" w:hAnsi="Times New Roman"/>
          <w:bCs/>
          <w:i/>
          <w:iCs/>
          <w:kern w:val="28"/>
          <w:sz w:val="28"/>
          <w:szCs w:val="28"/>
        </w:rPr>
        <w:t xml:space="preserve"> Limitations of the visualisations</w:t>
      </w:r>
    </w:p>
    <w:p w14:paraId="58AC5DD0" w14:textId="3B1DFAC9" w:rsidR="007A6F98" w:rsidRDefault="007A6F98" w:rsidP="0085373F">
      <w:pPr>
        <w:ind w:firstLine="567"/>
        <w:rPr>
          <w:rFonts w:ascii="Times New Roman" w:hAnsi="Times New Roman"/>
          <w:bCs/>
          <w:kern w:val="28"/>
          <w:sz w:val="24"/>
          <w:szCs w:val="24"/>
        </w:rPr>
      </w:pPr>
      <w:r>
        <w:rPr>
          <w:rFonts w:ascii="Times New Roman" w:hAnsi="Times New Roman"/>
          <w:bCs/>
          <w:kern w:val="28"/>
          <w:sz w:val="24"/>
          <w:szCs w:val="24"/>
        </w:rPr>
        <w:t>Most of the above visual are represented using bar charts, however, they still poses many limitations. As they need further analysis, due to not having enough details</w:t>
      </w:r>
      <w:r w:rsidR="00C6501F">
        <w:rPr>
          <w:rFonts w:ascii="Times New Roman" w:hAnsi="Times New Roman"/>
          <w:bCs/>
          <w:kern w:val="28"/>
          <w:sz w:val="24"/>
          <w:szCs w:val="24"/>
        </w:rPr>
        <w:t>, they can only use for nominal or ordinal dataset</w:t>
      </w:r>
      <w:r>
        <w:rPr>
          <w:rFonts w:ascii="Times New Roman" w:hAnsi="Times New Roman"/>
          <w:bCs/>
          <w:kern w:val="28"/>
          <w:sz w:val="24"/>
          <w:szCs w:val="24"/>
        </w:rPr>
        <w:t>. Their inability to display complex data and trend, that is why the changes to cost of living is only for one year.</w:t>
      </w:r>
    </w:p>
    <w:p w14:paraId="082AB356" w14:textId="4419178A" w:rsidR="00DC3BF1" w:rsidRDefault="00DC3BF1" w:rsidP="0085373F">
      <w:pPr>
        <w:ind w:firstLine="567"/>
        <w:rPr>
          <w:rFonts w:ascii="Times New Roman" w:hAnsi="Times New Roman"/>
          <w:bCs/>
          <w:kern w:val="28"/>
          <w:sz w:val="24"/>
          <w:szCs w:val="24"/>
        </w:rPr>
      </w:pPr>
      <w:r>
        <w:rPr>
          <w:rFonts w:ascii="Times New Roman" w:hAnsi="Times New Roman"/>
          <w:bCs/>
          <w:kern w:val="28"/>
          <w:sz w:val="24"/>
          <w:szCs w:val="24"/>
        </w:rPr>
        <w:t xml:space="preserve">The line graph, on the other hands provide limited information as it is only showing one variable, which is confirmed cases and not other such as death or recovery cases. This wouldn’t precisely represent the correlation between the effect of covid on cost of living. </w:t>
      </w:r>
    </w:p>
    <w:p w14:paraId="11A8D650" w14:textId="6C7D756C" w:rsidR="00DC3BF1" w:rsidRDefault="00DC3BF1" w:rsidP="0085373F">
      <w:pPr>
        <w:ind w:firstLine="567"/>
        <w:rPr>
          <w:rFonts w:ascii="Times New Roman" w:hAnsi="Times New Roman"/>
          <w:bCs/>
          <w:kern w:val="28"/>
          <w:sz w:val="24"/>
          <w:szCs w:val="24"/>
        </w:rPr>
      </w:pPr>
      <w:r>
        <w:rPr>
          <w:rFonts w:ascii="Times New Roman" w:hAnsi="Times New Roman"/>
          <w:bCs/>
          <w:kern w:val="28"/>
          <w:sz w:val="24"/>
          <w:szCs w:val="24"/>
        </w:rPr>
        <w:t xml:space="preserve">The </w:t>
      </w:r>
      <w:r>
        <w:rPr>
          <w:rFonts w:ascii="Times New Roman" w:hAnsi="Times New Roman"/>
          <w:bCs/>
          <w:kern w:val="28"/>
          <w:sz w:val="24"/>
          <w:szCs w:val="24"/>
        </w:rPr>
        <w:t>c</w:t>
      </w:r>
      <w:r w:rsidRPr="009649AF">
        <w:rPr>
          <w:rFonts w:ascii="Times New Roman" w:hAnsi="Times New Roman"/>
          <w:bCs/>
          <w:kern w:val="28"/>
          <w:sz w:val="24"/>
          <w:szCs w:val="24"/>
        </w:rPr>
        <w:t xml:space="preserve">horopleth </w:t>
      </w:r>
      <w:r>
        <w:rPr>
          <w:rFonts w:ascii="Times New Roman" w:hAnsi="Times New Roman"/>
          <w:bCs/>
          <w:kern w:val="28"/>
          <w:sz w:val="24"/>
          <w:szCs w:val="24"/>
        </w:rPr>
        <w:t>m</w:t>
      </w:r>
      <w:r w:rsidRPr="009649AF">
        <w:rPr>
          <w:rFonts w:ascii="Times New Roman" w:hAnsi="Times New Roman"/>
          <w:bCs/>
          <w:kern w:val="28"/>
          <w:sz w:val="24"/>
          <w:szCs w:val="24"/>
        </w:rPr>
        <w:t>ap</w:t>
      </w:r>
      <w:r>
        <w:rPr>
          <w:rFonts w:ascii="Times New Roman" w:hAnsi="Times New Roman"/>
          <w:bCs/>
          <w:kern w:val="28"/>
          <w:sz w:val="24"/>
          <w:szCs w:val="24"/>
        </w:rPr>
        <w:t xml:space="preserve"> uses in the representation is correct, however it is too simplified, as it </w:t>
      </w:r>
      <w:r w:rsidR="00D863CA">
        <w:rPr>
          <w:rFonts w:ascii="Times New Roman" w:hAnsi="Times New Roman"/>
          <w:bCs/>
          <w:kern w:val="28"/>
          <w:sz w:val="24"/>
          <w:szCs w:val="24"/>
        </w:rPr>
        <w:t>shows</w:t>
      </w:r>
      <w:r>
        <w:rPr>
          <w:rFonts w:ascii="Times New Roman" w:hAnsi="Times New Roman"/>
          <w:bCs/>
          <w:kern w:val="28"/>
          <w:sz w:val="24"/>
          <w:szCs w:val="24"/>
        </w:rPr>
        <w:t xml:space="preserve"> the average of everybody in one specific </w:t>
      </w:r>
      <w:r w:rsidR="00D863CA">
        <w:rPr>
          <w:rFonts w:ascii="Times New Roman" w:hAnsi="Times New Roman"/>
          <w:bCs/>
          <w:kern w:val="28"/>
          <w:sz w:val="24"/>
          <w:szCs w:val="24"/>
        </w:rPr>
        <w:t>region</w:t>
      </w:r>
      <w:r>
        <w:rPr>
          <w:rFonts w:ascii="Times New Roman" w:hAnsi="Times New Roman"/>
          <w:bCs/>
          <w:kern w:val="28"/>
          <w:sz w:val="24"/>
          <w:szCs w:val="24"/>
        </w:rPr>
        <w:t xml:space="preserve"> and not how one person spending habit would look likes.</w:t>
      </w:r>
      <w:r w:rsidR="00D863CA">
        <w:rPr>
          <w:rFonts w:ascii="Times New Roman" w:hAnsi="Times New Roman"/>
          <w:bCs/>
          <w:kern w:val="28"/>
          <w:sz w:val="24"/>
          <w:szCs w:val="24"/>
        </w:rPr>
        <w:t xml:space="preserve"> Additionally, it wouldn’t provide us with the details on the differences of living standard indexes.</w:t>
      </w:r>
    </w:p>
    <w:p w14:paraId="5EAADB6D" w14:textId="5601B893" w:rsidR="00B00319" w:rsidRPr="003909EF" w:rsidRDefault="00B00319" w:rsidP="0085373F">
      <w:pPr>
        <w:rPr>
          <w:rFonts w:ascii="Times New Roman" w:hAnsi="Times New Roman"/>
          <w:bCs/>
          <w:i/>
          <w:iCs/>
          <w:kern w:val="28"/>
          <w:sz w:val="28"/>
          <w:szCs w:val="28"/>
        </w:rPr>
      </w:pPr>
      <w:r w:rsidRPr="003909EF">
        <w:rPr>
          <w:rFonts w:ascii="Times New Roman" w:hAnsi="Times New Roman"/>
          <w:bCs/>
          <w:i/>
          <w:iCs/>
          <w:kern w:val="28"/>
          <w:sz w:val="28"/>
          <w:szCs w:val="28"/>
        </w:rPr>
        <w:t>2.</w:t>
      </w:r>
      <w:r w:rsidR="0081792F">
        <w:rPr>
          <w:rFonts w:ascii="Times New Roman" w:hAnsi="Times New Roman"/>
          <w:bCs/>
          <w:i/>
          <w:iCs/>
          <w:kern w:val="28"/>
          <w:sz w:val="28"/>
          <w:szCs w:val="28"/>
        </w:rPr>
        <w:t>5</w:t>
      </w:r>
      <w:r w:rsidRPr="003909EF">
        <w:rPr>
          <w:rFonts w:ascii="Times New Roman" w:hAnsi="Times New Roman"/>
          <w:bCs/>
          <w:i/>
          <w:iCs/>
          <w:kern w:val="28"/>
          <w:sz w:val="28"/>
          <w:szCs w:val="28"/>
        </w:rPr>
        <w:t xml:space="preserve"> </w:t>
      </w:r>
      <w:r>
        <w:rPr>
          <w:rFonts w:ascii="Times New Roman" w:hAnsi="Times New Roman"/>
          <w:bCs/>
          <w:i/>
          <w:iCs/>
          <w:kern w:val="28"/>
          <w:sz w:val="28"/>
          <w:szCs w:val="28"/>
        </w:rPr>
        <w:t>Suggested improvements</w:t>
      </w:r>
    </w:p>
    <w:p w14:paraId="240E965B" w14:textId="74BC889B" w:rsidR="00B00319" w:rsidRDefault="005B6BA6" w:rsidP="0085373F">
      <w:pPr>
        <w:ind w:firstLine="567"/>
        <w:rPr>
          <w:rFonts w:ascii="Times New Roman" w:hAnsi="Times New Roman"/>
          <w:bCs/>
          <w:kern w:val="28"/>
          <w:sz w:val="24"/>
          <w:szCs w:val="24"/>
        </w:rPr>
      </w:pPr>
      <w:r>
        <w:rPr>
          <w:rFonts w:ascii="Times New Roman" w:hAnsi="Times New Roman"/>
          <w:bCs/>
          <w:kern w:val="28"/>
          <w:sz w:val="24"/>
          <w:szCs w:val="24"/>
        </w:rPr>
        <w:t>Instead of bar chart, we need to use more detailed dataset, which captures more aspects of the individuals such as their spending habits, incomes, etc, which will result in a more precise measurement.</w:t>
      </w:r>
    </w:p>
    <w:p w14:paraId="7FD18848" w14:textId="41AFF9E2" w:rsidR="005B6BA6" w:rsidRDefault="005B6BA6" w:rsidP="0085373F">
      <w:pPr>
        <w:ind w:firstLine="567"/>
        <w:rPr>
          <w:rFonts w:ascii="Times New Roman" w:hAnsi="Times New Roman"/>
          <w:bCs/>
          <w:kern w:val="28"/>
          <w:sz w:val="24"/>
          <w:szCs w:val="24"/>
        </w:rPr>
      </w:pPr>
      <w:r>
        <w:rPr>
          <w:rFonts w:ascii="Times New Roman" w:hAnsi="Times New Roman"/>
          <w:bCs/>
          <w:kern w:val="28"/>
          <w:sz w:val="24"/>
          <w:szCs w:val="24"/>
        </w:rPr>
        <w:t xml:space="preserve">Use other kind of visualisation, such as scatter pot, to show the relationship between the cost of living and the heat </w:t>
      </w:r>
      <w:r w:rsidR="00F9325D">
        <w:rPr>
          <w:rFonts w:ascii="Times New Roman" w:hAnsi="Times New Roman"/>
          <w:bCs/>
          <w:kern w:val="28"/>
          <w:sz w:val="24"/>
          <w:szCs w:val="24"/>
        </w:rPr>
        <w:t>maps.</w:t>
      </w:r>
    </w:p>
    <w:p w14:paraId="17123616" w14:textId="2EA483CD" w:rsidR="00F9325D" w:rsidRPr="007A6F98" w:rsidRDefault="00F9325D" w:rsidP="0085373F">
      <w:pPr>
        <w:ind w:firstLine="567"/>
        <w:rPr>
          <w:rFonts w:ascii="Times New Roman" w:hAnsi="Times New Roman"/>
          <w:bCs/>
          <w:kern w:val="28"/>
          <w:sz w:val="24"/>
          <w:szCs w:val="24"/>
        </w:rPr>
      </w:pPr>
      <w:r>
        <w:rPr>
          <w:rFonts w:ascii="Times New Roman" w:hAnsi="Times New Roman"/>
          <w:bCs/>
          <w:kern w:val="28"/>
          <w:sz w:val="24"/>
          <w:szCs w:val="24"/>
        </w:rPr>
        <w:t>Presenting the data in a more detail way, we need to explain on how the changes in these graphs would correlate to a pattern or trend that could affect their living standards.</w:t>
      </w:r>
    </w:p>
    <w:p w14:paraId="04CDC597" w14:textId="3A7BF9B2" w:rsidR="001611B8" w:rsidRDefault="001611B8" w:rsidP="0085373F">
      <w:pPr>
        <w:rPr>
          <w:rFonts w:ascii="Times New Roman" w:hAnsi="Times New Roman"/>
          <w:b/>
          <w:kern w:val="28"/>
          <w:sz w:val="32"/>
          <w:szCs w:val="32"/>
        </w:rPr>
      </w:pPr>
      <w:r w:rsidRPr="00480132">
        <w:rPr>
          <w:rFonts w:ascii="Times New Roman" w:hAnsi="Times New Roman"/>
          <w:b/>
          <w:kern w:val="28"/>
          <w:sz w:val="32"/>
          <w:szCs w:val="32"/>
        </w:rPr>
        <w:t>3. Conclusion</w:t>
      </w:r>
    </w:p>
    <w:p w14:paraId="118585EE" w14:textId="53E69BDA" w:rsidR="001D74AB" w:rsidRDefault="00DE3969" w:rsidP="0085373F">
      <w:pPr>
        <w:ind w:firstLine="567"/>
        <w:rPr>
          <w:rFonts w:ascii="Times New Roman" w:hAnsi="Times New Roman"/>
          <w:bCs/>
          <w:kern w:val="28"/>
          <w:sz w:val="24"/>
          <w:szCs w:val="24"/>
        </w:rPr>
      </w:pPr>
      <w:r>
        <w:rPr>
          <w:rFonts w:ascii="Times New Roman" w:hAnsi="Times New Roman"/>
          <w:bCs/>
          <w:kern w:val="28"/>
          <w:sz w:val="24"/>
          <w:szCs w:val="24"/>
        </w:rPr>
        <w:lastRenderedPageBreak/>
        <w:t>In conclusion,</w:t>
      </w:r>
      <w:r w:rsidR="001D74AB">
        <w:rPr>
          <w:rFonts w:ascii="Times New Roman" w:hAnsi="Times New Roman"/>
          <w:bCs/>
          <w:kern w:val="28"/>
          <w:sz w:val="24"/>
          <w:szCs w:val="24"/>
        </w:rPr>
        <w:t xml:space="preserve"> the critique highlighted the importance of using visual representation and what data types to be use, emphasising context and details, the impacts and comparison in cost of living.</w:t>
      </w:r>
    </w:p>
    <w:p w14:paraId="08EDFF38" w14:textId="73C7C9A3" w:rsidR="001D74AB" w:rsidRDefault="00DE3969" w:rsidP="0085373F">
      <w:pPr>
        <w:ind w:firstLine="567"/>
        <w:rPr>
          <w:rFonts w:ascii="Times New Roman" w:hAnsi="Times New Roman"/>
          <w:bCs/>
          <w:kern w:val="28"/>
          <w:sz w:val="24"/>
          <w:szCs w:val="24"/>
        </w:rPr>
      </w:pPr>
      <w:r>
        <w:rPr>
          <w:rFonts w:ascii="Times New Roman" w:hAnsi="Times New Roman"/>
          <w:bCs/>
          <w:kern w:val="28"/>
          <w:sz w:val="24"/>
          <w:szCs w:val="24"/>
        </w:rPr>
        <w:t xml:space="preserve"> </w:t>
      </w:r>
      <w:r w:rsidR="001D74AB">
        <w:rPr>
          <w:rFonts w:ascii="Times New Roman" w:hAnsi="Times New Roman"/>
          <w:bCs/>
          <w:kern w:val="28"/>
          <w:sz w:val="24"/>
          <w:szCs w:val="24"/>
        </w:rPr>
        <w:t xml:space="preserve">Additionally, the visualisation uses in the report has correlated nicely, with include graphs such as bar chart for rising prices and inflation, line chart for covid cases and colour-scheme map for comparison of Southeast Asia and Oceania. </w:t>
      </w:r>
    </w:p>
    <w:p w14:paraId="7F815F80" w14:textId="77777777" w:rsidR="001D74AB" w:rsidRDefault="001D74AB" w:rsidP="0085373F">
      <w:pPr>
        <w:ind w:firstLine="567"/>
        <w:rPr>
          <w:rFonts w:ascii="Times New Roman" w:hAnsi="Times New Roman"/>
          <w:bCs/>
          <w:kern w:val="28"/>
          <w:sz w:val="24"/>
          <w:szCs w:val="24"/>
        </w:rPr>
      </w:pPr>
      <w:r>
        <w:rPr>
          <w:rFonts w:ascii="Times New Roman" w:hAnsi="Times New Roman"/>
          <w:bCs/>
          <w:kern w:val="28"/>
          <w:sz w:val="24"/>
          <w:szCs w:val="24"/>
        </w:rPr>
        <w:t xml:space="preserve">It also highlight the reason to what causes the changes in cost of living, and what impact it has on citizens of Australia. </w:t>
      </w:r>
    </w:p>
    <w:p w14:paraId="4126F4FC" w14:textId="3955802A" w:rsidR="003909EF" w:rsidRPr="00DE3969" w:rsidRDefault="001D74AB" w:rsidP="0085373F">
      <w:pPr>
        <w:ind w:firstLine="567"/>
        <w:rPr>
          <w:rFonts w:ascii="Times New Roman" w:hAnsi="Times New Roman"/>
          <w:bCs/>
          <w:kern w:val="28"/>
          <w:sz w:val="24"/>
          <w:szCs w:val="24"/>
        </w:rPr>
      </w:pPr>
      <w:r>
        <w:rPr>
          <w:rFonts w:ascii="Times New Roman" w:hAnsi="Times New Roman"/>
          <w:bCs/>
          <w:kern w:val="28"/>
          <w:sz w:val="24"/>
          <w:szCs w:val="24"/>
        </w:rPr>
        <w:t>Even though, the graphs being demonstrated are effective in their own right, they still have many flaws such as oversimplification, loss of context and details. However, they still help user in understanding the data that is being presented.</w:t>
      </w:r>
    </w:p>
    <w:p w14:paraId="0B8717DF" w14:textId="6095E558" w:rsidR="001611B8" w:rsidRPr="00480132" w:rsidRDefault="001611B8" w:rsidP="0085373F">
      <w:pPr>
        <w:rPr>
          <w:rFonts w:ascii="Times New Roman" w:hAnsi="Times New Roman"/>
          <w:b/>
          <w:kern w:val="28"/>
          <w:sz w:val="32"/>
          <w:szCs w:val="32"/>
        </w:rPr>
      </w:pPr>
      <w:r w:rsidRPr="00480132">
        <w:rPr>
          <w:rFonts w:ascii="Times New Roman" w:hAnsi="Times New Roman"/>
          <w:b/>
          <w:kern w:val="28"/>
          <w:sz w:val="32"/>
          <w:szCs w:val="32"/>
        </w:rPr>
        <w:t>4. References</w:t>
      </w:r>
    </w:p>
    <w:p w14:paraId="1EA4A9F0" w14:textId="50066A42" w:rsidR="00F54003" w:rsidRDefault="00F54003" w:rsidP="0085373F">
      <w:pPr>
        <w:rPr>
          <w:rFonts w:ascii="Times New Roman" w:hAnsi="Times New Roman"/>
          <w:bCs/>
          <w:kern w:val="28"/>
          <w:sz w:val="24"/>
          <w:szCs w:val="24"/>
        </w:rPr>
      </w:pPr>
      <w:hyperlink r:id="rId14" w:history="1">
        <w:r w:rsidRPr="001770A6">
          <w:rPr>
            <w:rStyle w:val="Hyperlink"/>
            <w:rFonts w:ascii="Times New Roman" w:hAnsi="Times New Roman"/>
            <w:bCs/>
            <w:kern w:val="28"/>
            <w:sz w:val="24"/>
            <w:szCs w:val="24"/>
          </w:rPr>
          <w:t>https://www.news.com.au/finance/money/costs/australias-biggest-cost-of-living-concern-revealed-in-new-data/news-story/d5bcdde4eb8d675b27ce184f8d099edd</w:t>
        </w:r>
      </w:hyperlink>
    </w:p>
    <w:p w14:paraId="6FCE6684" w14:textId="220BF417" w:rsidR="00F54003" w:rsidRDefault="00F54003" w:rsidP="0085373F">
      <w:pPr>
        <w:rPr>
          <w:rFonts w:ascii="Times New Roman" w:hAnsi="Times New Roman"/>
          <w:bCs/>
          <w:kern w:val="28"/>
          <w:sz w:val="24"/>
          <w:szCs w:val="24"/>
        </w:rPr>
      </w:pPr>
      <w:hyperlink r:id="rId15" w:history="1">
        <w:r w:rsidRPr="001770A6">
          <w:rPr>
            <w:rStyle w:val="Hyperlink"/>
            <w:rFonts w:ascii="Times New Roman" w:hAnsi="Times New Roman"/>
            <w:bCs/>
            <w:kern w:val="28"/>
            <w:sz w:val="24"/>
            <w:szCs w:val="24"/>
          </w:rPr>
          <w:t>https://tradingeconomics.com/australia/inflation-cpi</w:t>
        </w:r>
      </w:hyperlink>
    </w:p>
    <w:p w14:paraId="7DD72A04" w14:textId="5EA58882" w:rsidR="00052823" w:rsidRDefault="00052823" w:rsidP="0085373F">
      <w:pPr>
        <w:rPr>
          <w:rFonts w:ascii="Times New Roman" w:hAnsi="Times New Roman"/>
          <w:bCs/>
          <w:kern w:val="28"/>
          <w:sz w:val="24"/>
          <w:szCs w:val="24"/>
        </w:rPr>
      </w:pPr>
      <w:hyperlink r:id="rId16" w:history="1">
        <w:r w:rsidRPr="001770A6">
          <w:rPr>
            <w:rStyle w:val="Hyperlink"/>
            <w:rFonts w:ascii="Times New Roman" w:hAnsi="Times New Roman"/>
            <w:bCs/>
            <w:kern w:val="28"/>
            <w:sz w:val="24"/>
            <w:szCs w:val="24"/>
          </w:rPr>
          <w:t>https://www.weforum.org/agenda/2020/08/covid-19-what-you-need-to-know-about-the-coronavirus-pandemic-on-10-august/</w:t>
        </w:r>
      </w:hyperlink>
    </w:p>
    <w:p w14:paraId="0568DC85" w14:textId="53B0041C" w:rsidR="00A85812" w:rsidRDefault="00A85812" w:rsidP="0085373F">
      <w:pPr>
        <w:rPr>
          <w:rFonts w:ascii="Times New Roman" w:hAnsi="Times New Roman"/>
          <w:bCs/>
          <w:kern w:val="28"/>
          <w:sz w:val="24"/>
          <w:szCs w:val="24"/>
        </w:rPr>
      </w:pPr>
      <w:hyperlink r:id="rId17" w:history="1">
        <w:r w:rsidRPr="001770A6">
          <w:rPr>
            <w:rStyle w:val="Hyperlink"/>
            <w:rFonts w:ascii="Times New Roman" w:hAnsi="Times New Roman"/>
            <w:bCs/>
            <w:kern w:val="28"/>
            <w:sz w:val="24"/>
            <w:szCs w:val="24"/>
          </w:rPr>
          <w:t>https://www.movehub.com/blog/cost-of-living-worldwide/</w:t>
        </w:r>
      </w:hyperlink>
    </w:p>
    <w:p w14:paraId="403D2684" w14:textId="77777777" w:rsidR="00A85812" w:rsidRDefault="00A85812" w:rsidP="0085373F">
      <w:pPr>
        <w:rPr>
          <w:rFonts w:ascii="Times New Roman" w:hAnsi="Times New Roman"/>
          <w:bCs/>
          <w:kern w:val="28"/>
          <w:sz w:val="24"/>
          <w:szCs w:val="24"/>
        </w:rPr>
      </w:pPr>
    </w:p>
    <w:p w14:paraId="14C68BAA" w14:textId="77777777" w:rsidR="00A85812" w:rsidRPr="00A85812" w:rsidRDefault="00A85812" w:rsidP="0085373F"/>
    <w:p w14:paraId="737C8F4B" w14:textId="77777777" w:rsidR="00052823" w:rsidRDefault="00052823" w:rsidP="0085373F">
      <w:pPr>
        <w:rPr>
          <w:rFonts w:ascii="Times New Roman" w:hAnsi="Times New Roman"/>
          <w:bCs/>
          <w:kern w:val="28"/>
          <w:sz w:val="24"/>
          <w:szCs w:val="24"/>
        </w:rPr>
      </w:pPr>
    </w:p>
    <w:p w14:paraId="12D441B4" w14:textId="0E9251BB" w:rsidR="00F54003" w:rsidRDefault="00F54003" w:rsidP="0085373F">
      <w:pPr>
        <w:rPr>
          <w:rFonts w:ascii="Times New Roman" w:hAnsi="Times New Roman"/>
          <w:bCs/>
          <w:kern w:val="28"/>
          <w:sz w:val="24"/>
          <w:szCs w:val="24"/>
        </w:rPr>
      </w:pPr>
    </w:p>
    <w:p w14:paraId="1E561C26" w14:textId="77777777" w:rsidR="00052823" w:rsidRPr="00505965" w:rsidRDefault="00052823" w:rsidP="0085373F">
      <w:pPr>
        <w:rPr>
          <w:rFonts w:ascii="Times New Roman" w:hAnsi="Times New Roman"/>
          <w:bCs/>
          <w:kern w:val="28"/>
          <w:sz w:val="24"/>
          <w:szCs w:val="24"/>
        </w:rPr>
      </w:pPr>
    </w:p>
    <w:sectPr w:rsidR="00052823" w:rsidRPr="00505965" w:rsidSect="00924291">
      <w:headerReference w:type="default" r:id="rId18"/>
      <w:footerReference w:type="even" r:id="rId19"/>
      <w:footerReference w:type="default" r:id="rId20"/>
      <w:footerReference w:type="first" r:id="rId21"/>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31CF8" w14:textId="77777777" w:rsidR="005B51EF" w:rsidRDefault="005B51EF" w:rsidP="00821CEA">
      <w:r>
        <w:separator/>
      </w:r>
    </w:p>
  </w:endnote>
  <w:endnote w:type="continuationSeparator" w:id="0">
    <w:p w14:paraId="7B7C773F" w14:textId="77777777" w:rsidR="005B51EF" w:rsidRDefault="005B51EF"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3995A88D" w:rsidR="00EC3373" w:rsidRPr="002B37D0" w:rsidRDefault="00432BAD" w:rsidP="00B011A4">
    <w:pPr>
      <w:pStyle w:val="Footer"/>
    </w:pPr>
    <w:r>
      <w:t>COS</w:t>
    </w:r>
    <w:r w:rsidR="00E3146B">
      <w:t>30045</w:t>
    </w:r>
    <w:r w:rsidR="00EC3373">
      <w:t xml:space="preserve"> – </w:t>
    </w:r>
    <w:r w:rsidR="00E3146B">
      <w:t>Data Visualisation</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5543FC">
      <w:rPr>
        <w:rStyle w:val="PageNumber"/>
        <w:noProof/>
      </w:rPr>
      <w:t>4</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226ECD47" w:rsidR="00EC3373" w:rsidRDefault="00273AA6" w:rsidP="00821CEA">
    <w:pPr>
      <w:pStyle w:val="Footer"/>
      <w:rPr>
        <w:rStyle w:val="PageNumber"/>
      </w:rPr>
    </w:pPr>
    <w:r>
      <w:rPr>
        <w:rStyle w:val="PageNumber"/>
      </w:rPr>
      <w:tab/>
    </w:r>
    <w:r>
      <w:rPr>
        <w:rStyle w:val="PageNumber"/>
      </w:rPr>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F722EE">
      <w:rPr>
        <w:rStyle w:val="PageNumber"/>
        <w:noProof/>
      </w:rPr>
      <w:t>1</w:t>
    </w:r>
    <w:r w:rsidR="00EC3373">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3B146" w14:textId="77777777" w:rsidR="005B51EF" w:rsidRDefault="005B51EF" w:rsidP="00821CEA">
      <w:r>
        <w:separator/>
      </w:r>
    </w:p>
  </w:footnote>
  <w:footnote w:type="continuationSeparator" w:id="0">
    <w:p w14:paraId="7665B773" w14:textId="77777777" w:rsidR="005B51EF" w:rsidRDefault="005B51EF"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50F3D0DE" w:rsidR="00EC3373" w:rsidRDefault="002C2E6F" w:rsidP="00821CEA">
    <w:pPr>
      <w:pStyle w:val="Header"/>
    </w:pPr>
    <w:r>
      <w:t>Huu Ti Dang</w:t>
    </w:r>
    <w:r w:rsidR="00EC3373">
      <w:t xml:space="preserve"> (</w:t>
    </w:r>
    <w:r>
      <w:t>104101363</w:t>
    </w:r>
    <w:r w:rsidR="00EC3373">
      <w:t>)</w:t>
    </w:r>
    <w:r w:rsidR="00EC3373">
      <w:tab/>
    </w:r>
    <w:r w:rsidR="00EC3373">
      <w:tab/>
    </w:r>
  </w:p>
  <w:p w14:paraId="2A52EB45" w14:textId="4777909E" w:rsidR="00E3146B" w:rsidRDefault="00E3146B" w:rsidP="00821C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37F12F9"/>
    <w:multiLevelType w:val="hybridMultilevel"/>
    <w:tmpl w:val="3156007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189567636">
    <w:abstractNumId w:val="3"/>
  </w:num>
  <w:num w:numId="2" w16cid:durableId="107045178">
    <w:abstractNumId w:val="2"/>
  </w:num>
  <w:num w:numId="3" w16cid:durableId="401951183">
    <w:abstractNumId w:val="1"/>
  </w:num>
  <w:num w:numId="4" w16cid:durableId="275065288">
    <w:abstractNumId w:val="0"/>
  </w:num>
  <w:num w:numId="5" w16cid:durableId="1049694677">
    <w:abstractNumId w:val="7"/>
  </w:num>
  <w:num w:numId="6" w16cid:durableId="1365596751">
    <w:abstractNumId w:val="5"/>
  </w:num>
  <w:num w:numId="7" w16cid:durableId="958340252">
    <w:abstractNumId w:val="6"/>
  </w:num>
  <w:num w:numId="8" w16cid:durableId="115489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074CD"/>
    <w:rsid w:val="00014D2D"/>
    <w:rsid w:val="00023B89"/>
    <w:rsid w:val="0002632E"/>
    <w:rsid w:val="000438A2"/>
    <w:rsid w:val="000510C2"/>
    <w:rsid w:val="00052823"/>
    <w:rsid w:val="00063F74"/>
    <w:rsid w:val="00082E48"/>
    <w:rsid w:val="00096700"/>
    <w:rsid w:val="000B031A"/>
    <w:rsid w:val="000E4D85"/>
    <w:rsid w:val="000F23B8"/>
    <w:rsid w:val="000F4185"/>
    <w:rsid w:val="000F5A19"/>
    <w:rsid w:val="001058F4"/>
    <w:rsid w:val="001234C1"/>
    <w:rsid w:val="00142400"/>
    <w:rsid w:val="00144994"/>
    <w:rsid w:val="00152A51"/>
    <w:rsid w:val="001611B8"/>
    <w:rsid w:val="00161663"/>
    <w:rsid w:val="00163801"/>
    <w:rsid w:val="001843F6"/>
    <w:rsid w:val="001873C3"/>
    <w:rsid w:val="0019048F"/>
    <w:rsid w:val="001C74AC"/>
    <w:rsid w:val="001D15DE"/>
    <w:rsid w:val="001D41D2"/>
    <w:rsid w:val="001D74AB"/>
    <w:rsid w:val="00216A4A"/>
    <w:rsid w:val="00220A3F"/>
    <w:rsid w:val="002221B8"/>
    <w:rsid w:val="00240B50"/>
    <w:rsid w:val="002528C8"/>
    <w:rsid w:val="00273AA6"/>
    <w:rsid w:val="002853F2"/>
    <w:rsid w:val="00287398"/>
    <w:rsid w:val="00296999"/>
    <w:rsid w:val="002B37D0"/>
    <w:rsid w:val="002C2E6F"/>
    <w:rsid w:val="002D1466"/>
    <w:rsid w:val="00300FB9"/>
    <w:rsid w:val="00301FB2"/>
    <w:rsid w:val="003022AE"/>
    <w:rsid w:val="0032256E"/>
    <w:rsid w:val="00337057"/>
    <w:rsid w:val="00355D1D"/>
    <w:rsid w:val="003717AE"/>
    <w:rsid w:val="003909EF"/>
    <w:rsid w:val="00396B0B"/>
    <w:rsid w:val="003B6435"/>
    <w:rsid w:val="00415DBB"/>
    <w:rsid w:val="00420A55"/>
    <w:rsid w:val="00426060"/>
    <w:rsid w:val="00432BAD"/>
    <w:rsid w:val="00436A37"/>
    <w:rsid w:val="00480132"/>
    <w:rsid w:val="004A356D"/>
    <w:rsid w:val="004B41FC"/>
    <w:rsid w:val="004C2C9C"/>
    <w:rsid w:val="004C37A8"/>
    <w:rsid w:val="004C5FEC"/>
    <w:rsid w:val="004D3773"/>
    <w:rsid w:val="004D4213"/>
    <w:rsid w:val="004D5492"/>
    <w:rsid w:val="004F1334"/>
    <w:rsid w:val="004F5216"/>
    <w:rsid w:val="00505965"/>
    <w:rsid w:val="00506767"/>
    <w:rsid w:val="005155DB"/>
    <w:rsid w:val="00535FD5"/>
    <w:rsid w:val="005543FC"/>
    <w:rsid w:val="00567BDC"/>
    <w:rsid w:val="00574D9B"/>
    <w:rsid w:val="00586DA3"/>
    <w:rsid w:val="00590468"/>
    <w:rsid w:val="00593DCE"/>
    <w:rsid w:val="005B442D"/>
    <w:rsid w:val="005B501F"/>
    <w:rsid w:val="005B51EF"/>
    <w:rsid w:val="005B6BA6"/>
    <w:rsid w:val="005C1C01"/>
    <w:rsid w:val="005F7B9F"/>
    <w:rsid w:val="0061070C"/>
    <w:rsid w:val="0061251C"/>
    <w:rsid w:val="0061467E"/>
    <w:rsid w:val="006224D6"/>
    <w:rsid w:val="00633F5B"/>
    <w:rsid w:val="00637499"/>
    <w:rsid w:val="006445D2"/>
    <w:rsid w:val="006448B8"/>
    <w:rsid w:val="00652EF2"/>
    <w:rsid w:val="00657B46"/>
    <w:rsid w:val="00674480"/>
    <w:rsid w:val="00676645"/>
    <w:rsid w:val="006B48F5"/>
    <w:rsid w:val="006C03C7"/>
    <w:rsid w:val="006D68E9"/>
    <w:rsid w:val="006F086C"/>
    <w:rsid w:val="00704199"/>
    <w:rsid w:val="00705FF3"/>
    <w:rsid w:val="00706287"/>
    <w:rsid w:val="007174AB"/>
    <w:rsid w:val="007429BE"/>
    <w:rsid w:val="007474B0"/>
    <w:rsid w:val="007537D1"/>
    <w:rsid w:val="007711B3"/>
    <w:rsid w:val="007810A8"/>
    <w:rsid w:val="00794F05"/>
    <w:rsid w:val="00797C09"/>
    <w:rsid w:val="007A6F98"/>
    <w:rsid w:val="007B1553"/>
    <w:rsid w:val="007B2604"/>
    <w:rsid w:val="007C0B0C"/>
    <w:rsid w:val="007C4CE4"/>
    <w:rsid w:val="007C6150"/>
    <w:rsid w:val="007C70D3"/>
    <w:rsid w:val="007D2DE4"/>
    <w:rsid w:val="007E28D6"/>
    <w:rsid w:val="007E3B58"/>
    <w:rsid w:val="007E561A"/>
    <w:rsid w:val="007F466D"/>
    <w:rsid w:val="007F5D59"/>
    <w:rsid w:val="0080161D"/>
    <w:rsid w:val="00802F9E"/>
    <w:rsid w:val="008146E4"/>
    <w:rsid w:val="008169D9"/>
    <w:rsid w:val="0081792F"/>
    <w:rsid w:val="00821CEA"/>
    <w:rsid w:val="00825483"/>
    <w:rsid w:val="00827AEC"/>
    <w:rsid w:val="008332C7"/>
    <w:rsid w:val="008505CE"/>
    <w:rsid w:val="008522B9"/>
    <w:rsid w:val="0085373F"/>
    <w:rsid w:val="008604A6"/>
    <w:rsid w:val="00862C3D"/>
    <w:rsid w:val="008719B0"/>
    <w:rsid w:val="00876145"/>
    <w:rsid w:val="00877E45"/>
    <w:rsid w:val="00881DCE"/>
    <w:rsid w:val="00897225"/>
    <w:rsid w:val="008C358B"/>
    <w:rsid w:val="008D4235"/>
    <w:rsid w:val="008E5DEF"/>
    <w:rsid w:val="008E7D56"/>
    <w:rsid w:val="008F7036"/>
    <w:rsid w:val="009023C9"/>
    <w:rsid w:val="00907918"/>
    <w:rsid w:val="00924291"/>
    <w:rsid w:val="00931553"/>
    <w:rsid w:val="00940A49"/>
    <w:rsid w:val="00942589"/>
    <w:rsid w:val="009528A9"/>
    <w:rsid w:val="009637AE"/>
    <w:rsid w:val="009649AF"/>
    <w:rsid w:val="00973080"/>
    <w:rsid w:val="009776ED"/>
    <w:rsid w:val="009815D0"/>
    <w:rsid w:val="009915DC"/>
    <w:rsid w:val="009B2BE7"/>
    <w:rsid w:val="009C0B57"/>
    <w:rsid w:val="00A07F78"/>
    <w:rsid w:val="00A24B9C"/>
    <w:rsid w:val="00A2631D"/>
    <w:rsid w:val="00A31785"/>
    <w:rsid w:val="00A4269D"/>
    <w:rsid w:val="00A50514"/>
    <w:rsid w:val="00A7109B"/>
    <w:rsid w:val="00A80568"/>
    <w:rsid w:val="00A825D0"/>
    <w:rsid w:val="00A85812"/>
    <w:rsid w:val="00A90BED"/>
    <w:rsid w:val="00A9342D"/>
    <w:rsid w:val="00A944F0"/>
    <w:rsid w:val="00A94754"/>
    <w:rsid w:val="00AA3E5D"/>
    <w:rsid w:val="00AB167D"/>
    <w:rsid w:val="00AC0D4E"/>
    <w:rsid w:val="00AC5761"/>
    <w:rsid w:val="00AD0FAE"/>
    <w:rsid w:val="00AD15C1"/>
    <w:rsid w:val="00AE59AF"/>
    <w:rsid w:val="00AE7D78"/>
    <w:rsid w:val="00AF1E7B"/>
    <w:rsid w:val="00B00319"/>
    <w:rsid w:val="00B011A4"/>
    <w:rsid w:val="00B034BA"/>
    <w:rsid w:val="00B07252"/>
    <w:rsid w:val="00B15D45"/>
    <w:rsid w:val="00B4616C"/>
    <w:rsid w:val="00B51ABF"/>
    <w:rsid w:val="00B612A1"/>
    <w:rsid w:val="00B65FED"/>
    <w:rsid w:val="00B84077"/>
    <w:rsid w:val="00B86C40"/>
    <w:rsid w:val="00B86F9C"/>
    <w:rsid w:val="00B91576"/>
    <w:rsid w:val="00BA2B9C"/>
    <w:rsid w:val="00BA4E42"/>
    <w:rsid w:val="00BC11A3"/>
    <w:rsid w:val="00BF6025"/>
    <w:rsid w:val="00C0793B"/>
    <w:rsid w:val="00C12997"/>
    <w:rsid w:val="00C17441"/>
    <w:rsid w:val="00C34AE7"/>
    <w:rsid w:val="00C407D9"/>
    <w:rsid w:val="00C44F80"/>
    <w:rsid w:val="00C45D0A"/>
    <w:rsid w:val="00C5078D"/>
    <w:rsid w:val="00C57342"/>
    <w:rsid w:val="00C60274"/>
    <w:rsid w:val="00C6501F"/>
    <w:rsid w:val="00C676C7"/>
    <w:rsid w:val="00C722BE"/>
    <w:rsid w:val="00C72F7E"/>
    <w:rsid w:val="00C936BA"/>
    <w:rsid w:val="00CB520B"/>
    <w:rsid w:val="00CC49E9"/>
    <w:rsid w:val="00CC6345"/>
    <w:rsid w:val="00CD03BB"/>
    <w:rsid w:val="00CE22A2"/>
    <w:rsid w:val="00CF4655"/>
    <w:rsid w:val="00CF4E29"/>
    <w:rsid w:val="00CF6A66"/>
    <w:rsid w:val="00D00C51"/>
    <w:rsid w:val="00D07702"/>
    <w:rsid w:val="00D5089A"/>
    <w:rsid w:val="00D52FCE"/>
    <w:rsid w:val="00D730A1"/>
    <w:rsid w:val="00D863CA"/>
    <w:rsid w:val="00D90837"/>
    <w:rsid w:val="00DA79C1"/>
    <w:rsid w:val="00DC3BF1"/>
    <w:rsid w:val="00DE1EAF"/>
    <w:rsid w:val="00DE3969"/>
    <w:rsid w:val="00E00DBC"/>
    <w:rsid w:val="00E024F2"/>
    <w:rsid w:val="00E060CB"/>
    <w:rsid w:val="00E06A46"/>
    <w:rsid w:val="00E06A58"/>
    <w:rsid w:val="00E12305"/>
    <w:rsid w:val="00E1633C"/>
    <w:rsid w:val="00E3035D"/>
    <w:rsid w:val="00E3146B"/>
    <w:rsid w:val="00E37C9B"/>
    <w:rsid w:val="00E41FBE"/>
    <w:rsid w:val="00E472CB"/>
    <w:rsid w:val="00E51135"/>
    <w:rsid w:val="00E62937"/>
    <w:rsid w:val="00E62A05"/>
    <w:rsid w:val="00E649A8"/>
    <w:rsid w:val="00E73D1E"/>
    <w:rsid w:val="00E75FFD"/>
    <w:rsid w:val="00E81741"/>
    <w:rsid w:val="00E96606"/>
    <w:rsid w:val="00EB399D"/>
    <w:rsid w:val="00EC17A4"/>
    <w:rsid w:val="00EC3373"/>
    <w:rsid w:val="00EC57DD"/>
    <w:rsid w:val="00ED12A8"/>
    <w:rsid w:val="00ED4258"/>
    <w:rsid w:val="00F26859"/>
    <w:rsid w:val="00F35DD4"/>
    <w:rsid w:val="00F54003"/>
    <w:rsid w:val="00F60174"/>
    <w:rsid w:val="00F602DB"/>
    <w:rsid w:val="00F62923"/>
    <w:rsid w:val="00F722EE"/>
    <w:rsid w:val="00F77BAD"/>
    <w:rsid w:val="00F91DFB"/>
    <w:rsid w:val="00F9325D"/>
    <w:rsid w:val="00FA1C70"/>
    <w:rsid w:val="00FB49C0"/>
    <w:rsid w:val="00FB4BE4"/>
    <w:rsid w:val="00FD483B"/>
    <w:rsid w:val="00FE69B7"/>
    <w:rsid w:val="00FF092E"/>
    <w:rsid w:val="00FF77D5"/>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0BAC8E5E"/>
  <w15:docId w15:val="{66CF35E3-E6CE-4332-BA2D-8AD15A24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300FB9"/>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character" w:styleId="UnresolvedMention">
    <w:name w:val="Unresolved Mention"/>
    <w:basedOn w:val="DefaultParagraphFont"/>
    <w:uiPriority w:val="99"/>
    <w:rsid w:val="00F62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2292">
      <w:bodyDiv w:val="1"/>
      <w:marLeft w:val="0"/>
      <w:marRight w:val="0"/>
      <w:marTop w:val="0"/>
      <w:marBottom w:val="0"/>
      <w:divBdr>
        <w:top w:val="none" w:sz="0" w:space="0" w:color="auto"/>
        <w:left w:val="none" w:sz="0" w:space="0" w:color="auto"/>
        <w:bottom w:val="none" w:sz="0" w:space="0" w:color="auto"/>
        <w:right w:val="none" w:sz="0" w:space="0" w:color="auto"/>
      </w:divBdr>
    </w:div>
    <w:div w:id="123012223">
      <w:bodyDiv w:val="1"/>
      <w:marLeft w:val="0"/>
      <w:marRight w:val="0"/>
      <w:marTop w:val="0"/>
      <w:marBottom w:val="0"/>
      <w:divBdr>
        <w:top w:val="none" w:sz="0" w:space="0" w:color="auto"/>
        <w:left w:val="none" w:sz="0" w:space="0" w:color="auto"/>
        <w:bottom w:val="none" w:sz="0" w:space="0" w:color="auto"/>
        <w:right w:val="none" w:sz="0" w:space="0" w:color="auto"/>
      </w:divBdr>
      <w:divsChild>
        <w:div w:id="1496144596">
          <w:marLeft w:val="0"/>
          <w:marRight w:val="0"/>
          <w:marTop w:val="0"/>
          <w:marBottom w:val="0"/>
          <w:divBdr>
            <w:top w:val="none" w:sz="0" w:space="0" w:color="auto"/>
            <w:left w:val="none" w:sz="0" w:space="0" w:color="auto"/>
            <w:bottom w:val="none" w:sz="0" w:space="0" w:color="auto"/>
            <w:right w:val="none" w:sz="0" w:space="0" w:color="auto"/>
          </w:divBdr>
          <w:divsChild>
            <w:div w:id="3120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76938">
      <w:bodyDiv w:val="1"/>
      <w:marLeft w:val="0"/>
      <w:marRight w:val="0"/>
      <w:marTop w:val="0"/>
      <w:marBottom w:val="0"/>
      <w:divBdr>
        <w:top w:val="none" w:sz="0" w:space="0" w:color="auto"/>
        <w:left w:val="none" w:sz="0" w:space="0" w:color="auto"/>
        <w:bottom w:val="none" w:sz="0" w:space="0" w:color="auto"/>
        <w:right w:val="none" w:sz="0" w:space="0" w:color="auto"/>
      </w:divBdr>
    </w:div>
    <w:div w:id="835993449">
      <w:bodyDiv w:val="1"/>
      <w:marLeft w:val="0"/>
      <w:marRight w:val="0"/>
      <w:marTop w:val="0"/>
      <w:marBottom w:val="0"/>
      <w:divBdr>
        <w:top w:val="none" w:sz="0" w:space="0" w:color="auto"/>
        <w:left w:val="none" w:sz="0" w:space="0" w:color="auto"/>
        <w:bottom w:val="none" w:sz="0" w:space="0" w:color="auto"/>
        <w:right w:val="none" w:sz="0" w:space="0" w:color="auto"/>
      </w:divBdr>
    </w:div>
    <w:div w:id="1040596658">
      <w:bodyDiv w:val="1"/>
      <w:marLeft w:val="0"/>
      <w:marRight w:val="0"/>
      <w:marTop w:val="0"/>
      <w:marBottom w:val="0"/>
      <w:divBdr>
        <w:top w:val="none" w:sz="0" w:space="0" w:color="auto"/>
        <w:left w:val="none" w:sz="0" w:space="0" w:color="auto"/>
        <w:bottom w:val="none" w:sz="0" w:space="0" w:color="auto"/>
        <w:right w:val="none" w:sz="0" w:space="0" w:color="auto"/>
      </w:divBdr>
    </w:div>
    <w:div w:id="1100761630">
      <w:bodyDiv w:val="1"/>
      <w:marLeft w:val="0"/>
      <w:marRight w:val="0"/>
      <w:marTop w:val="0"/>
      <w:marBottom w:val="0"/>
      <w:divBdr>
        <w:top w:val="none" w:sz="0" w:space="0" w:color="auto"/>
        <w:left w:val="none" w:sz="0" w:space="0" w:color="auto"/>
        <w:bottom w:val="none" w:sz="0" w:space="0" w:color="auto"/>
        <w:right w:val="none" w:sz="0" w:space="0" w:color="auto"/>
      </w:divBdr>
      <w:divsChild>
        <w:div w:id="335350468">
          <w:marLeft w:val="0"/>
          <w:marRight w:val="0"/>
          <w:marTop w:val="0"/>
          <w:marBottom w:val="0"/>
          <w:divBdr>
            <w:top w:val="none" w:sz="0" w:space="0" w:color="auto"/>
            <w:left w:val="none" w:sz="0" w:space="0" w:color="auto"/>
            <w:bottom w:val="none" w:sz="0" w:space="0" w:color="auto"/>
            <w:right w:val="none" w:sz="0" w:space="0" w:color="auto"/>
          </w:divBdr>
          <w:divsChild>
            <w:div w:id="11729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movehub.com/blog/cost-of-living-worldwide/" TargetMode="External"/><Relationship Id="rId2" Type="http://schemas.openxmlformats.org/officeDocument/2006/relationships/numbering" Target="numbering.xml"/><Relationship Id="rId16" Type="http://schemas.openxmlformats.org/officeDocument/2006/relationships/hyperlink" Target="https://www.weforum.org/agenda/2020/08/covid-19-what-you-need-to-know-about-the-coronavirus-pandemic-on-10-augus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radingeconomics.com/australia/inflation-cpi"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halmolymondal@swin.edu.au" TargetMode="External"/><Relationship Id="rId14" Type="http://schemas.openxmlformats.org/officeDocument/2006/relationships/hyperlink" Target="https://www.news.com.au/finance/money/costs/australias-biggest-cost-of-living-concern-revealed-in-new-data/news-story/d5bcdde4eb8d675b27ce184f8d099ed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0E439-92F5-45F4-B7B4-5E785ADAD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8</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COS30045 – Data Visualisation</vt:lpstr>
    </vt:vector>
  </TitlesOfParts>
  <Company>Swinburne University of Technology</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COS30045 – Data Visualisation</dc:title>
  <dc:subject/>
  <dc:creator>HUU TI DANG (104101363)</dc:creator>
  <cp:keywords/>
  <dc:description/>
  <cp:lastModifiedBy>Huu Ti Dang</cp:lastModifiedBy>
  <cp:revision>110</cp:revision>
  <dcterms:created xsi:type="dcterms:W3CDTF">2022-10-29T09:37:00Z</dcterms:created>
  <dcterms:modified xsi:type="dcterms:W3CDTF">2023-04-02T14:13:00Z</dcterms:modified>
</cp:coreProperties>
</file>