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i/>
          <w:i/>
          <w:iCs/>
          <w:color w:val="CE181E"/>
          <w:sz w:val="44"/>
          <w:szCs w:val="44"/>
          <w:u w:val="single"/>
        </w:rPr>
      </w:pPr>
      <w:r>
        <w:rPr>
          <w:b/>
          <w:bCs/>
          <w:i/>
          <w:iCs/>
          <w:color w:val="CE181E"/>
          <w:sz w:val="44"/>
          <w:szCs w:val="44"/>
          <w:u w:val="single"/>
        </w:rPr>
      </w:r>
    </w:p>
    <w:p>
      <w:pPr>
        <w:pStyle w:val="Normal"/>
        <w:jc w:val="center"/>
        <w:rPr>
          <w:b/>
          <w:b/>
          <w:bCs/>
          <w:i/>
          <w:i/>
          <w:iCs/>
          <w:color w:val="CE181E"/>
          <w:sz w:val="44"/>
          <w:szCs w:val="44"/>
          <w:u w:val="single"/>
        </w:rPr>
      </w:pPr>
      <w:r>
        <w:rPr>
          <w:b/>
          <w:bCs/>
          <w:i/>
          <w:iCs/>
          <w:color w:val="CE181E"/>
          <w:sz w:val="44"/>
          <w:szCs w:val="44"/>
          <w:u w:val="single"/>
        </w:rPr>
      </w:r>
    </w:p>
    <w:p>
      <w:pPr>
        <w:pStyle w:val="Normal"/>
        <w:jc w:val="center"/>
        <w:rPr>
          <w:b/>
          <w:b/>
          <w:bCs/>
          <w:i/>
          <w:i/>
          <w:iCs/>
          <w:color w:val="CE181E"/>
          <w:sz w:val="44"/>
          <w:szCs w:val="44"/>
          <w:u w:val="single"/>
        </w:rPr>
      </w:pPr>
      <w:r>
        <w:rPr>
          <w:b/>
          <w:bCs/>
          <w:i/>
          <w:iCs/>
          <w:color w:val="CE181E"/>
          <w:sz w:val="44"/>
          <w:szCs w:val="44"/>
          <w:u w:val="single"/>
        </w:rPr>
      </w:r>
    </w:p>
    <w:p>
      <w:pPr>
        <w:pStyle w:val="Normal"/>
        <w:jc w:val="center"/>
        <w:rPr>
          <w:b/>
          <w:b/>
          <w:bCs/>
          <w:i/>
          <w:i/>
          <w:iCs/>
          <w:color w:val="CE181E"/>
          <w:sz w:val="72"/>
          <w:szCs w:val="72"/>
          <w:u w:val="single"/>
        </w:rPr>
      </w:pPr>
      <w:r>
        <w:rPr>
          <w:b/>
          <w:bCs/>
          <w:i/>
          <w:iCs/>
          <w:color w:val="CE181E"/>
          <w:sz w:val="72"/>
          <w:szCs w:val="72"/>
          <w:u w:val="single"/>
        </w:rPr>
        <w:t>Documention de l’API Area</w:t>
      </w:r>
    </w:p>
    <w:p>
      <w:pPr>
        <w:pStyle w:val="Normal"/>
        <w:jc w:val="center"/>
        <w:rPr>
          <w:b/>
          <w:b/>
          <w:bCs/>
          <w:i/>
          <w:i/>
          <w:iCs/>
          <w:color w:val="CE181E"/>
          <w:sz w:val="30"/>
          <w:szCs w:val="30"/>
          <w:u w:val="single"/>
        </w:rPr>
      </w:pPr>
      <w:r>
        <w:rPr>
          <w:b/>
          <w:bCs/>
          <w:i/>
          <w:iCs/>
          <w:color w:val="CE181E"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30"/>
          <w:szCs w:val="30"/>
          <w:u w:val="single"/>
        </w:rPr>
      </w:pPr>
      <w:r>
        <w:rPr>
          <w:b/>
          <w:bCs/>
          <w:i/>
          <w:iCs/>
          <w:color w:val="CE181E"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30"/>
          <w:szCs w:val="30"/>
          <w:u w:val="single"/>
        </w:rPr>
      </w:pPr>
      <w:r>
        <w:rPr>
          <w:b/>
          <w:bCs/>
          <w:i/>
          <w:iCs/>
          <w:color w:val="CE181E"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30"/>
          <w:szCs w:val="30"/>
          <w:u w:val="single"/>
        </w:rPr>
      </w:pPr>
      <w:r>
        <w:rPr>
          <w:b/>
          <w:bCs/>
          <w:i/>
          <w:iCs/>
          <w:color w:val="CE181E"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30"/>
          <w:szCs w:val="30"/>
          <w:u w:val="single"/>
        </w:rPr>
      </w:pPr>
      <w:r>
        <w:rPr>
          <w:b/>
          <w:bCs/>
          <w:i/>
          <w:iCs/>
          <w:color w:val="CE181E"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30"/>
          <w:szCs w:val="30"/>
          <w:u w:val="single"/>
        </w:rPr>
      </w:pPr>
      <w:r>
        <w:rPr>
          <w:b/>
          <w:bCs/>
          <w:i/>
          <w:iCs/>
          <w:color w:val="CE181E"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30"/>
          <w:szCs w:val="30"/>
          <w:u w:val="single"/>
        </w:rPr>
      </w:pPr>
      <w:r>
        <w:rPr>
          <w:b/>
          <w:bCs/>
          <w:i/>
          <w:iCs/>
          <w:color w:val="CE181E"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30"/>
          <w:szCs w:val="30"/>
          <w:u w:val="single"/>
        </w:rPr>
      </w:pPr>
      <w:r>
        <w:rPr>
          <w:b/>
          <w:bCs/>
          <w:i/>
          <w:iCs/>
          <w:color w:val="CE181E"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30"/>
          <w:szCs w:val="30"/>
          <w:u w:val="single"/>
        </w:rPr>
      </w:pPr>
      <w:r>
        <w:rPr>
          <w:b/>
          <w:bCs/>
          <w:i/>
          <w:iCs/>
          <w:color w:val="CE181E"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30"/>
          <w:szCs w:val="30"/>
          <w:u w:val="single"/>
        </w:rPr>
      </w:pPr>
      <w:r>
        <w:rPr>
          <w:b/>
          <w:bCs/>
          <w:i/>
          <w:iCs/>
          <w:color w:val="CE181E"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30"/>
          <w:szCs w:val="30"/>
          <w:u w:val="single"/>
        </w:rPr>
      </w:pPr>
      <w:r>
        <w:rPr>
          <w:b/>
          <w:bCs/>
          <w:i/>
          <w:iCs/>
          <w:color w:val="CE181E"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CE181E"/>
          <w:sz w:val="30"/>
          <w:szCs w:val="30"/>
          <w:u w:val="single"/>
        </w:rPr>
      </w:pPr>
      <w:r>
        <w:rPr>
          <w:b/>
          <w:bCs/>
          <w:i/>
          <w:iCs/>
          <w:color w:val="CE181E"/>
          <w:sz w:val="30"/>
          <w:szCs w:val="30"/>
          <w:u w:val="singl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21409A"/>
          <w:sz w:val="30"/>
          <w:szCs w:val="30"/>
          <w:u w:val="single"/>
        </w:rPr>
      </w:pPr>
      <w:r>
        <w:rPr>
          <w:b/>
          <w:bCs/>
          <w:i w:val="false"/>
          <w:iCs w:val="false"/>
          <w:color w:val="21409A"/>
          <w:sz w:val="30"/>
          <w:szCs w:val="30"/>
          <w:u w:val="single"/>
        </w:rPr>
        <w:t>Sommaire </w:t>
      </w:r>
      <w:r>
        <w:rPr>
          <w:b/>
          <w:bCs/>
          <w:i/>
          <w:iCs/>
          <w:color w:val="21409A"/>
          <w:sz w:val="30"/>
          <w:szCs w:val="30"/>
          <w:u w:val="single"/>
        </w:rPr>
        <w:t>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  <w:tab/>
        <w:t>I/</w:t>
        <w:tab/>
        <w:t>GET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  <w:tab/>
        <w:t>II/</w:t>
        <w:tab/>
        <w:t>POST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  <w:tab/>
        <w:t>III/</w:t>
        <w:tab/>
        <w:t>DELETE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  <w:t>I/ Requête</w:t>
      </w:r>
      <w:r>
        <w:rPr>
          <w:b/>
          <w:bCs/>
          <w:i/>
          <w:iCs/>
          <w:color w:val="111111"/>
          <w:sz w:val="32"/>
          <w:szCs w:val="32"/>
          <w:u w:val="none"/>
        </w:rPr>
        <w:t>s</w:t>
      </w:r>
      <w:r>
        <w:rPr>
          <w:b/>
          <w:bCs/>
          <w:i/>
          <w:iCs/>
          <w:color w:val="111111"/>
          <w:sz w:val="32"/>
          <w:szCs w:val="32"/>
          <w:u w:val="none"/>
        </w:rPr>
        <w:t xml:space="preserve"> GET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singl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  <w:tab/>
      </w: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  <w:t xml:space="preserve">&gt; </w:t>
      </w:r>
      <w:r>
        <w:rPr>
          <w:b w:val="false"/>
          <w:bCs w:val="false"/>
          <w:i/>
          <w:iCs/>
          <w:color w:val="111111"/>
          <w:sz w:val="26"/>
          <w:szCs w:val="26"/>
          <w:u w:val="single"/>
        </w:rPr>
        <w:t>Les requêtes sur Twitter 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BC312E"/>
          <w:sz w:val="26"/>
          <w:szCs w:val="26"/>
          <w:u w:val="single"/>
        </w:rPr>
      </w:pPr>
      <w:r>
        <w:rPr>
          <w:b w:val="false"/>
          <w:bCs w:val="false"/>
          <w:i/>
          <w:iCs/>
          <w:color w:val="BC312E"/>
          <w:sz w:val="26"/>
          <w:szCs w:val="26"/>
          <w:u w:val="single"/>
        </w:rPr>
      </w:r>
    </w:p>
    <w:p>
      <w:pPr>
        <w:pStyle w:val="Texteprformat"/>
        <w:numPr>
          <w:ilvl w:val="0"/>
          <w:numId w:val="2"/>
        </w:numPr>
        <w:jc w:val="left"/>
        <w:rPr>
          <w:color w:val="BC312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6"/>
          <w:szCs w:val="26"/>
          <w:u w:val="none"/>
        </w:rPr>
        <w:t xml:space="preserve">/twitter/get : </w:t>
      </w:r>
    </w:p>
    <w:p>
      <w:pPr>
        <w:pStyle w:val="Texteprformat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6A8759"/>
          <w:sz w:val="26"/>
          <w:szCs w:val="26"/>
          <w:u w:val="none"/>
        </w:rPr>
        <w:tab/>
        <w:tab/>
        <w:tab/>
      </w: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  <w:t>Récupère tous les tweets de la timeline de l’utilisateur.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/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/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/>
          <w:iCs/>
          <w:color w:val="111111"/>
          <w:sz w:val="22"/>
          <w:szCs w:val="22"/>
          <w:u w:val="none"/>
        </w:rPr>
        <w:tab/>
      </w: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  <w:t xml:space="preserve">&gt; </w:t>
      </w:r>
      <w:r>
        <w:rPr>
          <w:b w:val="false"/>
          <w:bCs w:val="false"/>
          <w:i/>
          <w:iCs/>
          <w:color w:val="111111"/>
          <w:sz w:val="26"/>
          <w:szCs w:val="26"/>
          <w:u w:val="single"/>
        </w:rPr>
        <w:t>Les requêtes sur Facebook :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color w:val="BC312E"/>
        </w:rPr>
      </w:r>
    </w:p>
    <w:p>
      <w:pPr>
        <w:pStyle w:val="Texteprformat"/>
        <w:numPr>
          <w:ilvl w:val="0"/>
          <w:numId w:val="2"/>
        </w:numPr>
        <w:jc w:val="left"/>
        <w:rPr>
          <w:b w:val="false"/>
          <w:b w:val="false"/>
          <w:bCs w:val="false"/>
          <w:i/>
          <w:i/>
          <w:iCs/>
          <w:color w:val="BC312E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6"/>
          <w:szCs w:val="26"/>
          <w:u w:val="none"/>
        </w:rPr>
        <w:t xml:space="preserve">/facebook/webhook : </w:t>
      </w:r>
    </w:p>
    <w:p>
      <w:pPr>
        <w:pStyle w:val="Texteprformat"/>
        <w:jc w:val="left"/>
        <w:rPr>
          <w:b w:val="false"/>
          <w:b w:val="false"/>
          <w:bCs w:val="false"/>
          <w:i/>
          <w:i/>
          <w:iCs/>
          <w:color w:val="6A8759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6A8759"/>
          <w:sz w:val="26"/>
          <w:szCs w:val="26"/>
          <w:u w:val="none"/>
        </w:rPr>
        <w:tab/>
        <w:tab/>
        <w:tab/>
      </w: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  <w:t>Recupère l’url de callback de facebook envoyée, elle en POST.</w:t>
      </w:r>
    </w:p>
    <w:p>
      <w:pPr>
        <w:pStyle w:val="Texteprformat"/>
        <w:jc w:val="left"/>
        <w:rPr>
          <w:rFonts w:ascii="DejaVu Sans Mono" w:hAnsi="DejaVu Sans Mono"/>
          <w:color w:val="111111"/>
          <w:sz w:val="22"/>
          <w:szCs w:val="22"/>
        </w:rPr>
      </w:pPr>
      <w:r>
        <w:rPr>
          <w:b w:val="false"/>
          <w:bCs w:val="false"/>
          <w:i/>
          <w:iCs/>
          <w:color w:val="6A8759"/>
          <w:sz w:val="26"/>
          <w:szCs w:val="26"/>
          <w:u w:val="none"/>
        </w:rPr>
      </w:r>
    </w:p>
    <w:p>
      <w:pPr>
        <w:pStyle w:val="Texteprformat"/>
        <w:jc w:val="left"/>
        <w:rPr>
          <w:rFonts w:ascii="DejaVu Sans Mono" w:hAnsi="DejaVu Sans Mono"/>
          <w:color w:val="111111"/>
          <w:sz w:val="22"/>
          <w:szCs w:val="22"/>
        </w:rPr>
      </w:pPr>
      <w:r>
        <w:rPr>
          <w:b w:val="false"/>
          <w:bCs w:val="false"/>
          <w:i/>
          <w:iCs/>
          <w:color w:val="6A8759"/>
          <w:sz w:val="26"/>
          <w:szCs w:val="26"/>
          <w:u w:val="none"/>
        </w:rPr>
      </w:r>
    </w:p>
    <w:p>
      <w:pPr>
        <w:pStyle w:val="Texteprformat"/>
        <w:jc w:val="left"/>
        <w:rPr>
          <w:rFonts w:ascii="DejaVu Sans Mono" w:hAnsi="DejaVu Sans Mono"/>
          <w:color w:val="111111"/>
          <w:sz w:val="22"/>
          <w:szCs w:val="22"/>
        </w:rPr>
      </w:pPr>
      <w:r>
        <w:rPr>
          <w:b w:val="false"/>
          <w:bCs w:val="false"/>
          <w:i/>
          <w:iCs/>
          <w:color w:val="6A8759"/>
          <w:sz w:val="26"/>
          <w:szCs w:val="26"/>
          <w:u w:val="none"/>
        </w:rPr>
      </w:r>
    </w:p>
    <w:p>
      <w:pPr>
        <w:pStyle w:val="Normal"/>
        <w:rPr/>
      </w:pPr>
      <w:r>
        <w:rPr>
          <w:rFonts w:ascii="DejaVu Sans Mono" w:hAnsi="DejaVu Sans Mono"/>
          <w:color w:val="111111"/>
          <w:sz w:val="22"/>
          <w:szCs w:val="22"/>
        </w:rPr>
        <w:tab/>
      </w:r>
      <w:r>
        <w:rPr>
          <w:rFonts w:ascii="DejaVu Serif" w:hAnsi="DejaVu Serif"/>
          <w:color w:val="111111"/>
        </w:rPr>
        <w:t xml:space="preserve">&gt; </w:t>
      </w:r>
      <w:r>
        <w:rPr>
          <w:rFonts w:ascii="DejaVu Serif" w:hAnsi="DejaVu Serif"/>
          <w:color w:val="111111"/>
          <w:u w:val="single"/>
        </w:rPr>
        <w:t>Les requêtes sur User Management :</w:t>
      </w:r>
    </w:p>
    <w:p>
      <w:pPr>
        <w:pStyle w:val="Texteprformat"/>
        <w:jc w:val="left"/>
        <w:rPr>
          <w:rFonts w:ascii="DejaVu Sans Mono" w:hAnsi="DejaVu Sans Mono"/>
          <w:sz w:val="22"/>
          <w:szCs w:val="22"/>
        </w:rPr>
      </w:pPr>
      <w:r>
        <w:rPr>
          <w:b w:val="false"/>
          <w:bCs w:val="false"/>
          <w:i/>
          <w:iCs/>
          <w:color w:val="BC312E"/>
          <w:sz w:val="26"/>
          <w:szCs w:val="26"/>
          <w:u w:val="none"/>
        </w:rPr>
      </w:r>
    </w:p>
    <w:p>
      <w:pPr>
        <w:pStyle w:val="Texteprformat"/>
        <w:numPr>
          <w:ilvl w:val="0"/>
          <w:numId w:val="2"/>
        </w:numPr>
        <w:jc w:val="left"/>
        <w:rPr>
          <w:b w:val="false"/>
          <w:b w:val="false"/>
          <w:bCs w:val="false"/>
          <w:i/>
          <w:i/>
          <w:iCs/>
          <w:color w:val="6A8759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6"/>
          <w:szCs w:val="26"/>
          <w:u w:val="none"/>
        </w:rPr>
        <w:t>/user/info/:mail :</w:t>
      </w:r>
      <w:r>
        <w:rPr>
          <w:rFonts w:ascii="DejaVu Sans Mono" w:hAnsi="DejaVu Sans Mono"/>
          <w:b w:val="false"/>
          <w:bCs w:val="false"/>
          <w:i/>
          <w:iCs/>
          <w:color w:val="6A8759"/>
          <w:sz w:val="26"/>
          <w:szCs w:val="26"/>
          <w:u w:val="none"/>
        </w:rPr>
        <w:t xml:space="preserve"> </w:t>
      </w:r>
    </w:p>
    <w:p>
      <w:pPr>
        <w:pStyle w:val="Texteprformat"/>
        <w:jc w:val="left"/>
        <w:rPr>
          <w:b w:val="false"/>
          <w:b w:val="false"/>
          <w:bCs w:val="false"/>
          <w:i/>
          <w:i/>
          <w:iCs/>
          <w:color w:val="6A8759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6A8759"/>
          <w:sz w:val="26"/>
          <w:szCs w:val="26"/>
          <w:u w:val="none"/>
        </w:rPr>
        <w:tab/>
        <w:tab/>
        <w:tab/>
      </w: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  <w:t>Récupère les informations d’un utilisateur en fonction de son adresse email (« :mail »).</w:t>
      </w:r>
    </w:p>
    <w:p>
      <w:pPr>
        <w:pStyle w:val="Texteprformat"/>
        <w:jc w:val="left"/>
        <w:rPr>
          <w:rFonts w:ascii="DejaVu Sans Mono" w:hAnsi="DejaVu Sans Mono"/>
          <w:color w:val="111111"/>
          <w:sz w:val="22"/>
          <w:szCs w:val="22"/>
        </w:rPr>
      </w:pPr>
      <w:r>
        <w:rPr>
          <w:b w:val="false"/>
          <w:bCs w:val="false"/>
          <w:i/>
          <w:iCs/>
          <w:color w:val="6A8759"/>
          <w:sz w:val="26"/>
          <w:szCs w:val="26"/>
          <w:u w:val="none"/>
        </w:rPr>
      </w:r>
    </w:p>
    <w:p>
      <w:pPr>
        <w:pStyle w:val="Texteprformat"/>
        <w:jc w:val="left"/>
        <w:rPr>
          <w:rFonts w:ascii="DejaVu Sans Mono" w:hAnsi="DejaVu Sans Mono"/>
          <w:color w:val="111111"/>
          <w:sz w:val="22"/>
          <w:szCs w:val="22"/>
        </w:rPr>
      </w:pPr>
      <w:r>
        <w:rPr>
          <w:b w:val="false"/>
          <w:bCs w:val="false"/>
          <w:i/>
          <w:iCs/>
          <w:color w:val="6A8759"/>
          <w:sz w:val="26"/>
          <w:szCs w:val="26"/>
          <w:u w:val="none"/>
        </w:rPr>
      </w:r>
    </w:p>
    <w:p>
      <w:pPr>
        <w:pStyle w:val="Texteprformat"/>
        <w:jc w:val="left"/>
        <w:rPr>
          <w:rFonts w:ascii="DejaVu Sans Mono" w:hAnsi="DejaVu Sans Mono"/>
          <w:color w:val="111111"/>
          <w:sz w:val="22"/>
          <w:szCs w:val="22"/>
        </w:rPr>
      </w:pPr>
      <w:r>
        <w:rPr>
          <w:b w:val="false"/>
          <w:bCs w:val="false"/>
          <w:i/>
          <w:iCs/>
          <w:color w:val="6A8759"/>
          <w:sz w:val="26"/>
          <w:szCs w:val="26"/>
          <w:u w:val="none"/>
        </w:rPr>
      </w:r>
    </w:p>
    <w:p>
      <w:pPr>
        <w:pStyle w:val="Texteprformat"/>
        <w:jc w:val="left"/>
        <w:rPr>
          <w:rFonts w:ascii="DejaVu Sans Mono" w:hAnsi="DejaVu Sans Mono"/>
          <w:color w:val="111111"/>
          <w:sz w:val="22"/>
          <w:szCs w:val="22"/>
        </w:rPr>
      </w:pPr>
      <w:r>
        <w:rPr>
          <w:b w:val="false"/>
          <w:bCs w:val="false"/>
          <w:i/>
          <w:iCs/>
          <w:color w:val="6A8759"/>
          <w:sz w:val="26"/>
          <w:szCs w:val="26"/>
          <w:u w:val="none"/>
        </w:rPr>
      </w:r>
    </w:p>
    <w:p>
      <w:pPr>
        <w:pStyle w:val="Normal"/>
        <w:rPr/>
      </w:pPr>
      <w:r>
        <w:rPr>
          <w:rFonts w:ascii="DejaVu Serif" w:hAnsi="DejaVu Serif"/>
          <w:color w:val="111111"/>
          <w:sz w:val="22"/>
          <w:szCs w:val="22"/>
        </w:rPr>
        <w:tab/>
      </w:r>
      <w:r>
        <w:rPr>
          <w:rFonts w:ascii="DejaVu Serif" w:hAnsi="DejaVu Serif"/>
          <w:color w:val="111111"/>
        </w:rPr>
        <w:t xml:space="preserve">&gt; </w:t>
      </w:r>
      <w:r>
        <w:rPr>
          <w:rFonts w:ascii="DejaVu Serif" w:hAnsi="DejaVu Serif"/>
          <w:color w:val="111111"/>
          <w:u w:val="single"/>
        </w:rPr>
        <w:t>Les requêtes sur DropBox :</w:t>
      </w:r>
    </w:p>
    <w:p>
      <w:pPr>
        <w:pStyle w:val="Normal"/>
        <w:rPr>
          <w:rFonts w:ascii="DejaVu Sans Mono" w:hAnsi="DejaVu Sans Mono"/>
          <w:sz w:val="22"/>
          <w:szCs w:val="22"/>
          <w:u w:val="single"/>
        </w:rPr>
      </w:pPr>
      <w:r>
        <w:rPr>
          <w:color w:val="BC312E"/>
        </w:rPr>
      </w:r>
    </w:p>
    <w:p>
      <w:pPr>
        <w:pStyle w:val="Texteprformat"/>
        <w:numPr>
          <w:ilvl w:val="0"/>
          <w:numId w:val="2"/>
        </w:numPr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BC312E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6"/>
          <w:szCs w:val="26"/>
          <w:u w:val="none"/>
        </w:rPr>
        <w:t xml:space="preserve">/dropbox : 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6A8759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6A8759"/>
          <w:sz w:val="26"/>
          <w:szCs w:val="26"/>
          <w:u w:val="none"/>
        </w:rPr>
        <w:tab/>
        <w:tab/>
        <w:tab/>
      </w: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  <w:t>Permet d’obtenir tous les fichiers dans le dossier root du DropBox de l’utilisateur.</w:t>
      </w:r>
    </w:p>
    <w:p>
      <w:pPr>
        <w:pStyle w:val="Texteprformat"/>
        <w:jc w:val="left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6"/>
          <w:szCs w:val="26"/>
          <w:u w:val="none"/>
        </w:rPr>
      </w:r>
    </w:p>
    <w:p>
      <w:pPr>
        <w:pStyle w:val="Texteprformat"/>
        <w:numPr>
          <w:ilvl w:val="0"/>
          <w:numId w:val="2"/>
        </w:numPr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BC312E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6"/>
          <w:szCs w:val="26"/>
          <w:u w:val="none"/>
        </w:rPr>
        <w:t xml:space="preserve">/dropbox/:path : 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  <w:tab/>
        <w:tab/>
        <w:tab/>
        <w:t>Permet de récupérer les fichiers contenus dans le dossier «:path ».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</w:r>
    </w:p>
    <w:p>
      <w:pPr>
        <w:pStyle w:val="Normal"/>
        <w:rPr/>
      </w:pPr>
      <w:r>
        <w:rPr/>
        <w:tab/>
        <w:t xml:space="preserve">   </w:t>
      </w:r>
      <w:r>
        <w:rPr>
          <w:rFonts w:ascii="DejaVu Serif" w:hAnsi="DejaVu Serif"/>
          <w:i w:val="false"/>
          <w:iCs w:val="false"/>
          <w:sz w:val="24"/>
          <w:szCs w:val="24"/>
          <w:u w:val="none"/>
        </w:rPr>
        <w:t xml:space="preserve">&gt; </w:t>
      </w:r>
      <w:r>
        <w:rPr>
          <w:rFonts w:ascii="DejaVu Serif" w:hAnsi="DejaVu Serif"/>
          <w:sz w:val="24"/>
          <w:szCs w:val="24"/>
          <w:u w:val="single"/>
        </w:rPr>
        <w:t>Les requêtes sur les boîtes mails :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BC312E"/>
          <w:sz w:val="22"/>
          <w:szCs w:val="2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2"/>
          <w:szCs w:val="22"/>
          <w:u w:val="none"/>
        </w:rPr>
      </w:r>
    </w:p>
    <w:p>
      <w:pPr>
        <w:pStyle w:val="Texteprformat"/>
        <w:numPr>
          <w:ilvl w:val="0"/>
          <w:numId w:val="2"/>
        </w:numPr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BC312E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6"/>
          <w:szCs w:val="26"/>
          <w:u w:val="none"/>
        </w:rPr>
        <w:t xml:space="preserve">/mail/getMail/:from : 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  <w:tab/>
        <w:tab/>
        <w:tab/>
        <w:t>Permet d’obtenir la liste des e-mails à partir de l’e-mail de l’expéditeur «:from »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BC312E"/>
          <w:sz w:val="22"/>
          <w:szCs w:val="2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2"/>
          <w:szCs w:val="22"/>
          <w:u w:val="none"/>
        </w:rPr>
      </w:r>
    </w:p>
    <w:p>
      <w:pPr>
        <w:pStyle w:val="Texteprformat"/>
        <w:numPr>
          <w:ilvl w:val="0"/>
          <w:numId w:val="2"/>
        </w:numPr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6A8759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6"/>
          <w:szCs w:val="26"/>
          <w:u w:val="none"/>
        </w:rPr>
        <w:t>/mail/unread :</w:t>
      </w:r>
      <w:r>
        <w:rPr>
          <w:rFonts w:ascii="DejaVu Sans Mono" w:hAnsi="DejaVu Sans Mono"/>
          <w:b w:val="false"/>
          <w:bCs w:val="false"/>
          <w:i/>
          <w:iCs/>
          <w:color w:val="6A8759"/>
          <w:sz w:val="26"/>
          <w:szCs w:val="26"/>
          <w:u w:val="none"/>
        </w:rPr>
        <w:t xml:space="preserve"> 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  <w:tab/>
        <w:tab/>
        <w:tab/>
        <w:t>Permet d’obtenir tous les e-mail marqués ‘unread’.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BC312E"/>
          <w:sz w:val="22"/>
          <w:szCs w:val="2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2"/>
          <w:szCs w:val="22"/>
          <w:u w:val="none"/>
        </w:rPr>
      </w:r>
    </w:p>
    <w:p>
      <w:pPr>
        <w:pStyle w:val="Texteprformat"/>
        <w:numPr>
          <w:ilvl w:val="0"/>
          <w:numId w:val="2"/>
        </w:numPr>
        <w:jc w:val="left"/>
        <w:rPr>
          <w:rFonts w:ascii="DejaVu Sans Mono" w:hAnsi="DejaVu Sans Mono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6"/>
          <w:szCs w:val="26"/>
          <w:u w:val="none"/>
        </w:rPr>
        <w:t xml:space="preserve">/mail/all : </w:t>
      </w:r>
    </w:p>
    <w:p>
      <w:pPr>
        <w:pStyle w:val="Texteprformat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111111"/>
          <w:sz w:val="26"/>
          <w:szCs w:val="26"/>
          <w:u w:val="none"/>
        </w:rPr>
        <w:tab/>
        <w:tab/>
        <w:tab/>
      </w: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  <w:t>Permet de récupérer tous les e-mails de l’utilisateur.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>
          <w:b w:val="false"/>
          <w:bCs w:val="false"/>
          <w:i/>
          <w:iCs/>
          <w:color w:val="111111"/>
          <w:sz w:val="22"/>
          <w:szCs w:val="2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>
          <w:b w:val="false"/>
          <w:bCs w:val="false"/>
          <w:i/>
          <w:iCs/>
          <w:color w:val="111111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b/>
          <w:bCs/>
          <w:i/>
          <w:iCs/>
          <w:color w:val="111111"/>
          <w:sz w:val="32"/>
          <w:szCs w:val="32"/>
          <w:u w:val="none"/>
        </w:rPr>
        <w:t>II/ Requête</w:t>
      </w:r>
      <w:r>
        <w:rPr>
          <w:b/>
          <w:bCs/>
          <w:i/>
          <w:iCs/>
          <w:color w:val="111111"/>
          <w:sz w:val="32"/>
          <w:szCs w:val="32"/>
          <w:u w:val="none"/>
        </w:rPr>
        <w:t>s</w:t>
      </w:r>
      <w:r>
        <w:rPr>
          <w:b/>
          <w:bCs/>
          <w:i/>
          <w:iCs/>
          <w:color w:val="111111"/>
          <w:sz w:val="32"/>
          <w:szCs w:val="32"/>
          <w:u w:val="none"/>
        </w:rPr>
        <w:t xml:space="preserve"> </w:t>
      </w:r>
      <w:r>
        <w:rPr>
          <w:b/>
          <w:bCs/>
          <w:i/>
          <w:iCs/>
          <w:color w:val="111111"/>
          <w:sz w:val="32"/>
          <w:szCs w:val="32"/>
          <w:u w:val="none"/>
        </w:rPr>
        <w:t>POST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111111"/>
          <w:sz w:val="26"/>
          <w:szCs w:val="26"/>
          <w:u w:val="single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  <w:tab/>
      </w: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  <w:t xml:space="preserve">&gt; </w:t>
      </w:r>
      <w:r>
        <w:rPr>
          <w:b w:val="false"/>
          <w:bCs w:val="false"/>
          <w:i/>
          <w:iCs/>
          <w:color w:val="111111"/>
          <w:sz w:val="26"/>
          <w:szCs w:val="26"/>
          <w:u w:val="single"/>
        </w:rPr>
        <w:t>Les requêtes sur Twitter 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color w:val="BC312E"/>
          <w:sz w:val="26"/>
          <w:szCs w:val="26"/>
          <w:u w:val="single"/>
        </w:rPr>
      </w:pPr>
      <w:r>
        <w:rPr>
          <w:b w:val="false"/>
          <w:bCs w:val="false"/>
          <w:i/>
          <w:iCs/>
          <w:color w:val="BC312E"/>
          <w:sz w:val="26"/>
          <w:szCs w:val="26"/>
          <w:u w:val="single"/>
        </w:rPr>
      </w:r>
    </w:p>
    <w:p>
      <w:pPr>
        <w:pStyle w:val="Texteprformat"/>
        <w:numPr>
          <w:ilvl w:val="0"/>
          <w:numId w:val="2"/>
        </w:numPr>
        <w:jc w:val="left"/>
        <w:rPr>
          <w:color w:val="BC312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6"/>
          <w:szCs w:val="26"/>
          <w:u w:val="none"/>
        </w:rPr>
        <w:t>/twitter/post :</w:t>
      </w:r>
    </w:p>
    <w:p>
      <w:pPr>
        <w:pStyle w:val="Texteprformat"/>
        <w:numPr>
          <w:ilvl w:val="0"/>
          <w:numId w:val="0"/>
        </w:numPr>
        <w:ind w:left="1800" w:hanging="0"/>
        <w:jc w:val="left"/>
        <w:rPr>
          <w:b/>
          <w:b/>
          <w:bCs/>
          <w:i w:val="false"/>
          <w:i w:val="false"/>
          <w:iCs w:val="false"/>
          <w:color w:val="111111"/>
          <w:sz w:val="22"/>
          <w:szCs w:val="22"/>
        </w:rPr>
      </w:pP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p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aramètre : ‘msg’ = contenu du tweet</w:t>
      </w:r>
    </w:p>
    <w:p>
      <w:pPr>
        <w:pStyle w:val="Texteprformat"/>
        <w:jc w:val="left"/>
        <w:rPr/>
      </w:pPr>
      <w:r>
        <w:rPr>
          <w:rFonts w:ascii="DejaVu Sans Mono" w:hAnsi="DejaVu Sans Mono"/>
          <w:b w:val="false"/>
          <w:bCs w:val="false"/>
          <w:i/>
          <w:iCs/>
          <w:color w:val="6A8759"/>
          <w:sz w:val="26"/>
          <w:szCs w:val="26"/>
          <w:u w:val="none"/>
        </w:rPr>
        <w:tab/>
        <w:tab/>
        <w:tab/>
      </w: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  <w:t>P</w:t>
      </w: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  <w:t>ermet de poster un nouveau tweet sur le compte utilisateur.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/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/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/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/>
          <w:iCs/>
          <w:color w:val="111111"/>
          <w:sz w:val="22"/>
          <w:szCs w:val="22"/>
          <w:u w:val="none"/>
        </w:rPr>
        <w:tab/>
      </w: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  <w:t xml:space="preserve">&gt; </w:t>
      </w:r>
      <w:r>
        <w:rPr>
          <w:b w:val="false"/>
          <w:bCs w:val="false"/>
          <w:i/>
          <w:iCs/>
          <w:color w:val="111111"/>
          <w:sz w:val="26"/>
          <w:szCs w:val="26"/>
          <w:u w:val="single"/>
        </w:rPr>
        <w:t>Les requêtes sur Facebook :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sz w:val="22"/>
          <w:szCs w:val="22"/>
          <w:u w:val="none"/>
        </w:rPr>
      </w:pPr>
      <w:r>
        <w:rPr>
          <w:color w:val="BC312E"/>
        </w:rPr>
      </w:r>
    </w:p>
    <w:p>
      <w:pPr>
        <w:pStyle w:val="Texteprformat"/>
        <w:numPr>
          <w:ilvl w:val="0"/>
          <w:numId w:val="2"/>
        </w:numPr>
        <w:jc w:val="left"/>
        <w:rPr>
          <w:b w:val="false"/>
          <w:b w:val="false"/>
          <w:bCs w:val="false"/>
          <w:i/>
          <w:i/>
          <w:iCs/>
          <w:color w:val="BC312E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6"/>
          <w:szCs w:val="26"/>
          <w:u w:val="none"/>
        </w:rPr>
        <w:t>/facebook/webhook :</w:t>
      </w:r>
    </w:p>
    <w:p>
      <w:pPr>
        <w:pStyle w:val="Texteprformat"/>
        <w:jc w:val="left"/>
        <w:rPr>
          <w:b w:val="false"/>
          <w:b w:val="false"/>
          <w:bCs w:val="false"/>
          <w:i/>
          <w:i/>
          <w:iCs/>
          <w:color w:val="6A8759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6A8759"/>
          <w:sz w:val="26"/>
          <w:szCs w:val="26"/>
          <w:u w:val="none"/>
        </w:rPr>
        <w:tab/>
        <w:tab/>
        <w:tab/>
      </w: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  <w:t>Permet de poster un nouveau statut sur le compte utilisateur.</w:t>
      </w:r>
    </w:p>
    <w:p>
      <w:pPr>
        <w:pStyle w:val="Texteprformat"/>
        <w:jc w:val="left"/>
        <w:rPr>
          <w:rFonts w:ascii="DejaVu Sans Mono" w:hAnsi="DejaVu Sans Mono"/>
          <w:color w:val="111111"/>
          <w:sz w:val="22"/>
          <w:szCs w:val="22"/>
        </w:rPr>
      </w:pPr>
      <w:r>
        <w:rPr>
          <w:b w:val="false"/>
          <w:bCs w:val="false"/>
          <w:i/>
          <w:iCs/>
          <w:color w:val="6A8759"/>
          <w:sz w:val="26"/>
          <w:szCs w:val="26"/>
          <w:u w:val="none"/>
        </w:rPr>
      </w:r>
    </w:p>
    <w:p>
      <w:pPr>
        <w:pStyle w:val="Texteprformat"/>
        <w:jc w:val="left"/>
        <w:rPr>
          <w:rFonts w:ascii="DejaVu Sans Mono" w:hAnsi="DejaVu Sans Mono"/>
          <w:color w:val="111111"/>
          <w:sz w:val="22"/>
          <w:szCs w:val="22"/>
        </w:rPr>
      </w:pPr>
      <w:r>
        <w:rPr>
          <w:b w:val="false"/>
          <w:bCs w:val="false"/>
          <w:i/>
          <w:iCs/>
          <w:color w:val="6A8759"/>
          <w:sz w:val="26"/>
          <w:szCs w:val="26"/>
          <w:u w:val="none"/>
        </w:rPr>
      </w:r>
    </w:p>
    <w:p>
      <w:pPr>
        <w:pStyle w:val="Texteprformat"/>
        <w:jc w:val="left"/>
        <w:rPr>
          <w:rFonts w:ascii="DejaVu Sans Mono" w:hAnsi="DejaVu Sans Mono"/>
          <w:color w:val="111111"/>
          <w:sz w:val="22"/>
          <w:szCs w:val="22"/>
        </w:rPr>
      </w:pPr>
      <w:r>
        <w:rPr>
          <w:b w:val="false"/>
          <w:bCs w:val="false"/>
          <w:i/>
          <w:iCs/>
          <w:color w:val="6A8759"/>
          <w:sz w:val="26"/>
          <w:szCs w:val="26"/>
          <w:u w:val="none"/>
        </w:rPr>
      </w:r>
    </w:p>
    <w:p>
      <w:pPr>
        <w:pStyle w:val="Normal"/>
        <w:rPr/>
      </w:pPr>
      <w:r>
        <w:rPr>
          <w:rFonts w:ascii="DejaVu Sans Mono" w:hAnsi="DejaVu Sans Mono"/>
          <w:color w:val="111111"/>
          <w:sz w:val="22"/>
          <w:szCs w:val="22"/>
        </w:rPr>
        <w:tab/>
      </w:r>
      <w:r>
        <w:rPr>
          <w:rFonts w:ascii="DejaVu Serif" w:hAnsi="DejaVu Serif"/>
          <w:color w:val="111111"/>
        </w:rPr>
        <w:t xml:space="preserve">&gt; </w:t>
      </w:r>
      <w:r>
        <w:rPr>
          <w:rFonts w:ascii="DejaVu Serif" w:hAnsi="DejaVu Serif"/>
          <w:color w:val="111111"/>
          <w:u w:val="single"/>
        </w:rPr>
        <w:t>Les requêtes sur User Management :</w:t>
      </w:r>
    </w:p>
    <w:p>
      <w:pPr>
        <w:pStyle w:val="Texteprformat"/>
        <w:jc w:val="left"/>
        <w:rPr>
          <w:rFonts w:ascii="DejaVu Sans Mono" w:hAnsi="DejaVu Sans Mono"/>
          <w:sz w:val="22"/>
          <w:szCs w:val="22"/>
        </w:rPr>
      </w:pPr>
      <w:r>
        <w:rPr>
          <w:b w:val="false"/>
          <w:bCs w:val="false"/>
          <w:i/>
          <w:iCs/>
          <w:color w:val="BC312E"/>
          <w:sz w:val="26"/>
          <w:szCs w:val="26"/>
          <w:u w:val="none"/>
        </w:rPr>
      </w:r>
    </w:p>
    <w:p>
      <w:pPr>
        <w:pStyle w:val="Texteprformat"/>
        <w:numPr>
          <w:ilvl w:val="0"/>
          <w:numId w:val="2"/>
        </w:numPr>
        <w:jc w:val="left"/>
        <w:rPr>
          <w:b w:val="false"/>
          <w:b w:val="false"/>
          <w:bCs w:val="false"/>
          <w:i/>
          <w:i/>
          <w:iCs/>
          <w:color w:val="BC312E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6"/>
          <w:szCs w:val="26"/>
          <w:u w:val="none"/>
        </w:rPr>
        <w:t>/subscribe/new/ :</w:t>
      </w:r>
    </w:p>
    <w:p>
      <w:pPr>
        <w:pStyle w:val="Texteprformat"/>
        <w:jc w:val="left"/>
        <w:rPr>
          <w:b w:val="false"/>
          <w:b w:val="false"/>
          <w:bCs w:val="false"/>
          <w:i/>
          <w:i/>
          <w:iCs/>
          <w:color w:val="6A8759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6A8759"/>
          <w:sz w:val="26"/>
          <w:szCs w:val="26"/>
          <w:u w:val="none"/>
        </w:rPr>
        <w:t xml:space="preserve">      </w:t>
      </w:r>
      <w:r>
        <w:rPr>
          <w:rFonts w:ascii="DejaVu Sans Mono" w:hAnsi="DejaVu Sans Mono"/>
          <w:b w:val="false"/>
          <w:bCs w:val="false"/>
          <w:i/>
          <w:iCs/>
          <w:color w:val="6A8759"/>
          <w:sz w:val="26"/>
          <w:szCs w:val="26"/>
          <w:u w:val="none"/>
        </w:rPr>
        <w:tab/>
        <w:t xml:space="preserve">   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p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aramètre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s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 : ‘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fullname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 xml:space="preserve">’ = 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nom du nouvel utilisateur</w:t>
      </w:r>
    </w:p>
    <w:p>
      <w:pPr>
        <w:pStyle w:val="Texteprformat"/>
        <w:jc w:val="left"/>
        <w:rPr>
          <w:b w:val="false"/>
          <w:b w:val="false"/>
          <w:bCs w:val="false"/>
          <w:i/>
          <w:i/>
          <w:iCs/>
          <w:color w:val="6A8759"/>
          <w:sz w:val="26"/>
          <w:szCs w:val="26"/>
          <w:u w:val="none"/>
        </w:rPr>
      </w:pP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ab/>
        <w:tab/>
        <w:tab/>
        <w:tab/>
        <w:tab/>
        <w:t>‘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email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 xml:space="preserve">’ 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= e-mail du nouvel utilisateur</w:t>
      </w:r>
    </w:p>
    <w:p>
      <w:pPr>
        <w:pStyle w:val="Texteprformat"/>
        <w:jc w:val="left"/>
        <w:rPr>
          <w:b w:val="false"/>
          <w:b w:val="false"/>
          <w:bCs w:val="false"/>
          <w:i/>
          <w:i/>
          <w:iCs/>
          <w:color w:val="6A8759"/>
          <w:sz w:val="26"/>
          <w:szCs w:val="26"/>
          <w:u w:val="none"/>
        </w:rPr>
      </w:pP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ab/>
        <w:tab/>
        <w:tab/>
        <w:tab/>
        <w:tab/>
        <w:t>‘password’ = mot de passe du nouvel utilisateur</w:t>
      </w:r>
    </w:p>
    <w:p>
      <w:pPr>
        <w:pStyle w:val="Texteprformat"/>
        <w:jc w:val="left"/>
        <w:rPr>
          <w:b w:val="false"/>
          <w:b w:val="false"/>
          <w:bCs w:val="false"/>
          <w:i/>
          <w:i/>
          <w:iCs/>
          <w:color w:val="6A8759"/>
          <w:sz w:val="26"/>
          <w:szCs w:val="26"/>
          <w:u w:val="none"/>
        </w:rPr>
      </w:pP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ab/>
        <w:tab/>
        <w:tab/>
        <w:tab/>
        <w:tab/>
        <w:t>‘username’ = pseudonyme du nouvel utilisateur</w:t>
      </w:r>
    </w:p>
    <w:p>
      <w:pPr>
        <w:pStyle w:val="Texteprformat"/>
        <w:jc w:val="left"/>
        <w:rPr>
          <w:b w:val="false"/>
          <w:b w:val="false"/>
          <w:bCs w:val="false"/>
          <w:i/>
          <w:i/>
          <w:iCs/>
          <w:color w:val="6A8759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6A8759"/>
          <w:sz w:val="26"/>
          <w:szCs w:val="26"/>
          <w:u w:val="none"/>
        </w:rPr>
        <w:tab/>
        <w:tab/>
        <w:tab/>
        <w:t xml:space="preserve"> </w:t>
      </w: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  <w:t>Ajoute un nouvel utilisateur dans la base de données. Par défaut il est active et non administrateur.</w:t>
      </w:r>
    </w:p>
    <w:p>
      <w:pPr>
        <w:pStyle w:val="Texteprformat"/>
        <w:jc w:val="left"/>
        <w:rPr>
          <w:rFonts w:ascii="DejaVu Sans Mono" w:hAnsi="DejaVu Sans Mono"/>
          <w:color w:val="111111"/>
          <w:sz w:val="22"/>
          <w:szCs w:val="22"/>
        </w:rPr>
      </w:pPr>
      <w:r>
        <w:rPr>
          <w:b w:val="false"/>
          <w:bCs w:val="false"/>
          <w:i/>
          <w:iCs/>
          <w:color w:val="6A8759"/>
          <w:sz w:val="26"/>
          <w:szCs w:val="26"/>
          <w:u w:val="none"/>
        </w:rPr>
      </w:r>
    </w:p>
    <w:p>
      <w:pPr>
        <w:pStyle w:val="Texteprformat"/>
        <w:jc w:val="left"/>
        <w:rPr>
          <w:rFonts w:ascii="DejaVu Sans Mono" w:hAnsi="DejaVu Sans Mono"/>
          <w:color w:val="111111"/>
          <w:sz w:val="22"/>
          <w:szCs w:val="22"/>
        </w:rPr>
      </w:pPr>
      <w:r>
        <w:rPr>
          <w:b w:val="false"/>
          <w:bCs w:val="false"/>
          <w:i/>
          <w:iCs/>
          <w:color w:val="6A8759"/>
          <w:sz w:val="26"/>
          <w:szCs w:val="26"/>
          <w:u w:val="none"/>
        </w:rPr>
      </w:r>
    </w:p>
    <w:p>
      <w:pPr>
        <w:pStyle w:val="Texteprformat"/>
        <w:jc w:val="left"/>
        <w:rPr>
          <w:rFonts w:ascii="DejaVu Serif" w:hAnsi="DejaVu Serif"/>
          <w:color w:val="111111"/>
          <w:sz w:val="22"/>
          <w:szCs w:val="22"/>
        </w:rPr>
      </w:pPr>
      <w:r>
        <w:rPr/>
      </w:r>
    </w:p>
    <w:p>
      <w:pPr>
        <w:pStyle w:val="Texteprformat"/>
        <w:jc w:val="left"/>
        <w:rPr>
          <w:rFonts w:ascii="DejaVu Serif" w:hAnsi="DejaVu Serif"/>
          <w:color w:val="111111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ascii="DejaVu Serif" w:hAnsi="DejaVu Serif"/>
          <w:color w:val="111111"/>
          <w:sz w:val="22"/>
          <w:szCs w:val="22"/>
        </w:rPr>
        <w:tab/>
        <w:t xml:space="preserve">  </w:t>
      </w:r>
      <w:r>
        <w:rPr>
          <w:rFonts w:ascii="DejaVu Serif" w:hAnsi="DejaVu Serif"/>
          <w:color w:val="111111"/>
          <w:sz w:val="24"/>
          <w:szCs w:val="24"/>
        </w:rPr>
        <w:t xml:space="preserve">&gt; </w:t>
      </w:r>
      <w:r>
        <w:rPr>
          <w:rFonts w:ascii="DejaVu Serif" w:hAnsi="DejaVu Serif"/>
          <w:color w:val="111111"/>
          <w:sz w:val="24"/>
          <w:szCs w:val="24"/>
          <w:u w:val="single"/>
        </w:rPr>
        <w:t>Les requêtes sur les boîtes mails :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BC312E"/>
          <w:sz w:val="22"/>
          <w:szCs w:val="2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2"/>
          <w:szCs w:val="22"/>
          <w:u w:val="none"/>
        </w:rPr>
      </w:r>
    </w:p>
    <w:p>
      <w:pPr>
        <w:pStyle w:val="Texteprformat"/>
        <w:numPr>
          <w:ilvl w:val="0"/>
          <w:numId w:val="2"/>
        </w:numPr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BC312E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6"/>
          <w:szCs w:val="26"/>
          <w:u w:val="none"/>
        </w:rPr>
        <w:t>/mail/sendMail :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6A8759"/>
          <w:sz w:val="26"/>
          <w:szCs w:val="26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6A8759"/>
          <w:sz w:val="26"/>
          <w:szCs w:val="26"/>
          <w:u w:val="none"/>
        </w:rPr>
        <w:tab/>
        <w:tab/>
        <w:t xml:space="preserve">    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p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aramètre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s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 : ‘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to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 xml:space="preserve">’ = 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e-mail du destinataire</w:t>
      </w:r>
    </w:p>
    <w:p>
      <w:pPr>
        <w:pStyle w:val="Texteprformat"/>
        <w:jc w:val="left"/>
        <w:rPr>
          <w:b w:val="false"/>
          <w:b w:val="false"/>
          <w:bCs w:val="false"/>
          <w:i/>
          <w:i/>
          <w:iCs/>
          <w:color w:val="6A8759"/>
          <w:sz w:val="26"/>
          <w:szCs w:val="26"/>
          <w:u w:val="none"/>
        </w:rPr>
      </w:pP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ab/>
        <w:tab/>
        <w:tab/>
        <w:tab/>
        <w:tab/>
        <w:t xml:space="preserve">  ‘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subject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 xml:space="preserve">’ 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= objet du mail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6A8759"/>
          <w:sz w:val="26"/>
          <w:szCs w:val="26"/>
          <w:u w:val="none"/>
        </w:rPr>
      </w:pP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ab/>
        <w:tab/>
        <w:tab/>
        <w:tab/>
        <w:tab/>
        <w:t xml:space="preserve">  ‘content’ = contenu de l’e-mail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  <w:tab/>
        <w:tab/>
        <w:tab/>
        <w:t xml:space="preserve">  Permet d’envoyer un mail au destinataire : ‘to’ avec pour objet : ‘subject’ et comme contenu : ‘content’.</w:t>
      </w:r>
    </w:p>
    <w:p>
      <w:pPr>
        <w:pStyle w:val="Texteprformat"/>
        <w:jc w:val="left"/>
        <w:rPr>
          <w:rFonts w:ascii="DejaVu Sans Mono" w:hAnsi="DejaVu Sans Mono"/>
          <w:b w:val="false"/>
          <w:b w:val="false"/>
          <w:bCs w:val="false"/>
          <w:i/>
          <w:i/>
          <w:iCs/>
          <w:color w:val="111111"/>
          <w:sz w:val="22"/>
          <w:szCs w:val="2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</w:r>
    </w:p>
    <w:p>
      <w:pPr>
        <w:pStyle w:val="Texteprformat"/>
        <w:jc w:val="left"/>
        <w:rPr>
          <w:rFonts w:ascii="DejaVu Sans Mono" w:hAnsi="DejaVu Sans Mono"/>
          <w:sz w:val="22"/>
          <w:szCs w:val="22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Texteprformat"/>
        <w:jc w:val="left"/>
        <w:rPr>
          <w:rFonts w:ascii="DejaVu Sans Mono" w:hAnsi="DejaVu Sans Mono"/>
          <w:sz w:val="22"/>
          <w:szCs w:val="22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Texteprformat"/>
        <w:jc w:val="left"/>
        <w:rPr>
          <w:rFonts w:ascii="DejaVu Sans Mono" w:hAnsi="DejaVu Sans Mono"/>
          <w:sz w:val="22"/>
          <w:szCs w:val="22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Texteprformat"/>
        <w:jc w:val="left"/>
        <w:rPr>
          <w:rFonts w:ascii="DejaVu Sans Mono" w:hAnsi="DejaVu Sans Mono"/>
          <w:sz w:val="22"/>
          <w:szCs w:val="22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Texteprformat"/>
        <w:jc w:val="left"/>
        <w:rPr>
          <w:rFonts w:ascii="DejaVu Sans Mono" w:hAnsi="DejaVu Sans Mono"/>
          <w:sz w:val="22"/>
          <w:szCs w:val="22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Texteprformat"/>
        <w:jc w:val="left"/>
        <w:rPr>
          <w:rFonts w:ascii="DejaVu Sans Mono" w:hAnsi="DejaVu Sans Mono"/>
          <w:sz w:val="22"/>
          <w:szCs w:val="22"/>
        </w:rPr>
      </w:pPr>
      <w:r>
        <w:rPr>
          <w:b w:val="false"/>
          <w:bCs w:val="false"/>
          <w:i/>
          <w:iCs/>
          <w:color w:val="111111"/>
          <w:sz w:val="26"/>
          <w:szCs w:val="26"/>
          <w:u w:val="none"/>
        </w:rPr>
      </w:r>
    </w:p>
    <w:p>
      <w:pPr>
        <w:pStyle w:val="Normal"/>
        <w:jc w:val="left"/>
        <w:rPr>
          <w:rFonts w:ascii="DejaVu Serif" w:hAnsi="DejaVu Serif"/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rFonts w:ascii="DejaVu Serif" w:hAnsi="DejaVu Serif"/>
          <w:b/>
          <w:bCs/>
          <w:i/>
          <w:iCs/>
          <w:color w:val="111111"/>
          <w:sz w:val="32"/>
          <w:szCs w:val="32"/>
          <w:u w:val="none"/>
        </w:rPr>
        <w:t>II/ Requêtes DELETE</w:t>
      </w:r>
    </w:p>
    <w:p>
      <w:pPr>
        <w:pStyle w:val="Normal"/>
        <w:jc w:val="left"/>
        <w:rPr>
          <w:rFonts w:ascii="DejaVu Serif" w:hAnsi="DejaVu Serif"/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rFonts w:ascii="DejaVu Serif" w:hAnsi="DejaVu Serif"/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rFonts w:ascii="DejaVu Serif" w:hAnsi="DejaVu Serif"/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rFonts w:ascii="DejaVu Serif" w:hAnsi="DejaVu Serif"/>
          <w:b/>
          <w:bCs/>
          <w:i/>
          <w:iCs/>
          <w:color w:val="111111"/>
          <w:sz w:val="32"/>
          <w:szCs w:val="32"/>
          <w:u w:val="none"/>
        </w:rPr>
        <w:tab/>
      </w:r>
    </w:p>
    <w:p>
      <w:pPr>
        <w:pStyle w:val="Normal"/>
        <w:jc w:val="left"/>
        <w:rPr>
          <w:rFonts w:ascii="DejaVu Serif" w:hAnsi="DejaVu Serif"/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rFonts w:ascii="DejaVu Serif" w:hAnsi="DejaVu Serif"/>
          <w:b/>
          <w:bCs/>
          <w:i/>
          <w:iCs/>
          <w:color w:val="111111"/>
          <w:sz w:val="32"/>
          <w:szCs w:val="32"/>
          <w:u w:val="none"/>
        </w:rPr>
      </w:r>
    </w:p>
    <w:p>
      <w:pPr>
        <w:pStyle w:val="Normal"/>
        <w:jc w:val="left"/>
        <w:rPr>
          <w:rFonts w:ascii="DejaVu Serif" w:hAnsi="DejaVu Serif"/>
          <w:b/>
          <w:b/>
          <w:bCs/>
          <w:i/>
          <w:i/>
          <w:iCs/>
          <w:color w:val="111111"/>
          <w:sz w:val="32"/>
          <w:szCs w:val="32"/>
          <w:u w:val="none"/>
        </w:rPr>
      </w:pPr>
      <w:r>
        <w:rPr>
          <w:rFonts w:ascii="DejaVu Serif" w:hAnsi="DejaVu Serif"/>
          <w:b w:val="false"/>
          <w:bCs w:val="false"/>
          <w:i/>
          <w:iCs/>
          <w:color w:val="111111"/>
          <w:sz w:val="26"/>
          <w:szCs w:val="26"/>
          <w:u w:val="none"/>
        </w:rPr>
        <w:tab/>
        <w:t xml:space="preserve">&gt; </w:t>
      </w:r>
      <w:r>
        <w:rPr>
          <w:rFonts w:ascii="DejaVu Serif" w:hAnsi="DejaVu Serif"/>
          <w:b w:val="false"/>
          <w:bCs w:val="false"/>
          <w:i/>
          <w:iCs/>
          <w:color w:val="111111"/>
          <w:sz w:val="26"/>
          <w:szCs w:val="26"/>
          <w:u w:val="single"/>
        </w:rPr>
        <w:t>Les requêtes sur User Management :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single"/>
        </w:rPr>
      </w:pPr>
      <w:r>
        <w:rPr>
          <w:rFonts w:ascii="DejaVu Serif" w:hAnsi="DejaVu Serif"/>
          <w:b/>
          <w:bCs/>
          <w:i/>
          <w:iCs/>
          <w:color w:val="BC312E"/>
          <w:sz w:val="32"/>
          <w:szCs w:val="32"/>
          <w:u w:val="none"/>
        </w:rPr>
      </w:r>
    </w:p>
    <w:p>
      <w:pPr>
        <w:pStyle w:val="Texteprformat"/>
        <w:numPr>
          <w:ilvl w:val="0"/>
          <w:numId w:val="3"/>
        </w:numPr>
        <w:jc w:val="left"/>
        <w:rPr>
          <w:rFonts w:ascii="DejaVu Sans Mono" w:hAnsi="DejaVu Sans Mono"/>
          <w:b/>
          <w:b/>
          <w:bCs/>
          <w:i/>
          <w:i/>
          <w:iCs/>
          <w:color w:val="BC312E"/>
          <w:sz w:val="32"/>
          <w:szCs w:val="3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BC312E"/>
          <w:sz w:val="26"/>
          <w:szCs w:val="26"/>
          <w:u w:val="single"/>
        </w:rPr>
        <w:t>/user/delete/ :</w:t>
      </w:r>
    </w:p>
    <w:p>
      <w:pPr>
        <w:pStyle w:val="Texteprformat"/>
        <w:jc w:val="left"/>
        <w:rPr>
          <w:rFonts w:ascii="DejaVu Sans Mono" w:hAnsi="DejaVu Sans Mono"/>
          <w:b/>
          <w:b/>
          <w:bCs/>
          <w:i/>
          <w:i/>
          <w:iCs/>
          <w:color w:val="6A8759"/>
          <w:sz w:val="32"/>
          <w:szCs w:val="3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6A8759"/>
          <w:sz w:val="26"/>
          <w:szCs w:val="26"/>
          <w:u w:val="none"/>
        </w:rPr>
        <w:tab/>
        <w:tab/>
        <w:t xml:space="preserve">  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p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aramètre : ‘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mail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 xml:space="preserve">’ = 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e-mail d</w:t>
      </w: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>e l’utilisateur à supprimer</w:t>
      </w:r>
    </w:p>
    <w:p>
      <w:pPr>
        <w:pStyle w:val="Texteprformat"/>
        <w:jc w:val="left"/>
        <w:rPr>
          <w:rFonts w:ascii="DejaVu Sans Mono" w:hAnsi="DejaVu Sans Mono"/>
          <w:b/>
          <w:b/>
          <w:bCs/>
          <w:i/>
          <w:i/>
          <w:iCs/>
          <w:color w:val="6A8759"/>
          <w:sz w:val="32"/>
          <w:szCs w:val="32"/>
          <w:u w:val="none"/>
        </w:rPr>
      </w:pPr>
      <w:r>
        <w:rPr>
          <w:rFonts w:ascii="DejaVu Sans Mono" w:hAnsi="DejaVu Sans Mono"/>
          <w:b/>
          <w:bCs/>
          <w:i w:val="false"/>
          <w:iCs w:val="false"/>
          <w:color w:val="111111"/>
          <w:sz w:val="22"/>
          <w:szCs w:val="22"/>
          <w:u w:val="none"/>
        </w:rPr>
        <w:tab/>
        <w:tab/>
        <w:t xml:space="preserve">     </w:t>
      </w:r>
      <w:r>
        <w:rPr>
          <w:rFonts w:ascii="DejaVu Sans Mono" w:hAnsi="DejaVu Sans Mono"/>
          <w:b w:val="false"/>
          <w:bCs w:val="false"/>
          <w:i/>
          <w:iCs/>
          <w:color w:val="111111"/>
          <w:sz w:val="22"/>
          <w:szCs w:val="22"/>
          <w:u w:val="none"/>
        </w:rPr>
        <w:t>Supprime l’utlisateur de la base en fonction son e-mail ‘mail’</w:t>
      </w:r>
      <w:r>
        <w:rPr>
          <w:rFonts w:ascii="DejaVu Sans Mono" w:hAnsi="DejaVu Sans Mono"/>
          <w:b w:val="false"/>
          <w:bCs w:val="false"/>
          <w:i w:val="false"/>
          <w:iCs w:val="false"/>
          <w:color w:val="111111"/>
          <w:sz w:val="22"/>
          <w:szCs w:val="22"/>
          <w:u w:val="none"/>
        </w:rPr>
        <w:t>.</w:t>
      </w:r>
    </w:p>
    <w:p>
      <w:pPr>
        <w:pStyle w:val="Normal"/>
        <w:jc w:val="left"/>
        <w:rPr>
          <w:rFonts w:ascii="DejaVu Serif" w:hAnsi="DejaVu Serif"/>
          <w:b/>
          <w:b/>
          <w:bCs/>
          <w:i/>
          <w:i/>
          <w:iCs/>
          <w:color w:val="6A8759"/>
          <w:sz w:val="32"/>
          <w:szCs w:val="32"/>
          <w:u w:val="none"/>
        </w:rPr>
      </w:pPr>
      <w:r>
        <w:rPr>
          <w:rFonts w:ascii="DejaVu Sans Mono" w:hAnsi="DejaVu Sans Mono"/>
          <w:b w:val="false"/>
          <w:bCs w:val="false"/>
          <w:i/>
          <w:iCs/>
          <w:color w:val="6A8759"/>
          <w:sz w:val="26"/>
          <w:szCs w:val="26"/>
          <w:u w:val="none"/>
        </w:rPr>
        <w:tab/>
        <w:tab/>
        <w:tab/>
        <w:tab/>
      </w:r>
    </w:p>
    <w:sectPr>
      <w:headerReference w:type="default" r:id="rId2"/>
      <w:type w:val="nextPage"/>
      <w:pgSz w:w="12240" w:h="15840"/>
      <w:pgMar w:left="1134" w:right="1134" w:header="423" w:top="160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color w:val="808080"/>
        <w:sz w:val="22"/>
        <w:szCs w:val="22"/>
      </w:rPr>
    </w:pPr>
    <w:r>
      <w:rPr>
        <w:color w:val="808080"/>
        <w:sz w:val="22"/>
        <w:szCs w:val="22"/>
      </w:rPr>
      <w:t>Robin GRATTEPANCHE</w:t>
      <w:tab/>
      <w:tab/>
      <w:t>Julien PRETET</w:t>
    </w:r>
  </w:p>
  <w:p>
    <w:pPr>
      <w:pStyle w:val="Entte"/>
      <w:rPr>
        <w:color w:val="808080"/>
        <w:sz w:val="22"/>
        <w:szCs w:val="22"/>
      </w:rPr>
    </w:pPr>
    <w:r>
      <w:rPr>
        <w:color w:val="808080"/>
        <w:sz w:val="22"/>
        <w:szCs w:val="22"/>
      </w:rPr>
      <w:t>Adrien WARIN</w:t>
      <w:tab/>
      <w:tab/>
      <w:t>Quentin BAUDET</w:t>
    </w:r>
  </w:p>
  <w:p>
    <w:pPr>
      <w:pStyle w:val="Entte"/>
      <w:rPr>
        <w:color w:val="808080"/>
        <w:sz w:val="22"/>
        <w:szCs w:val="22"/>
      </w:rPr>
    </w:pPr>
    <w:r>
      <w:rPr>
        <w:color w:val="808080"/>
        <w:sz w:val="22"/>
        <w:szCs w:val="22"/>
      </w:rPr>
      <w:t>Thomas FOSSAERT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DejaVu Sans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tte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LibreOffice/5.4.2.2.0$Linux_X86_64 LibreOffice_project/40m0$Build-2</Application>
  <Pages>5</Pages>
  <Words>350</Words>
  <Characters>1753</Characters>
  <CharactersWithSpaces>2161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2017-10-29T19:45:12Z</dcterms:created>
  <dc:creator/>
  <dc:description/>
  <dc:language>fr-FR</dc:language>
  <cp:lastModifiedBy/>
  <dcterms:modified xsi:type="dcterms:W3CDTF">2017-10-29T21:21:01Z</dcterms:modified>
  <cp:revision>1</cp:revision>
  <dc:subject/>
  <dc:title/>
</cp:coreProperties>
</file>