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B18D" w14:textId="524C9596" w:rsidR="00B2494F" w:rsidRPr="00E05782" w:rsidRDefault="00E05782" w:rsidP="00E05782">
      <w:pPr>
        <w:jc w:val="center"/>
        <w:rPr>
          <w:rFonts w:ascii="Sitka Subheading" w:hAnsi="Sitka Subheading"/>
          <w:b/>
          <w:bCs/>
          <w:sz w:val="32"/>
          <w:szCs w:val="32"/>
          <w:lang w:val="es-ES"/>
        </w:rPr>
      </w:pPr>
      <w:r w:rsidRPr="00E05782">
        <w:rPr>
          <w:rFonts w:ascii="Sitka Subheading" w:hAnsi="Sitka Subheading"/>
          <w:b/>
          <w:bCs/>
          <w:sz w:val="32"/>
          <w:szCs w:val="32"/>
          <w:lang w:val="es-ES"/>
        </w:rPr>
        <w:t>Composición de la oposición</w:t>
      </w:r>
      <w:r w:rsidR="00A07665">
        <w:rPr>
          <w:rFonts w:ascii="Sitka Subheading" w:hAnsi="Sitka Subheading"/>
          <w:b/>
          <w:bCs/>
          <w:sz w:val="32"/>
          <w:szCs w:val="32"/>
          <w:lang w:val="es-ES"/>
        </w:rPr>
        <w:t xml:space="preserve"> más representativa</w:t>
      </w:r>
      <w:r w:rsidRPr="00E05782">
        <w:rPr>
          <w:rFonts w:ascii="Sitka Subheading" w:hAnsi="Sitka Subheading"/>
          <w:b/>
          <w:bCs/>
          <w:sz w:val="32"/>
          <w:szCs w:val="32"/>
          <w:lang w:val="es-ES"/>
        </w:rPr>
        <w:t xml:space="preserve"> años 2009-2020</w:t>
      </w:r>
    </w:p>
    <w:p w14:paraId="15EDCE5F" w14:textId="48210348"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2009:</w:t>
      </w:r>
    </w:p>
    <w:p w14:paraId="3587AF9B" w14:textId="4DF13F26" w:rsidR="00063357" w:rsidRDefault="00F70AAF">
      <w:pPr>
        <w:rPr>
          <w:rFonts w:ascii="Sitka Subheading" w:hAnsi="Sitka Subheading"/>
          <w:b/>
          <w:bCs/>
          <w:sz w:val="26"/>
          <w:szCs w:val="26"/>
          <w:lang w:val="es-ES"/>
        </w:rPr>
      </w:pPr>
      <w:r>
        <w:rPr>
          <w:rFonts w:ascii="Sitka Subheading" w:hAnsi="Sitka Subheading"/>
          <w:b/>
          <w:bCs/>
          <w:sz w:val="26"/>
          <w:szCs w:val="26"/>
          <w:lang w:val="es-ES"/>
        </w:rPr>
        <w:t>Plan Progreso para Bolivia (26,46%):</w:t>
      </w:r>
    </w:p>
    <w:p w14:paraId="3B10680D" w14:textId="1B45F9F5" w:rsidR="00F70AAF" w:rsidRPr="0047239E" w:rsidRDefault="00F70AAF"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 En 2005 se convirtió en prefecto del departamento de Cochabamba, dos años más tarde, fue forzado a la dimisión</w:t>
      </w:r>
      <w:r w:rsidR="0047239E">
        <w:rPr>
          <w:rFonts w:ascii="Sitka Subheading" w:hAnsi="Sitka Subheading"/>
          <w:sz w:val="24"/>
          <w:szCs w:val="24"/>
        </w:rPr>
        <w:t xml:space="preserve"> y al exilio</w:t>
      </w:r>
      <w:r>
        <w:rPr>
          <w:rFonts w:ascii="Sitka Subheading" w:hAnsi="Sitka Subheading"/>
          <w:sz w:val="24"/>
          <w:szCs w:val="24"/>
        </w:rPr>
        <w:t xml:space="preserve"> por protestas violentas de grupos afines al gobierno central del MAS.</w:t>
      </w:r>
      <w:r w:rsidR="0047239E">
        <w:rPr>
          <w:rFonts w:ascii="Sitka Subheading" w:hAnsi="Sitka Subheading"/>
          <w:sz w:val="24"/>
          <w:szCs w:val="24"/>
        </w:rPr>
        <w:t xml:space="preserve"> La persecución política que sufrió continuó durante 2009, año en que anunció su candidatura presidencial al rente de la coalición PPB-CN, conformada por NFR, PPB, MNR, Autonomía Para Bolivia (APB) y Partido Popular (PP). Perdiendo la elección tuvo que volver a huir del país hasta 2020, para volver a ser alcalde de Cochabamba en 2021.</w:t>
      </w:r>
    </w:p>
    <w:p w14:paraId="6692F4FB" w14:textId="3F6E6847" w:rsidR="0047239E" w:rsidRPr="00F70AAF" w:rsidRDefault="0047239E"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rPr>
        <w:t>Leopoldo Fernández Ferreira: Inició su carrera política en ADN, siendo parlamentario desde sus 27 años, diputado 3 veces y senador 4 en representación de Pando, fue ministro de Gobierno de Jorge Quiroga en su mandato transitorio de 2001 a 2002, fue electo prefecto de Pando por PODEMOS de 2006 a 2008.</w:t>
      </w:r>
      <w:r w:rsidR="002B6A19">
        <w:rPr>
          <w:rFonts w:ascii="Sitka Subheading" w:hAnsi="Sitka Subheading"/>
          <w:sz w:val="24"/>
          <w:szCs w:val="24"/>
        </w:rPr>
        <w:t xml:space="preserve"> Fue acusado por el gobierno del MAS, por genocidio en la “Masacre de Porvenir” junto con otras 26 personas, solo quedó libre de dicho proceso en 2019, con la renuncia y huida de Evo Morales tras las protestas de fraude de los comicios de dicho año.</w:t>
      </w:r>
    </w:p>
    <w:p w14:paraId="1023E5BE" w14:textId="0B744096"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2014:</w:t>
      </w:r>
    </w:p>
    <w:p w14:paraId="05DE710B" w14:textId="65D59009" w:rsidR="00A07665" w:rsidRPr="00A07665" w:rsidRDefault="00A07665">
      <w:pPr>
        <w:rPr>
          <w:rFonts w:ascii="Sitka Subheading" w:hAnsi="Sitka Subheading"/>
          <w:b/>
          <w:bCs/>
          <w:sz w:val="26"/>
          <w:szCs w:val="26"/>
          <w:lang w:val="es-ES"/>
        </w:rPr>
      </w:pPr>
      <w:r>
        <w:rPr>
          <w:rFonts w:ascii="Sitka Subheading" w:hAnsi="Sitka Subheading"/>
          <w:b/>
          <w:bCs/>
          <w:sz w:val="26"/>
          <w:szCs w:val="26"/>
          <w:lang w:val="es-ES"/>
        </w:rPr>
        <w:t>Unidad Demócrata (24,52%):</w:t>
      </w:r>
    </w:p>
    <w:p w14:paraId="5AF4A11F" w14:textId="09A35140" w:rsidR="00A07665" w:rsidRDefault="00A07665" w:rsidP="00A07665">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Samuel Doria Medina: Fue miembro y militante del MIR desde muy joven, llegando a ser ministro de Planeamiento y jefe del Gabinete Económico en 1991 a 1993, bajo la presidencia de Jaime Paz Zamora. En 2003 fundó el partido Unidad Nacional (UN) participó en las elecciones de 2005 Y 2009 al frente de dicho partido quedando en el tercer puesto en ambos comicios. En las elecciones de 2014, participó como candidato presidencial al frente de la coalición Unidad Demócrata (UD) compuesta </w:t>
      </w:r>
      <w:r>
        <w:rPr>
          <w:rFonts w:ascii="Sitka Subheading" w:hAnsi="Sitka Subheading"/>
          <w:sz w:val="24"/>
          <w:szCs w:val="24"/>
          <w:lang w:val="es-ES"/>
        </w:rPr>
        <w:lastRenderedPageBreak/>
        <w:t>por los partidos Movimiento Demócrata Social de Rubén Costas, Frente Amplio, una redenominación de UN y componentes del MNR.</w:t>
      </w:r>
    </w:p>
    <w:p w14:paraId="43F8F69A" w14:textId="51D1A007" w:rsidR="002B6A19" w:rsidRPr="002B6A19" w:rsidRDefault="002B6A19" w:rsidP="002B6A19">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Ernesto Suárez </w:t>
      </w:r>
      <w:proofErr w:type="spellStart"/>
      <w:r>
        <w:rPr>
          <w:rFonts w:ascii="Sitka Subheading" w:hAnsi="Sitka Subheading"/>
          <w:sz w:val="24"/>
          <w:szCs w:val="24"/>
          <w:lang w:val="es-ES"/>
        </w:rPr>
        <w:t>Sattori</w:t>
      </w:r>
      <w:proofErr w:type="spellEnd"/>
      <w:r>
        <w:rPr>
          <w:rFonts w:ascii="Sitka Subheading" w:hAnsi="Sitka Subheading"/>
          <w:sz w:val="24"/>
          <w:szCs w:val="24"/>
          <w:lang w:val="es-ES"/>
        </w:rPr>
        <w:t>: Inició su carrera política como concejal de Trinidad en 1993, formando parte de ADN. Pasando a ser prefecto de Beni por el mismo partido en 1997, y posesionado diputado en 2002. Posteriormente se desvinculó de ADN para ser electo diputado por PODEMOS de 2006 a 2010, no pudo ser vinculado a la “masacre de El Porvenir” en 2008, por lo que se mantuvo en el puesto hasta ser destituido en 2010, acusado de corrupción por el gobierno central del MAS. Sin embargo, en 2012, como jefe del partido Primero el Beni, ganó la elección a través de su candidato a gobernador Carmelo Lenz. Finalmente se postuló como candidato a la vicepresidencia con Doria Medina en 2014, por la coalición UD.</w:t>
      </w:r>
    </w:p>
    <w:p w14:paraId="7A3ADB20" w14:textId="0FEAE34E"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2020:</w:t>
      </w:r>
    </w:p>
    <w:p w14:paraId="411EDD22" w14:textId="07E35739"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Comunidad Ciudadana</w:t>
      </w:r>
      <w:r w:rsidR="00074A09">
        <w:rPr>
          <w:rFonts w:ascii="Sitka Subheading" w:hAnsi="Sitka Subheading"/>
          <w:b/>
          <w:bCs/>
          <w:sz w:val="26"/>
          <w:szCs w:val="26"/>
          <w:lang w:val="es-ES"/>
        </w:rPr>
        <w:t xml:space="preserve"> (28,83%)</w:t>
      </w:r>
      <w:r>
        <w:rPr>
          <w:rFonts w:ascii="Sitka Subheading" w:hAnsi="Sitka Subheading"/>
          <w:b/>
          <w:bCs/>
          <w:sz w:val="26"/>
          <w:szCs w:val="26"/>
          <w:lang w:val="es-ES"/>
        </w:rPr>
        <w:t>:</w:t>
      </w:r>
    </w:p>
    <w:p w14:paraId="445107B2" w14:textId="08F86CE6"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Carlos Mesa Gisbert: Formó parte del MNR, en 2002 fue vicepresidente de Gonzalo Sánchez de Lozada (tras alianza con el MIR para ganar las elecciones). Tras la guerra del Gas y la huida de Sánchez de Lozada fue presidente de 2003. Llama a elecciones y renuncia a la presidencia en 2006 por fuerte presión instigada por Evo Morales. En 2019 y 2020, forma la coalición Comunidad Ciudadana, formada por los partidos FRI, CST, PG y JESUCA, además de SOL.bo que desapareció poco después, postulándose para presidente.</w:t>
      </w:r>
    </w:p>
    <w:p w14:paraId="71906393" w14:textId="4ACBFC07"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Gustavo Pedraza: Fue concejal en Santa Cruz de 1990 a 1992. Fue ministro de Desarrollo Sostenible y Planificación de Carlos Mesa de 2004 a 2005. Formó parte de la coalición de Comunidad Ciudadana como candidato a vicepresidente en 2019 y 2020.</w:t>
      </w:r>
    </w:p>
    <w:p w14:paraId="093ACE81" w14:textId="414ADCEB"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CREEMOS</w:t>
      </w:r>
      <w:r w:rsidR="00074A09">
        <w:rPr>
          <w:rFonts w:ascii="Sitka Subheading" w:hAnsi="Sitka Subheading"/>
          <w:b/>
          <w:bCs/>
          <w:sz w:val="26"/>
          <w:szCs w:val="26"/>
          <w:lang w:val="es-ES"/>
        </w:rPr>
        <w:t xml:space="preserve"> (14%)</w:t>
      </w:r>
      <w:r w:rsidRPr="00E05782">
        <w:rPr>
          <w:rFonts w:ascii="Sitka Subheading" w:hAnsi="Sitka Subheading"/>
          <w:b/>
          <w:bCs/>
          <w:sz w:val="26"/>
          <w:szCs w:val="26"/>
          <w:lang w:val="es-ES"/>
        </w:rPr>
        <w:t>:</w:t>
      </w:r>
    </w:p>
    <w:p w14:paraId="7009FB7C" w14:textId="08593B9C" w:rsid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Luis Fernando Camacho: Formó parte del partido MNR en 2002. Formó parte de la organización cívica Unión Juvenil Cruceñista (UJC) de 2002 a 2004. De 2013 a 2019 formó parte del Comité Cívico Pro Santa Cruz en diversos cargos, para las elecciones de 2020, se postuló para presidente por la coalición CREEMOS, formada por la Unión Cívica Solidaridad (UCS) y el Partido Demócrata Cristiano (PDC).</w:t>
      </w:r>
    </w:p>
    <w:p w14:paraId="62507476" w14:textId="755FB140" w:rsidR="00074A09" w:rsidRP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Marco Antonio </w:t>
      </w:r>
      <w:proofErr w:type="spellStart"/>
      <w:r>
        <w:rPr>
          <w:rFonts w:ascii="Sitka Subheading" w:hAnsi="Sitka Subheading"/>
          <w:sz w:val="24"/>
          <w:szCs w:val="24"/>
          <w:lang w:val="es-ES"/>
        </w:rPr>
        <w:t>Pumari</w:t>
      </w:r>
      <w:proofErr w:type="spellEnd"/>
      <w:r>
        <w:rPr>
          <w:rFonts w:ascii="Sitka Subheading" w:hAnsi="Sitka Subheading"/>
          <w:sz w:val="24"/>
          <w:szCs w:val="24"/>
          <w:lang w:val="es-ES"/>
        </w:rPr>
        <w:t>: Formó Parte del Comité Cívico Potosinista (COMCIPO) de 2013 a 2019, y se postuló para vicepresidente por la coalición CREEMOS en las elecciones generales de 2020.</w:t>
      </w:r>
    </w:p>
    <w:p w14:paraId="0E907575" w14:textId="689EB003" w:rsidR="00E05782" w:rsidRPr="00E05782" w:rsidRDefault="00E05782" w:rsidP="00E05782">
      <w:pPr>
        <w:rPr>
          <w:rFonts w:ascii="Sitka Subheading" w:hAnsi="Sitka Subheading"/>
          <w:b/>
          <w:bCs/>
          <w:sz w:val="26"/>
          <w:szCs w:val="26"/>
          <w:lang w:val="es-ES"/>
        </w:rPr>
      </w:pPr>
    </w:p>
    <w:p w14:paraId="2DAC9C22" w14:textId="77777777" w:rsidR="00E05782" w:rsidRPr="00E05782" w:rsidRDefault="00E05782" w:rsidP="00E05782">
      <w:pPr>
        <w:ind w:left="360"/>
        <w:rPr>
          <w:rFonts w:ascii="Sitka Subheading" w:hAnsi="Sitka Subheading"/>
          <w:sz w:val="24"/>
          <w:szCs w:val="24"/>
          <w:lang w:val="es-ES"/>
        </w:rPr>
      </w:pPr>
    </w:p>
    <w:sectPr w:rsidR="00E05782" w:rsidRPr="00E05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862B9"/>
    <w:multiLevelType w:val="hybridMultilevel"/>
    <w:tmpl w:val="11A42F50"/>
    <w:lvl w:ilvl="0" w:tplc="D3D08580">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212722B"/>
    <w:multiLevelType w:val="hybridMultilevel"/>
    <w:tmpl w:val="01349662"/>
    <w:lvl w:ilvl="0" w:tplc="29667954">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B8F6835"/>
    <w:multiLevelType w:val="hybridMultilevel"/>
    <w:tmpl w:val="5380D512"/>
    <w:lvl w:ilvl="0" w:tplc="2696A8CE">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069959485">
    <w:abstractNumId w:val="0"/>
  </w:num>
  <w:num w:numId="2" w16cid:durableId="1405562919">
    <w:abstractNumId w:val="1"/>
  </w:num>
  <w:num w:numId="3" w16cid:durableId="2084791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2"/>
    <w:rsid w:val="00063357"/>
    <w:rsid w:val="00074A09"/>
    <w:rsid w:val="000D0A4A"/>
    <w:rsid w:val="0027272C"/>
    <w:rsid w:val="002B6A19"/>
    <w:rsid w:val="0047239E"/>
    <w:rsid w:val="00610DAF"/>
    <w:rsid w:val="00A07665"/>
    <w:rsid w:val="00AB44B3"/>
    <w:rsid w:val="00B2494F"/>
    <w:rsid w:val="00E05782"/>
    <w:rsid w:val="00F70AA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F7"/>
  <w15:chartTrackingRefBased/>
  <w15:docId w15:val="{626931FB-616F-47D6-93CA-B8082CCD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diego-aru</dc:creator>
  <cp:keywords/>
  <dc:description/>
  <cp:lastModifiedBy>diego-aru</cp:lastModifiedBy>
  <cp:revision>2</cp:revision>
  <dcterms:created xsi:type="dcterms:W3CDTF">2023-01-19T15:37:00Z</dcterms:created>
  <dcterms:modified xsi:type="dcterms:W3CDTF">2023-01-19T15:37:00Z</dcterms:modified>
</cp:coreProperties>
</file>