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AEECC" w14:textId="77777777" w:rsidR="00992E1B" w:rsidRDefault="00992E1B" w:rsidP="00992E1B">
      <w:pPr>
        <w:spacing w:after="0"/>
        <w:jc w:val="center"/>
        <w:rPr>
          <w:rFonts w:cs="Arial"/>
          <w:b/>
          <w:bCs/>
          <w:sz w:val="28"/>
          <w:szCs w:val="28"/>
        </w:rPr>
      </w:pPr>
      <w:r>
        <w:rPr>
          <w:noProof/>
          <w:lang w:val="es-CL" w:eastAsia="es-CL"/>
        </w:rPr>
        <w:drawing>
          <wp:anchor distT="0" distB="0" distL="114300" distR="114300" simplePos="0" relativeHeight="251659264" behindDoc="1" locked="0" layoutInCell="1" allowOverlap="1" wp14:anchorId="5F1DDE12" wp14:editId="477EFCD9">
            <wp:simplePos x="0" y="0"/>
            <wp:positionH relativeFrom="column">
              <wp:posOffset>4821555</wp:posOffset>
            </wp:positionH>
            <wp:positionV relativeFrom="paragraph">
              <wp:posOffset>-707863</wp:posOffset>
            </wp:positionV>
            <wp:extent cx="1156335" cy="1424305"/>
            <wp:effectExtent l="0" t="0" r="5715" b="444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335" cy="142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3967">
        <w:rPr>
          <w:rFonts w:cs="Arial"/>
          <w:b/>
          <w:bCs/>
          <w:sz w:val="28"/>
          <w:szCs w:val="28"/>
        </w:rPr>
        <w:t>UNIVERSIDAD DE SANTIAGO DE CHILE</w:t>
      </w:r>
    </w:p>
    <w:p w14:paraId="32C802D8" w14:textId="77777777" w:rsidR="00992E1B" w:rsidRPr="004E3967" w:rsidRDefault="00992E1B" w:rsidP="00992E1B">
      <w:pPr>
        <w:autoSpaceDE w:val="0"/>
        <w:autoSpaceDN w:val="0"/>
        <w:adjustRightInd w:val="0"/>
        <w:spacing w:after="0"/>
        <w:jc w:val="center"/>
        <w:rPr>
          <w:rFonts w:cs="Arial"/>
          <w:b/>
          <w:bCs/>
          <w:sz w:val="24"/>
        </w:rPr>
      </w:pPr>
      <w:r w:rsidRPr="004E3967">
        <w:rPr>
          <w:rFonts w:cs="Arial"/>
          <w:b/>
          <w:bCs/>
          <w:sz w:val="24"/>
        </w:rPr>
        <w:t>FACULTAD DE INGENIERÍA</w:t>
      </w:r>
    </w:p>
    <w:p w14:paraId="3E21E02D" w14:textId="77777777" w:rsidR="00992E1B" w:rsidRPr="004E3967" w:rsidRDefault="00992E1B" w:rsidP="00992E1B">
      <w:pPr>
        <w:autoSpaceDE w:val="0"/>
        <w:autoSpaceDN w:val="0"/>
        <w:adjustRightInd w:val="0"/>
        <w:spacing w:after="0"/>
        <w:jc w:val="center"/>
        <w:rPr>
          <w:rFonts w:cs="Arial"/>
          <w:b/>
          <w:bCs/>
          <w:sz w:val="24"/>
        </w:rPr>
      </w:pPr>
      <w:r w:rsidRPr="004E3967">
        <w:rPr>
          <w:rFonts w:cs="Arial"/>
          <w:b/>
          <w:bCs/>
          <w:sz w:val="24"/>
        </w:rPr>
        <w:t>DEPARTAMENTO DE INGENIERÍA INFORMÁTICA</w:t>
      </w:r>
    </w:p>
    <w:p w14:paraId="34A1F1AB" w14:textId="77777777" w:rsidR="00992E1B" w:rsidRPr="006E1B00" w:rsidRDefault="00992E1B" w:rsidP="00992E1B">
      <w:pPr>
        <w:autoSpaceDE w:val="0"/>
        <w:autoSpaceDN w:val="0"/>
        <w:adjustRightInd w:val="0"/>
        <w:spacing w:after="0"/>
        <w:jc w:val="center"/>
        <w:rPr>
          <w:rFonts w:cs="Arial"/>
          <w:b/>
          <w:bCs/>
          <w:sz w:val="24"/>
        </w:rPr>
      </w:pPr>
      <w:r w:rsidRPr="006E1B00">
        <w:rPr>
          <w:rFonts w:cs="Arial"/>
          <w:b/>
          <w:bCs/>
          <w:sz w:val="24"/>
        </w:rPr>
        <w:t>MAGÍSTER EN SEGURIDAD, PERITAJE Y AUDITORÍA EN PROCESOS</w:t>
      </w:r>
    </w:p>
    <w:p w14:paraId="43C1065C" w14:textId="77777777" w:rsidR="00992E1B" w:rsidRDefault="00992E1B" w:rsidP="00992E1B">
      <w:pPr>
        <w:autoSpaceDE w:val="0"/>
        <w:autoSpaceDN w:val="0"/>
        <w:adjustRightInd w:val="0"/>
        <w:spacing w:after="0"/>
        <w:jc w:val="center"/>
        <w:rPr>
          <w:rFonts w:cs="Arial"/>
          <w:b/>
          <w:bCs/>
          <w:sz w:val="24"/>
        </w:rPr>
      </w:pPr>
      <w:r w:rsidRPr="006E1B00">
        <w:rPr>
          <w:rFonts w:cs="Arial"/>
          <w:b/>
          <w:bCs/>
          <w:sz w:val="24"/>
        </w:rPr>
        <w:t>INFORMÁTICOS</w:t>
      </w:r>
    </w:p>
    <w:p w14:paraId="28ADAF29" w14:textId="77777777" w:rsidR="008E031F" w:rsidRPr="003B57C2" w:rsidRDefault="008E031F" w:rsidP="008E031F">
      <w:pPr>
        <w:spacing w:line="240" w:lineRule="auto"/>
        <w:jc w:val="center"/>
        <w:rPr>
          <w:rFonts w:cs="Arial"/>
        </w:rPr>
      </w:pPr>
    </w:p>
    <w:p w14:paraId="2A25708B" w14:textId="77777777" w:rsidR="008E031F" w:rsidRDefault="008E031F" w:rsidP="00312948">
      <w:pPr>
        <w:spacing w:line="240" w:lineRule="auto"/>
        <w:jc w:val="center"/>
        <w:rPr>
          <w:rFonts w:cs="Arial"/>
        </w:rPr>
      </w:pPr>
    </w:p>
    <w:p w14:paraId="62899AFA" w14:textId="77777777" w:rsidR="00312948" w:rsidRDefault="00312948" w:rsidP="00312948">
      <w:pPr>
        <w:spacing w:line="240" w:lineRule="auto"/>
        <w:jc w:val="center"/>
        <w:rPr>
          <w:rFonts w:cs="Arial"/>
        </w:rPr>
      </w:pPr>
    </w:p>
    <w:p w14:paraId="21797F1A" w14:textId="77777777" w:rsidR="008E031F" w:rsidRPr="003B57C2" w:rsidRDefault="008E031F" w:rsidP="008E031F">
      <w:pPr>
        <w:spacing w:line="240" w:lineRule="auto"/>
        <w:jc w:val="center"/>
        <w:rPr>
          <w:rFonts w:cs="Arial"/>
        </w:rPr>
      </w:pPr>
    </w:p>
    <w:p w14:paraId="3C3A3168" w14:textId="1FE00C5C" w:rsidR="00992E1B" w:rsidRPr="002C4DB4" w:rsidRDefault="00992E1B" w:rsidP="00992E1B">
      <w:pPr>
        <w:tabs>
          <w:tab w:val="left" w:pos="1950"/>
        </w:tabs>
        <w:spacing w:after="0"/>
        <w:ind w:firstLine="425"/>
        <w:jc w:val="center"/>
        <w:rPr>
          <w:rFonts w:cs="Arial"/>
          <w:color w:val="000000"/>
          <w:sz w:val="28"/>
        </w:rPr>
      </w:pPr>
      <w:r>
        <w:rPr>
          <w:rFonts w:cs="Arial"/>
          <w:color w:val="000000"/>
          <w:sz w:val="28"/>
        </w:rPr>
        <w:t>E</w:t>
      </w:r>
      <w:r w:rsidR="0028641A">
        <w:rPr>
          <w:rFonts w:cs="Arial"/>
          <w:color w:val="000000"/>
          <w:sz w:val="28"/>
        </w:rPr>
        <w:t>STUDIO COMPARATIVO DE LA LEGISLACIÓN CHILENA SOBRE DELITOS INFORMÁTICOS Y EL CONVENIO DE BUDAPEST SOBRE LA CIBERDELINCUENCIA</w:t>
      </w:r>
    </w:p>
    <w:p w14:paraId="3BA92A99" w14:textId="77777777" w:rsidR="008E031F" w:rsidRPr="003B57C2" w:rsidRDefault="008E031F" w:rsidP="008E031F">
      <w:pPr>
        <w:spacing w:line="240" w:lineRule="auto"/>
        <w:jc w:val="center"/>
        <w:rPr>
          <w:rFonts w:cs="Arial"/>
          <w:b/>
        </w:rPr>
      </w:pPr>
    </w:p>
    <w:p w14:paraId="63D3FC75" w14:textId="77777777" w:rsidR="008E031F" w:rsidRPr="003B57C2" w:rsidRDefault="008E031F" w:rsidP="008E031F">
      <w:pPr>
        <w:spacing w:line="240" w:lineRule="auto"/>
        <w:jc w:val="center"/>
        <w:rPr>
          <w:rFonts w:cs="Arial"/>
          <w:b/>
        </w:rPr>
      </w:pPr>
    </w:p>
    <w:p w14:paraId="7B45D925" w14:textId="77777777" w:rsidR="008E031F" w:rsidRPr="003B57C2" w:rsidRDefault="008E031F" w:rsidP="008E031F">
      <w:pPr>
        <w:spacing w:line="240" w:lineRule="auto"/>
        <w:jc w:val="center"/>
        <w:rPr>
          <w:rFonts w:cs="Arial"/>
          <w:b/>
        </w:rPr>
      </w:pPr>
    </w:p>
    <w:p w14:paraId="41A84B70" w14:textId="465A9CF5" w:rsidR="008E031F" w:rsidRPr="003B57C2" w:rsidRDefault="00992E1B" w:rsidP="008E031F">
      <w:pPr>
        <w:spacing w:line="240" w:lineRule="auto"/>
        <w:jc w:val="center"/>
        <w:rPr>
          <w:rFonts w:cs="Arial"/>
          <w:b/>
        </w:rPr>
      </w:pPr>
      <w:r>
        <w:rPr>
          <w:rFonts w:cs="Arial"/>
          <w:b/>
        </w:rPr>
        <w:t>V</w:t>
      </w:r>
      <w:r w:rsidR="0028641A">
        <w:rPr>
          <w:rFonts w:cs="Arial"/>
          <w:b/>
        </w:rPr>
        <w:t>ÍCTOR ARMANDO SERRANO VERDUGO</w:t>
      </w:r>
      <w:r w:rsidR="00034C29" w:rsidRPr="003B57C2">
        <w:rPr>
          <w:rFonts w:cs="Arial"/>
          <w:b/>
        </w:rPr>
        <w:t xml:space="preserve"> </w:t>
      </w:r>
    </w:p>
    <w:p w14:paraId="7062F036" w14:textId="77777777" w:rsidR="008E031F" w:rsidRDefault="008E031F" w:rsidP="008E031F">
      <w:pPr>
        <w:spacing w:line="240" w:lineRule="auto"/>
        <w:jc w:val="center"/>
        <w:rPr>
          <w:rFonts w:cs="Arial"/>
        </w:rPr>
      </w:pPr>
    </w:p>
    <w:p w14:paraId="1EA6305F" w14:textId="77777777" w:rsidR="008E031F" w:rsidRPr="003B57C2" w:rsidRDefault="008E031F" w:rsidP="008E031F">
      <w:pPr>
        <w:spacing w:line="240" w:lineRule="auto"/>
        <w:jc w:val="center"/>
        <w:rPr>
          <w:rFonts w:cs="Arial"/>
        </w:rPr>
      </w:pPr>
    </w:p>
    <w:p w14:paraId="689A5D96" w14:textId="77777777" w:rsidR="008E031F" w:rsidRPr="003B57C2" w:rsidRDefault="008E031F" w:rsidP="008E031F">
      <w:pPr>
        <w:spacing w:line="240" w:lineRule="auto"/>
        <w:jc w:val="center"/>
        <w:rPr>
          <w:rFonts w:cs="Arial"/>
        </w:rPr>
      </w:pPr>
    </w:p>
    <w:p w14:paraId="050542B9" w14:textId="77777777" w:rsidR="008E031F" w:rsidRDefault="008E031F" w:rsidP="008E031F">
      <w:pPr>
        <w:spacing w:line="240" w:lineRule="auto"/>
        <w:jc w:val="center"/>
        <w:rPr>
          <w:rFonts w:cs="Arial"/>
        </w:rPr>
      </w:pPr>
    </w:p>
    <w:p w14:paraId="7426F8BD" w14:textId="77777777" w:rsidR="00D42029" w:rsidRPr="003B57C2" w:rsidRDefault="00D42029" w:rsidP="008E031F">
      <w:pPr>
        <w:spacing w:line="240" w:lineRule="auto"/>
        <w:jc w:val="center"/>
        <w:rPr>
          <w:rFonts w:cs="Arial"/>
        </w:rPr>
      </w:pPr>
    </w:p>
    <w:p w14:paraId="0C2BBD0E" w14:textId="10878935" w:rsidR="008E031F" w:rsidRPr="003B57C2" w:rsidRDefault="008E031F" w:rsidP="008E031F">
      <w:pPr>
        <w:rPr>
          <w:rFonts w:cs="Arial"/>
        </w:rPr>
      </w:pPr>
      <w:r w:rsidRPr="003B57C2">
        <w:rPr>
          <w:rFonts w:cs="Arial"/>
        </w:rPr>
        <w:tab/>
      </w:r>
      <w:r w:rsidRPr="003B57C2">
        <w:rPr>
          <w:rFonts w:cs="Arial"/>
        </w:rPr>
        <w:tab/>
      </w:r>
      <w:r w:rsidRPr="003B57C2">
        <w:rPr>
          <w:rFonts w:cs="Arial"/>
        </w:rPr>
        <w:tab/>
      </w:r>
      <w:r w:rsidRPr="003B57C2">
        <w:rPr>
          <w:rFonts w:cs="Arial"/>
        </w:rPr>
        <w:tab/>
      </w:r>
      <w:r w:rsidRPr="003B57C2">
        <w:rPr>
          <w:rFonts w:cs="Arial"/>
        </w:rPr>
        <w:tab/>
      </w:r>
      <w:r w:rsidRPr="003B57C2">
        <w:rPr>
          <w:rFonts w:cs="Arial"/>
        </w:rPr>
        <w:tab/>
        <w:t xml:space="preserve">Profesor guía: </w:t>
      </w:r>
      <w:r w:rsidR="00992E1B">
        <w:rPr>
          <w:rFonts w:cs="Arial"/>
        </w:rPr>
        <w:t>Juan Ignacio Iturbe Araya</w:t>
      </w:r>
    </w:p>
    <w:p w14:paraId="05008B72" w14:textId="56DB22EC" w:rsidR="008E031F" w:rsidRPr="003B57C2" w:rsidRDefault="00D463EA" w:rsidP="008E031F">
      <w:pPr>
        <w:ind w:left="4253" w:hanging="1"/>
        <w:rPr>
          <w:rFonts w:cs="Arial"/>
        </w:rPr>
      </w:pPr>
      <w:r>
        <w:rPr>
          <w:rFonts w:cs="Arial"/>
        </w:rPr>
        <w:t xml:space="preserve">Trabajo de </w:t>
      </w:r>
      <w:r w:rsidR="003A35F2">
        <w:rPr>
          <w:rFonts w:cs="Arial"/>
        </w:rPr>
        <w:t>graduación</w:t>
      </w:r>
      <w:r w:rsidR="008E031F" w:rsidRPr="003B57C2">
        <w:rPr>
          <w:rFonts w:cs="Arial"/>
        </w:rPr>
        <w:t xml:space="preserve"> presentado en conformidad a </w:t>
      </w:r>
      <w:r w:rsidR="00034C29">
        <w:rPr>
          <w:rFonts w:cs="Arial"/>
        </w:rPr>
        <w:t xml:space="preserve">los requisitos para obtener el </w:t>
      </w:r>
      <w:r w:rsidR="00992E1B">
        <w:rPr>
          <w:rFonts w:cs="Arial"/>
        </w:rPr>
        <w:t>grado</w:t>
      </w:r>
      <w:r>
        <w:rPr>
          <w:rFonts w:cs="Arial"/>
        </w:rPr>
        <w:t xml:space="preserve"> de </w:t>
      </w:r>
      <w:r w:rsidR="00992E1B">
        <w:rPr>
          <w:rFonts w:cs="Arial"/>
        </w:rPr>
        <w:t>Magister en Seguridad, Peritaje y Auditoría en Procesos Informáticos</w:t>
      </w:r>
    </w:p>
    <w:p w14:paraId="00F2413A" w14:textId="77777777" w:rsidR="008E031F" w:rsidRPr="003B57C2" w:rsidRDefault="008E031F" w:rsidP="008E031F">
      <w:pPr>
        <w:spacing w:line="240" w:lineRule="auto"/>
        <w:jc w:val="center"/>
        <w:rPr>
          <w:rFonts w:cs="Arial"/>
        </w:rPr>
      </w:pPr>
    </w:p>
    <w:p w14:paraId="68BCF302" w14:textId="77777777" w:rsidR="008E031F" w:rsidRPr="003B57C2" w:rsidRDefault="008E031F" w:rsidP="008E031F">
      <w:pPr>
        <w:spacing w:line="240" w:lineRule="auto"/>
        <w:jc w:val="center"/>
        <w:rPr>
          <w:rFonts w:cs="Arial"/>
        </w:rPr>
      </w:pPr>
    </w:p>
    <w:p w14:paraId="401A7FB8" w14:textId="77777777" w:rsidR="0028641A" w:rsidRDefault="008E031F" w:rsidP="0028641A">
      <w:pPr>
        <w:spacing w:line="240" w:lineRule="auto"/>
        <w:jc w:val="center"/>
        <w:rPr>
          <w:rFonts w:cs="Arial"/>
          <w:szCs w:val="20"/>
        </w:rPr>
      </w:pPr>
      <w:r w:rsidRPr="003B57C2">
        <w:rPr>
          <w:rFonts w:cs="Arial"/>
          <w:szCs w:val="20"/>
        </w:rPr>
        <w:t>Santiago</w:t>
      </w:r>
      <w:r w:rsidR="0028641A">
        <w:rPr>
          <w:rFonts w:cs="Arial"/>
          <w:szCs w:val="20"/>
        </w:rPr>
        <w:t>,</w:t>
      </w:r>
      <w:r w:rsidRPr="003B57C2">
        <w:rPr>
          <w:rFonts w:cs="Arial"/>
          <w:szCs w:val="20"/>
        </w:rPr>
        <w:t xml:space="preserve"> Chile</w:t>
      </w:r>
    </w:p>
    <w:p w14:paraId="0963BEA6" w14:textId="77777777" w:rsidR="003D7DED" w:rsidRDefault="00472764" w:rsidP="0028641A">
      <w:pPr>
        <w:spacing w:line="240" w:lineRule="auto"/>
        <w:jc w:val="center"/>
        <w:rPr>
          <w:rFonts w:cs="Arial"/>
          <w:szCs w:val="20"/>
        </w:rPr>
        <w:sectPr w:rsidR="003D7DED" w:rsidSect="00B57B49">
          <w:headerReference w:type="default" r:id="rId9"/>
          <w:footerReference w:type="default" r:id="rId10"/>
          <w:footerReference w:type="first" r:id="rId11"/>
          <w:pgSz w:w="12240" w:h="15840"/>
          <w:pgMar w:top="1560" w:right="1418" w:bottom="1418" w:left="2268" w:header="720" w:footer="720" w:gutter="0"/>
          <w:pgNumType w:fmt="lowerRoman"/>
          <w:cols w:space="720"/>
          <w:titlePg/>
          <w:docGrid w:linePitch="299"/>
        </w:sectPr>
      </w:pPr>
      <w:r>
        <w:rPr>
          <w:rFonts w:cs="Arial"/>
          <w:szCs w:val="20"/>
        </w:rPr>
        <w:t>2017</w:t>
      </w:r>
    </w:p>
    <w:p w14:paraId="667DA688" w14:textId="18AEEA6B" w:rsidR="00704672" w:rsidRPr="001223F4" w:rsidRDefault="00704672" w:rsidP="0028641A">
      <w:pPr>
        <w:spacing w:line="240" w:lineRule="auto"/>
        <w:jc w:val="center"/>
        <w:rPr>
          <w:rFonts w:cs="Arial"/>
          <w:szCs w:val="20"/>
        </w:rPr>
      </w:pPr>
    </w:p>
    <w:p w14:paraId="046273CF" w14:textId="77777777" w:rsidR="001223F4" w:rsidRDefault="001223F4" w:rsidP="00980DBA">
      <w:pPr>
        <w:spacing w:line="240" w:lineRule="auto"/>
        <w:rPr>
          <w:b/>
        </w:rPr>
      </w:pPr>
    </w:p>
    <w:p w14:paraId="50017F86" w14:textId="77777777" w:rsidR="001223F4" w:rsidRDefault="001223F4" w:rsidP="00980DBA">
      <w:pPr>
        <w:spacing w:line="240" w:lineRule="auto"/>
        <w:rPr>
          <w:b/>
        </w:rPr>
      </w:pPr>
    </w:p>
    <w:p w14:paraId="648621C7" w14:textId="77777777" w:rsidR="001223F4" w:rsidRDefault="001223F4" w:rsidP="00980DBA">
      <w:pPr>
        <w:spacing w:line="240" w:lineRule="auto"/>
        <w:rPr>
          <w:b/>
        </w:rPr>
      </w:pPr>
    </w:p>
    <w:p w14:paraId="08CAB0EE" w14:textId="77777777" w:rsidR="001223F4" w:rsidRDefault="001223F4" w:rsidP="00980DBA">
      <w:pPr>
        <w:spacing w:line="240" w:lineRule="auto"/>
        <w:rPr>
          <w:b/>
        </w:rPr>
      </w:pPr>
    </w:p>
    <w:p w14:paraId="62F24192" w14:textId="77777777" w:rsidR="001223F4" w:rsidRDefault="001223F4" w:rsidP="00980DBA">
      <w:pPr>
        <w:spacing w:line="240" w:lineRule="auto"/>
        <w:rPr>
          <w:b/>
        </w:rPr>
      </w:pPr>
    </w:p>
    <w:p w14:paraId="02CA7734" w14:textId="77777777" w:rsidR="001223F4" w:rsidRDefault="001223F4" w:rsidP="00980DBA">
      <w:pPr>
        <w:spacing w:line="240" w:lineRule="auto"/>
        <w:rPr>
          <w:b/>
        </w:rPr>
      </w:pPr>
    </w:p>
    <w:p w14:paraId="6E6C8FD5" w14:textId="77777777" w:rsidR="001223F4" w:rsidRDefault="001223F4" w:rsidP="00980DBA">
      <w:pPr>
        <w:spacing w:line="240" w:lineRule="auto"/>
        <w:rPr>
          <w:b/>
        </w:rPr>
      </w:pPr>
    </w:p>
    <w:p w14:paraId="55D6C6C1" w14:textId="77777777" w:rsidR="001223F4" w:rsidRDefault="001223F4" w:rsidP="00980DBA">
      <w:pPr>
        <w:spacing w:line="240" w:lineRule="auto"/>
        <w:rPr>
          <w:b/>
        </w:rPr>
      </w:pPr>
    </w:p>
    <w:p w14:paraId="2B93B501" w14:textId="77777777" w:rsidR="001223F4" w:rsidRDefault="001223F4" w:rsidP="00980DBA">
      <w:pPr>
        <w:spacing w:line="240" w:lineRule="auto"/>
        <w:rPr>
          <w:b/>
        </w:rPr>
      </w:pPr>
    </w:p>
    <w:p w14:paraId="5C93A780" w14:textId="77777777" w:rsidR="001223F4" w:rsidRDefault="001223F4" w:rsidP="00980DBA">
      <w:pPr>
        <w:spacing w:line="240" w:lineRule="auto"/>
        <w:rPr>
          <w:b/>
        </w:rPr>
      </w:pPr>
    </w:p>
    <w:p w14:paraId="278DC5EC" w14:textId="77777777" w:rsidR="001223F4" w:rsidRDefault="001223F4" w:rsidP="00980DBA">
      <w:pPr>
        <w:spacing w:line="240" w:lineRule="auto"/>
        <w:rPr>
          <w:b/>
        </w:rPr>
      </w:pPr>
    </w:p>
    <w:p w14:paraId="04EEC235" w14:textId="77777777" w:rsidR="001223F4" w:rsidRDefault="001223F4" w:rsidP="00980DBA">
      <w:pPr>
        <w:spacing w:line="240" w:lineRule="auto"/>
        <w:rPr>
          <w:b/>
        </w:rPr>
      </w:pPr>
    </w:p>
    <w:p w14:paraId="569D2C11" w14:textId="77777777" w:rsidR="001223F4" w:rsidRDefault="001223F4" w:rsidP="00980DBA">
      <w:pPr>
        <w:spacing w:line="240" w:lineRule="auto"/>
        <w:rPr>
          <w:b/>
        </w:rPr>
      </w:pPr>
    </w:p>
    <w:p w14:paraId="66B06695" w14:textId="77777777" w:rsidR="001223F4" w:rsidRDefault="001223F4" w:rsidP="00980DBA">
      <w:pPr>
        <w:spacing w:line="240" w:lineRule="auto"/>
        <w:rPr>
          <w:b/>
        </w:rPr>
      </w:pPr>
    </w:p>
    <w:p w14:paraId="185C5D3D" w14:textId="77777777" w:rsidR="001223F4" w:rsidRDefault="001223F4" w:rsidP="00980DBA">
      <w:pPr>
        <w:spacing w:line="240" w:lineRule="auto"/>
        <w:rPr>
          <w:b/>
        </w:rPr>
      </w:pPr>
    </w:p>
    <w:p w14:paraId="2A71B159" w14:textId="77777777" w:rsidR="001223F4" w:rsidRDefault="001223F4" w:rsidP="00980DBA">
      <w:pPr>
        <w:spacing w:line="240" w:lineRule="auto"/>
        <w:rPr>
          <w:b/>
        </w:rPr>
      </w:pPr>
    </w:p>
    <w:p w14:paraId="66AD620C" w14:textId="77777777" w:rsidR="001223F4" w:rsidRDefault="001223F4" w:rsidP="00980DBA">
      <w:pPr>
        <w:spacing w:line="240" w:lineRule="auto"/>
        <w:rPr>
          <w:b/>
        </w:rPr>
      </w:pPr>
    </w:p>
    <w:p w14:paraId="24974179" w14:textId="77777777" w:rsidR="001223F4" w:rsidRDefault="001223F4" w:rsidP="00980DBA">
      <w:pPr>
        <w:spacing w:line="240" w:lineRule="auto"/>
        <w:rPr>
          <w:b/>
        </w:rPr>
      </w:pPr>
    </w:p>
    <w:p w14:paraId="59B79400" w14:textId="77777777" w:rsidR="001223F4" w:rsidRDefault="001223F4" w:rsidP="00980DBA">
      <w:pPr>
        <w:spacing w:line="240" w:lineRule="auto"/>
        <w:rPr>
          <w:b/>
        </w:rPr>
      </w:pPr>
    </w:p>
    <w:p w14:paraId="72B5A40E" w14:textId="77777777" w:rsidR="001223F4" w:rsidRDefault="001223F4" w:rsidP="00980DBA">
      <w:pPr>
        <w:spacing w:line="240" w:lineRule="auto"/>
        <w:rPr>
          <w:b/>
        </w:rPr>
      </w:pPr>
    </w:p>
    <w:p w14:paraId="3D63A80B" w14:textId="77777777" w:rsidR="001223F4" w:rsidRDefault="001223F4" w:rsidP="00980DBA">
      <w:pPr>
        <w:spacing w:line="240" w:lineRule="auto"/>
        <w:rPr>
          <w:b/>
        </w:rPr>
      </w:pPr>
    </w:p>
    <w:p w14:paraId="33328AAF" w14:textId="77777777" w:rsidR="001223F4" w:rsidRDefault="001223F4" w:rsidP="00980DBA">
      <w:pPr>
        <w:spacing w:line="240" w:lineRule="auto"/>
        <w:rPr>
          <w:b/>
        </w:rPr>
      </w:pPr>
    </w:p>
    <w:p w14:paraId="3BE7E9BE" w14:textId="77777777" w:rsidR="001223F4" w:rsidRDefault="001223F4" w:rsidP="00980DBA">
      <w:pPr>
        <w:spacing w:line="240" w:lineRule="auto"/>
        <w:rPr>
          <w:b/>
        </w:rPr>
      </w:pPr>
    </w:p>
    <w:p w14:paraId="4AFEFA7C" w14:textId="77777777" w:rsidR="001223F4" w:rsidRDefault="001223F4" w:rsidP="00980DBA">
      <w:pPr>
        <w:spacing w:line="240" w:lineRule="auto"/>
        <w:rPr>
          <w:b/>
        </w:rPr>
      </w:pPr>
    </w:p>
    <w:p w14:paraId="09AF69DA" w14:textId="77777777" w:rsidR="00B57B49" w:rsidRDefault="00B57B49" w:rsidP="00980DBA">
      <w:pPr>
        <w:spacing w:line="240" w:lineRule="auto"/>
        <w:rPr>
          <w:b/>
        </w:rPr>
      </w:pPr>
    </w:p>
    <w:p w14:paraId="297C8C4A" w14:textId="77777777" w:rsidR="00B57B49" w:rsidRDefault="00B57B49" w:rsidP="00980DBA">
      <w:pPr>
        <w:spacing w:line="240" w:lineRule="auto"/>
        <w:rPr>
          <w:b/>
        </w:rPr>
      </w:pPr>
    </w:p>
    <w:p w14:paraId="32DC466F" w14:textId="77777777" w:rsidR="001223F4" w:rsidRDefault="001223F4" w:rsidP="00980DBA">
      <w:pPr>
        <w:spacing w:line="240" w:lineRule="auto"/>
        <w:rPr>
          <w:b/>
        </w:rPr>
      </w:pPr>
    </w:p>
    <w:p w14:paraId="4FAFD6AE" w14:textId="77777777" w:rsidR="00B57B49" w:rsidRDefault="00B57B49" w:rsidP="00980DBA">
      <w:pPr>
        <w:spacing w:line="240" w:lineRule="auto"/>
        <w:rPr>
          <w:b/>
        </w:rPr>
      </w:pPr>
    </w:p>
    <w:p w14:paraId="27CBB8CD" w14:textId="77777777" w:rsidR="00B57B49" w:rsidRDefault="00B57B49" w:rsidP="00980DBA">
      <w:pPr>
        <w:spacing w:line="240" w:lineRule="auto"/>
        <w:rPr>
          <w:b/>
        </w:rPr>
      </w:pPr>
    </w:p>
    <w:p w14:paraId="440FE66A" w14:textId="3C17D8DA" w:rsidR="00B771B1" w:rsidRPr="00FB4203" w:rsidRDefault="00B771B1" w:rsidP="00980DBA">
      <w:pPr>
        <w:spacing w:line="240" w:lineRule="auto"/>
        <w:rPr>
          <w:b/>
        </w:rPr>
      </w:pPr>
      <w:r w:rsidRPr="00FB4203">
        <w:rPr>
          <w:b/>
        </w:rPr>
        <w:t xml:space="preserve">© </w:t>
      </w:r>
      <w:r w:rsidR="004C2F82">
        <w:rPr>
          <w:b/>
        </w:rPr>
        <w:t>Víct</w:t>
      </w:r>
      <w:r w:rsidR="00472764">
        <w:rPr>
          <w:b/>
        </w:rPr>
        <w:t>or Armando Serrano Verdugo, 2017</w:t>
      </w:r>
    </w:p>
    <w:p w14:paraId="77AC1899" w14:textId="4280C9D5" w:rsidR="00B26D0C" w:rsidRPr="003B57C2" w:rsidRDefault="00840AE9" w:rsidP="00945DDC">
      <w:pPr>
        <w:spacing w:line="240" w:lineRule="auto"/>
      </w:pPr>
      <w:r>
        <w:rPr>
          <w:noProof/>
          <w:lang w:val="es-CL" w:eastAsia="es-CL"/>
        </w:rPr>
        <w:drawing>
          <wp:inline distT="0" distB="0" distL="0" distR="0" wp14:anchorId="0999BCBE" wp14:editId="5E1E110B">
            <wp:extent cx="818515" cy="276225"/>
            <wp:effectExtent l="0" t="0" r="635" b="9525"/>
            <wp:docPr id="10" name="Imagen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8515" cy="276225"/>
                    </a:xfrm>
                    <a:prstGeom prst="rect">
                      <a:avLst/>
                    </a:prstGeom>
                    <a:noFill/>
                    <a:ln>
                      <a:noFill/>
                    </a:ln>
                  </pic:spPr>
                </pic:pic>
              </a:graphicData>
            </a:graphic>
          </wp:inline>
        </w:drawing>
      </w:r>
      <w:r w:rsidR="00EE43B9">
        <w:t xml:space="preserve">  </w:t>
      </w:r>
      <w:r w:rsidR="00EE43B9" w:rsidRPr="00945DDC">
        <w:rPr>
          <w:rStyle w:val="PreliminaresCar"/>
        </w:rPr>
        <w:t xml:space="preserve">• </w:t>
      </w:r>
      <w:r w:rsidR="00B771B1" w:rsidRPr="00945DDC">
        <w:rPr>
          <w:rStyle w:val="PreliminaresCar"/>
        </w:rPr>
        <w:t xml:space="preserve">Algunos derechos reservados. Esta obra está bajo una Licencia Creative Commons Atribución-NoComercial-Compartir Igual 3.0. Sus condiciones de uso pueden ser revisadas en: </w:t>
      </w:r>
      <w:r w:rsidR="00B771B1" w:rsidRPr="003B57C2">
        <w:t>&lt;</w:t>
      </w:r>
      <w:hyperlink r:id="rId13" w:history="1">
        <w:r w:rsidR="00B771B1" w:rsidRPr="003B57C2">
          <w:rPr>
            <w:rStyle w:val="Hipervnculo"/>
            <w:rFonts w:cs="Arial"/>
            <w:szCs w:val="20"/>
          </w:rPr>
          <w:t>http://creativecommons.org/licenses/by-nc-sa/3.0/cl/</w:t>
        </w:r>
      </w:hyperlink>
      <w:r w:rsidR="00B771B1" w:rsidRPr="003B57C2">
        <w:t>&gt;</w:t>
      </w:r>
    </w:p>
    <w:p w14:paraId="7073385A" w14:textId="77777777" w:rsidR="001F5437" w:rsidRPr="003B57C2" w:rsidRDefault="001F5437" w:rsidP="008E031F">
      <w:pPr>
        <w:sectPr w:rsidR="001F5437" w:rsidRPr="003B57C2" w:rsidSect="00B57B49">
          <w:footerReference w:type="default" r:id="rId14"/>
          <w:type w:val="continuous"/>
          <w:pgSz w:w="12240" w:h="15840"/>
          <w:pgMar w:top="1560" w:right="1418" w:bottom="1418" w:left="1418" w:header="720" w:footer="720" w:gutter="0"/>
          <w:pgNumType w:fmt="lowerRoman"/>
          <w:cols w:space="720"/>
          <w:titlePg/>
          <w:docGrid w:linePitch="299"/>
        </w:sectPr>
      </w:pPr>
    </w:p>
    <w:p w14:paraId="0F45B522" w14:textId="4DB95719" w:rsidR="001F5437" w:rsidRDefault="008A7B34" w:rsidP="005911B9">
      <w:pPr>
        <w:spacing w:after="0"/>
        <w:jc w:val="center"/>
        <w:rPr>
          <w:b/>
          <w:sz w:val="28"/>
          <w:szCs w:val="28"/>
        </w:rPr>
      </w:pPr>
      <w:r w:rsidRPr="008E031F">
        <w:rPr>
          <w:b/>
          <w:sz w:val="28"/>
          <w:szCs w:val="28"/>
        </w:rPr>
        <w:lastRenderedPageBreak/>
        <w:t>RESUMEN</w:t>
      </w:r>
    </w:p>
    <w:p w14:paraId="5E4485D7" w14:textId="5A86BCDE" w:rsidR="005911B9" w:rsidRPr="00413700" w:rsidRDefault="005911B9" w:rsidP="005911B9">
      <w:pPr>
        <w:tabs>
          <w:tab w:val="left" w:pos="3600"/>
        </w:tabs>
        <w:spacing w:after="0"/>
        <w:rPr>
          <w:b/>
          <w:sz w:val="28"/>
          <w:szCs w:val="28"/>
        </w:rPr>
      </w:pPr>
      <w:r>
        <w:rPr>
          <w:b/>
          <w:szCs w:val="28"/>
        </w:rPr>
        <w:tab/>
      </w:r>
    </w:p>
    <w:p w14:paraId="2191FF22" w14:textId="63723963" w:rsidR="008A2571" w:rsidRDefault="005911B9" w:rsidP="005911B9">
      <w:pPr>
        <w:spacing w:after="0"/>
        <w:ind w:firstLine="1134"/>
        <w:rPr>
          <w:rFonts w:cs="Arial"/>
          <w:color w:val="000000"/>
        </w:rPr>
      </w:pPr>
      <w:r>
        <w:rPr>
          <w:rFonts w:cs="Arial"/>
          <w:color w:val="000000"/>
        </w:rPr>
        <w:t>El</w:t>
      </w:r>
      <w:r w:rsidRPr="005911B9">
        <w:rPr>
          <w:rFonts w:cs="Arial"/>
          <w:color w:val="000000"/>
        </w:rPr>
        <w:t xml:space="preserve"> presente </w:t>
      </w:r>
      <w:r>
        <w:rPr>
          <w:rFonts w:cs="Arial"/>
          <w:color w:val="000000"/>
        </w:rPr>
        <w:t xml:space="preserve">estudio </w:t>
      </w:r>
      <w:r w:rsidR="008659E7">
        <w:rPr>
          <w:rFonts w:cs="Arial"/>
          <w:color w:val="000000"/>
        </w:rPr>
        <w:t xml:space="preserve">tiene </w:t>
      </w:r>
      <w:r w:rsidR="008A2571">
        <w:rPr>
          <w:rFonts w:cs="Arial"/>
          <w:color w:val="000000"/>
        </w:rPr>
        <w:t xml:space="preserve">como finalidad </w:t>
      </w:r>
      <w:r>
        <w:rPr>
          <w:rFonts w:cs="Arial"/>
          <w:color w:val="000000"/>
        </w:rPr>
        <w:t xml:space="preserve">analizar la problemática </w:t>
      </w:r>
      <w:r w:rsidR="00C215AB">
        <w:rPr>
          <w:rFonts w:cs="Arial"/>
          <w:color w:val="000000"/>
        </w:rPr>
        <w:t xml:space="preserve">que ha causado la </w:t>
      </w:r>
      <w:r w:rsidR="008659E7">
        <w:rPr>
          <w:rFonts w:cs="Arial"/>
          <w:color w:val="000000"/>
        </w:rPr>
        <w:t>des</w:t>
      </w:r>
      <w:r w:rsidR="00C215AB">
        <w:rPr>
          <w:rFonts w:cs="Arial"/>
          <w:color w:val="000000"/>
        </w:rPr>
        <w:t xml:space="preserve">actualización </w:t>
      </w:r>
      <w:r w:rsidR="008659E7">
        <w:rPr>
          <w:rFonts w:cs="Arial"/>
          <w:color w:val="000000"/>
        </w:rPr>
        <w:t>de</w:t>
      </w:r>
      <w:r w:rsidR="00C215AB">
        <w:rPr>
          <w:rFonts w:cs="Arial"/>
          <w:color w:val="000000"/>
        </w:rPr>
        <w:t xml:space="preserve"> la ley de delitos informáticos </w:t>
      </w:r>
      <w:r w:rsidR="00FF020F">
        <w:rPr>
          <w:rFonts w:cs="Arial"/>
          <w:color w:val="000000"/>
        </w:rPr>
        <w:t>c</w:t>
      </w:r>
      <w:r w:rsidR="00C215AB">
        <w:rPr>
          <w:rFonts w:cs="Arial"/>
          <w:color w:val="000000"/>
        </w:rPr>
        <w:t>hilena y la posible adherencia al Convenio de Budapest sobre la ciberdelincuencia</w:t>
      </w:r>
      <w:r>
        <w:rPr>
          <w:rFonts w:cs="Arial"/>
          <w:color w:val="000000"/>
        </w:rPr>
        <w:t xml:space="preserve">. </w:t>
      </w:r>
      <w:r w:rsidR="008A2571">
        <w:rPr>
          <w:rFonts w:cs="Arial"/>
          <w:color w:val="000000"/>
        </w:rPr>
        <w:t xml:space="preserve">De acuerdo a lo expresado anteriormente, en Chile se aprecia la carencia de </w:t>
      </w:r>
      <w:r w:rsidR="008659E7">
        <w:rPr>
          <w:rFonts w:cs="Arial"/>
          <w:color w:val="000000"/>
        </w:rPr>
        <w:t>una ley</w:t>
      </w:r>
      <w:r w:rsidR="008A2571">
        <w:rPr>
          <w:rFonts w:cs="Arial"/>
          <w:color w:val="000000"/>
        </w:rPr>
        <w:t xml:space="preserve"> para combatir los ciberdelitos, la que se encuentre</w:t>
      </w:r>
      <w:r w:rsidR="008659E7">
        <w:rPr>
          <w:rFonts w:cs="Arial"/>
          <w:color w:val="000000"/>
        </w:rPr>
        <w:t xml:space="preserve"> actualizada y</w:t>
      </w:r>
      <w:r w:rsidR="008A2571">
        <w:rPr>
          <w:rFonts w:cs="Arial"/>
          <w:color w:val="000000"/>
        </w:rPr>
        <w:t xml:space="preserve"> sea</w:t>
      </w:r>
      <w:r w:rsidR="008659E7">
        <w:rPr>
          <w:rFonts w:cs="Arial"/>
          <w:color w:val="000000"/>
        </w:rPr>
        <w:t xml:space="preserve"> acorde a los tiempos modernos</w:t>
      </w:r>
      <w:r w:rsidR="008A2571">
        <w:rPr>
          <w:rFonts w:cs="Arial"/>
          <w:color w:val="000000"/>
        </w:rPr>
        <w:t xml:space="preserve">. Hoy en día Chile tiene dos escenarios para solventar esta necesidad, el primero de ellos es concretar la adherencia al tratado de Budapest o llevar a cabo una actualización de la actual ley y el segundo, se podría ver enfrentado con trabas constitucionales, las que podrían poner en riesgo la adhesión a este tratado. </w:t>
      </w:r>
    </w:p>
    <w:p w14:paraId="3F84C479" w14:textId="77777777" w:rsidR="008A2571" w:rsidRDefault="008A2571" w:rsidP="005911B9">
      <w:pPr>
        <w:spacing w:after="0"/>
        <w:ind w:firstLine="1134"/>
        <w:rPr>
          <w:rFonts w:cs="Arial"/>
          <w:color w:val="000000"/>
        </w:rPr>
      </w:pPr>
    </w:p>
    <w:p w14:paraId="4DEE9BE8" w14:textId="7A29FE91" w:rsidR="002366BF" w:rsidRDefault="008A2571" w:rsidP="005911B9">
      <w:pPr>
        <w:spacing w:after="0"/>
        <w:ind w:firstLine="1134"/>
        <w:rPr>
          <w:rFonts w:cs="Arial"/>
          <w:color w:val="000000"/>
        </w:rPr>
      </w:pPr>
      <w:r>
        <w:rPr>
          <w:rFonts w:cs="Arial"/>
          <w:color w:val="000000"/>
        </w:rPr>
        <w:t xml:space="preserve">Dicho lo anterior, se recurrió a la recopilación de información mediante consultas por la ley de </w:t>
      </w:r>
      <w:r w:rsidR="002366BF">
        <w:rPr>
          <w:rFonts w:cs="Arial"/>
          <w:color w:val="000000"/>
        </w:rPr>
        <w:t>transparencia ciudadana y la lectura de documentos sobre la materia. Junto con lo anterior, se realizó un estudio comparativo de legislaciones vigentes de distintos países de Latinoamérica, que tuvieran contemplado dentro de su régimen los delitos informáticos. Otro punto importante llevado a cabo para la presente investigación, fue el desarrollo de casos de juicios desarrollados en Chile por infringir la Ley N° 19.223, se plantearon en conformidad de los artículos del Convenio de Budapest.</w:t>
      </w:r>
    </w:p>
    <w:p w14:paraId="0CE2F58E" w14:textId="77777777" w:rsidR="002366BF" w:rsidRDefault="002366BF" w:rsidP="005911B9">
      <w:pPr>
        <w:spacing w:after="0"/>
        <w:ind w:firstLine="1134"/>
        <w:rPr>
          <w:rFonts w:cs="Arial"/>
          <w:color w:val="000000"/>
        </w:rPr>
      </w:pPr>
    </w:p>
    <w:p w14:paraId="3411080C" w14:textId="0CF95FFD" w:rsidR="005911B9" w:rsidRPr="005911B9" w:rsidRDefault="002366BF" w:rsidP="005911B9">
      <w:pPr>
        <w:spacing w:after="0"/>
        <w:ind w:firstLine="1134"/>
        <w:rPr>
          <w:rFonts w:cs="Arial"/>
          <w:color w:val="000000"/>
        </w:rPr>
      </w:pPr>
      <w:r>
        <w:rPr>
          <w:rFonts w:cs="Arial"/>
          <w:color w:val="000000"/>
        </w:rPr>
        <w:t>Con el desarrollo del estudio, se obtuvieron ventajas y desventaja</w:t>
      </w:r>
      <w:r w:rsidR="00DC15F7">
        <w:rPr>
          <w:rFonts w:cs="Arial"/>
          <w:color w:val="000000"/>
        </w:rPr>
        <w:t>s de las soluciones propuestas. En la realización de l</w:t>
      </w:r>
      <w:r w:rsidR="00CE03AA">
        <w:rPr>
          <w:rFonts w:cs="Arial"/>
          <w:color w:val="000000"/>
        </w:rPr>
        <w:t>a investigación se evidenció una de las dificultades a las que se podrá ver expuesto el proyecto de ley que habla sobre la futura adhesión al Convenio de Budapest. Esta opción se contrasta con el análisis de los proyectos de ley desarrollados para actualizar la ley de delitos informáticos. Bajo estos resultados obtenidos, se ha podido deducir cual puede ser la opción para Chile para dar una solución concreta para combatir los delitos informáticos. Sin embargo, junto con lo anterior, también se ha recomendado una serie de medidas las cuales serán de gran ayuda para dar un mejor entendimiento a la ciudadanía y al nivel de poder judicial y legislativo.</w:t>
      </w:r>
    </w:p>
    <w:p w14:paraId="4F2A8219" w14:textId="77777777" w:rsidR="00595B65" w:rsidRDefault="00595B65" w:rsidP="00AB3699">
      <w:pPr>
        <w:pStyle w:val="Preliminares"/>
        <w:rPr>
          <w:lang w:val="en-US"/>
        </w:rPr>
      </w:pPr>
    </w:p>
    <w:p w14:paraId="2CCDE44E" w14:textId="77777777" w:rsidR="00595B65" w:rsidRDefault="00595B65" w:rsidP="00AB3699">
      <w:pPr>
        <w:pStyle w:val="Preliminares"/>
        <w:rPr>
          <w:lang w:val="en-US"/>
        </w:rPr>
      </w:pPr>
    </w:p>
    <w:p w14:paraId="71BC5B66" w14:textId="77777777" w:rsidR="00595B65" w:rsidRDefault="00595B65" w:rsidP="00AB3699">
      <w:pPr>
        <w:pStyle w:val="Preliminares"/>
        <w:rPr>
          <w:lang w:val="en-US"/>
        </w:rPr>
      </w:pPr>
    </w:p>
    <w:p w14:paraId="620B5ACE" w14:textId="77777777" w:rsidR="00595B65" w:rsidRDefault="00595B65" w:rsidP="00AB3699">
      <w:pPr>
        <w:pStyle w:val="Preliminares"/>
        <w:rPr>
          <w:lang w:val="en-US"/>
        </w:rPr>
      </w:pPr>
    </w:p>
    <w:p w14:paraId="68A76953" w14:textId="77777777" w:rsidR="00595B65" w:rsidRDefault="00595B65" w:rsidP="00AB3699">
      <w:pPr>
        <w:pStyle w:val="Preliminares"/>
        <w:rPr>
          <w:lang w:val="en-US"/>
        </w:rPr>
      </w:pPr>
    </w:p>
    <w:p w14:paraId="798082D8" w14:textId="77777777" w:rsidR="00595B65" w:rsidRDefault="00595B65" w:rsidP="00AB3699">
      <w:pPr>
        <w:pStyle w:val="Preliminares"/>
        <w:rPr>
          <w:lang w:val="en-US"/>
        </w:rPr>
      </w:pPr>
    </w:p>
    <w:p w14:paraId="2AD20544" w14:textId="6387AD31" w:rsidR="00595B65" w:rsidRDefault="00595B65" w:rsidP="00595B65">
      <w:pPr>
        <w:spacing w:after="0"/>
        <w:rPr>
          <w:lang w:val="en-US"/>
        </w:rPr>
      </w:pPr>
      <w:r>
        <w:rPr>
          <w:lang w:val="en-US"/>
        </w:rPr>
        <w:t xml:space="preserve">Palabras clave: Convenio de Budapest sobre la ciberdelincuencia, </w:t>
      </w:r>
      <w:r w:rsidR="00AD7558">
        <w:rPr>
          <w:lang w:val="en-US"/>
        </w:rPr>
        <w:t xml:space="preserve">delitos informáticos, poder judicial y </w:t>
      </w:r>
      <w:r w:rsidR="00AD7558" w:rsidRPr="0099608D">
        <w:rPr>
          <w:lang w:val="es-CL"/>
        </w:rPr>
        <w:t>legislativo</w:t>
      </w:r>
      <w:r>
        <w:rPr>
          <w:lang w:val="en-US"/>
        </w:rPr>
        <w:t>.</w:t>
      </w:r>
    </w:p>
    <w:p w14:paraId="754D7B8B" w14:textId="781586F7" w:rsidR="00BD6732" w:rsidRDefault="00BD6732" w:rsidP="008C653B">
      <w:pPr>
        <w:spacing w:after="0"/>
        <w:jc w:val="center"/>
        <w:rPr>
          <w:b/>
          <w:sz w:val="28"/>
          <w:lang w:val="en-US"/>
        </w:rPr>
      </w:pPr>
      <w:r w:rsidRPr="00081D63">
        <w:rPr>
          <w:b/>
          <w:sz w:val="28"/>
          <w:lang w:val="en-US"/>
        </w:rPr>
        <w:lastRenderedPageBreak/>
        <w:t>ABSTRACT</w:t>
      </w:r>
    </w:p>
    <w:p w14:paraId="3280ABB3" w14:textId="77777777" w:rsidR="00834D91" w:rsidRPr="00693270" w:rsidRDefault="00834D91" w:rsidP="00834D91">
      <w:pPr>
        <w:spacing w:after="0"/>
        <w:jc w:val="center"/>
        <w:rPr>
          <w:b/>
          <w:sz w:val="28"/>
          <w:lang w:val="en-US"/>
        </w:rPr>
      </w:pPr>
    </w:p>
    <w:p w14:paraId="217A52C3" w14:textId="77777777" w:rsidR="00EB7459" w:rsidRDefault="00EB7459" w:rsidP="00EB7459">
      <w:pPr>
        <w:spacing w:after="0"/>
        <w:ind w:firstLine="1134"/>
        <w:rPr>
          <w:rFonts w:cs="Arial"/>
          <w:color w:val="000000"/>
        </w:rPr>
      </w:pPr>
      <w:r w:rsidRPr="00EB7459">
        <w:rPr>
          <w:rFonts w:cs="Arial"/>
          <w:color w:val="000000"/>
        </w:rPr>
        <w:t xml:space="preserve">The </w:t>
      </w:r>
      <w:proofErr w:type="spellStart"/>
      <w:r w:rsidRPr="00EB7459">
        <w:rPr>
          <w:rFonts w:cs="Arial"/>
          <w:color w:val="000000"/>
        </w:rPr>
        <w:t>purpose</w:t>
      </w:r>
      <w:proofErr w:type="spellEnd"/>
      <w:r w:rsidRPr="00EB7459">
        <w:rPr>
          <w:rFonts w:cs="Arial"/>
          <w:color w:val="000000"/>
        </w:rPr>
        <w:t xml:space="preserve"> of </w:t>
      </w:r>
      <w:proofErr w:type="spellStart"/>
      <w:r w:rsidRPr="00EB7459">
        <w:rPr>
          <w:rFonts w:cs="Arial"/>
          <w:color w:val="000000"/>
        </w:rPr>
        <w:t>this</w:t>
      </w:r>
      <w:proofErr w:type="spellEnd"/>
      <w:r w:rsidRPr="00EB7459">
        <w:rPr>
          <w:rFonts w:cs="Arial"/>
          <w:color w:val="000000"/>
        </w:rPr>
        <w:t xml:space="preserve"> </w:t>
      </w:r>
      <w:proofErr w:type="spellStart"/>
      <w:r w:rsidRPr="00EB7459">
        <w:rPr>
          <w:rFonts w:cs="Arial"/>
          <w:color w:val="000000"/>
        </w:rPr>
        <w:t>study</w:t>
      </w:r>
      <w:proofErr w:type="spellEnd"/>
      <w:r w:rsidRPr="00EB7459">
        <w:rPr>
          <w:rFonts w:cs="Arial"/>
          <w:color w:val="000000"/>
        </w:rPr>
        <w:t xml:space="preserve"> </w:t>
      </w:r>
      <w:proofErr w:type="spellStart"/>
      <w:r w:rsidRPr="00EB7459">
        <w:rPr>
          <w:rFonts w:cs="Arial"/>
          <w:color w:val="000000"/>
        </w:rPr>
        <w:t>is</w:t>
      </w:r>
      <w:proofErr w:type="spellEnd"/>
      <w:r w:rsidRPr="00EB7459">
        <w:rPr>
          <w:rFonts w:cs="Arial"/>
          <w:color w:val="000000"/>
        </w:rPr>
        <w:t xml:space="preserve"> to </w:t>
      </w:r>
      <w:proofErr w:type="spellStart"/>
      <w:r w:rsidRPr="00EB7459">
        <w:rPr>
          <w:rFonts w:cs="Arial"/>
          <w:color w:val="000000"/>
        </w:rPr>
        <w:t>analyze</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problems</w:t>
      </w:r>
      <w:proofErr w:type="spellEnd"/>
      <w:r w:rsidRPr="00EB7459">
        <w:rPr>
          <w:rFonts w:cs="Arial"/>
          <w:color w:val="000000"/>
        </w:rPr>
        <w:t xml:space="preserve"> </w:t>
      </w:r>
      <w:proofErr w:type="spellStart"/>
      <w:r w:rsidRPr="00EB7459">
        <w:rPr>
          <w:rFonts w:cs="Arial"/>
          <w:color w:val="000000"/>
        </w:rPr>
        <w:t>caused</w:t>
      </w:r>
      <w:proofErr w:type="spellEnd"/>
      <w:r w:rsidRPr="00EB7459">
        <w:rPr>
          <w:rFonts w:cs="Arial"/>
          <w:color w:val="000000"/>
        </w:rPr>
        <w:t xml:space="preserve"> </w:t>
      </w:r>
      <w:proofErr w:type="spellStart"/>
      <w:r w:rsidRPr="00EB7459">
        <w:rPr>
          <w:rFonts w:cs="Arial"/>
          <w:color w:val="000000"/>
        </w:rPr>
        <w:t>by</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outdated</w:t>
      </w:r>
      <w:proofErr w:type="spellEnd"/>
      <w:r w:rsidRPr="00EB7459">
        <w:rPr>
          <w:rFonts w:cs="Arial"/>
          <w:color w:val="000000"/>
        </w:rPr>
        <w:t xml:space="preserve"> </w:t>
      </w:r>
      <w:proofErr w:type="spellStart"/>
      <w:r w:rsidRPr="00EB7459">
        <w:rPr>
          <w:rFonts w:cs="Arial"/>
          <w:color w:val="000000"/>
        </w:rPr>
        <w:t>Chilean</w:t>
      </w:r>
      <w:proofErr w:type="spellEnd"/>
      <w:r w:rsidRPr="00EB7459">
        <w:rPr>
          <w:rFonts w:cs="Arial"/>
          <w:color w:val="000000"/>
        </w:rPr>
        <w:t xml:space="preserve"> </w:t>
      </w:r>
      <w:proofErr w:type="spellStart"/>
      <w:r w:rsidRPr="00EB7459">
        <w:rPr>
          <w:rFonts w:cs="Arial"/>
          <w:color w:val="000000"/>
        </w:rPr>
        <w:t>cybercrime</w:t>
      </w:r>
      <w:proofErr w:type="spellEnd"/>
      <w:r w:rsidRPr="00EB7459">
        <w:rPr>
          <w:rFonts w:cs="Arial"/>
          <w:color w:val="000000"/>
        </w:rPr>
        <w:t xml:space="preserve"> </w:t>
      </w:r>
      <w:proofErr w:type="spellStart"/>
      <w:r w:rsidRPr="00EB7459">
        <w:rPr>
          <w:rFonts w:cs="Arial"/>
          <w:color w:val="000000"/>
        </w:rPr>
        <w:t>law</w:t>
      </w:r>
      <w:proofErr w:type="spellEnd"/>
      <w:r w:rsidRPr="00EB7459">
        <w:rPr>
          <w:rFonts w:cs="Arial"/>
          <w:color w:val="000000"/>
        </w:rPr>
        <w:t xml:space="preserve"> and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possible</w:t>
      </w:r>
      <w:proofErr w:type="spellEnd"/>
      <w:r w:rsidRPr="00EB7459">
        <w:rPr>
          <w:rFonts w:cs="Arial"/>
          <w:color w:val="000000"/>
        </w:rPr>
        <w:t xml:space="preserve"> </w:t>
      </w:r>
      <w:proofErr w:type="spellStart"/>
      <w:r w:rsidRPr="00EB7459">
        <w:rPr>
          <w:rFonts w:cs="Arial"/>
          <w:color w:val="000000"/>
        </w:rPr>
        <w:t>adherence</w:t>
      </w:r>
      <w:proofErr w:type="spellEnd"/>
      <w:r w:rsidRPr="00EB7459">
        <w:rPr>
          <w:rFonts w:cs="Arial"/>
          <w:color w:val="000000"/>
        </w:rPr>
        <w:t xml:space="preserve"> to </w:t>
      </w:r>
      <w:proofErr w:type="spellStart"/>
      <w:r w:rsidRPr="00EB7459">
        <w:rPr>
          <w:rFonts w:cs="Arial"/>
          <w:color w:val="000000"/>
        </w:rPr>
        <w:t>the</w:t>
      </w:r>
      <w:proofErr w:type="spellEnd"/>
      <w:r w:rsidRPr="00EB7459">
        <w:rPr>
          <w:rFonts w:cs="Arial"/>
          <w:color w:val="000000"/>
        </w:rPr>
        <w:t xml:space="preserve"> Budapest </w:t>
      </w:r>
      <w:proofErr w:type="spellStart"/>
      <w:r w:rsidRPr="00EB7459">
        <w:rPr>
          <w:rFonts w:cs="Arial"/>
          <w:color w:val="000000"/>
        </w:rPr>
        <w:t>Convention</w:t>
      </w:r>
      <w:proofErr w:type="spellEnd"/>
      <w:r w:rsidRPr="00EB7459">
        <w:rPr>
          <w:rFonts w:cs="Arial"/>
          <w:color w:val="000000"/>
        </w:rPr>
        <w:t xml:space="preserve"> </w:t>
      </w:r>
      <w:proofErr w:type="spellStart"/>
      <w:r w:rsidRPr="00EB7459">
        <w:rPr>
          <w:rFonts w:cs="Arial"/>
          <w:color w:val="000000"/>
        </w:rPr>
        <w:t>on</w:t>
      </w:r>
      <w:proofErr w:type="spellEnd"/>
      <w:r w:rsidRPr="00EB7459">
        <w:rPr>
          <w:rFonts w:cs="Arial"/>
          <w:color w:val="000000"/>
        </w:rPr>
        <w:t xml:space="preserve"> </w:t>
      </w:r>
      <w:proofErr w:type="spellStart"/>
      <w:r w:rsidRPr="00EB7459">
        <w:rPr>
          <w:rFonts w:cs="Arial"/>
          <w:color w:val="000000"/>
        </w:rPr>
        <w:t>Cybercrime</w:t>
      </w:r>
      <w:proofErr w:type="spellEnd"/>
      <w:r w:rsidRPr="00EB7459">
        <w:rPr>
          <w:rFonts w:cs="Arial"/>
          <w:color w:val="000000"/>
        </w:rPr>
        <w:t xml:space="preserve">. </w:t>
      </w:r>
      <w:proofErr w:type="spellStart"/>
      <w:r w:rsidRPr="00EB7459">
        <w:rPr>
          <w:rFonts w:cs="Arial"/>
          <w:color w:val="000000"/>
        </w:rPr>
        <w:t>According</w:t>
      </w:r>
      <w:proofErr w:type="spellEnd"/>
      <w:r w:rsidRPr="00EB7459">
        <w:rPr>
          <w:rFonts w:cs="Arial"/>
          <w:color w:val="000000"/>
        </w:rPr>
        <w:t xml:space="preserve"> to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above</w:t>
      </w:r>
      <w:proofErr w:type="spellEnd"/>
      <w:r w:rsidRPr="00EB7459">
        <w:rPr>
          <w:rFonts w:cs="Arial"/>
          <w:color w:val="000000"/>
        </w:rPr>
        <w:t xml:space="preserve">, in Chile </w:t>
      </w:r>
      <w:proofErr w:type="spellStart"/>
      <w:r w:rsidRPr="00EB7459">
        <w:rPr>
          <w:rFonts w:cs="Arial"/>
          <w:color w:val="000000"/>
        </w:rPr>
        <w:t>we</w:t>
      </w:r>
      <w:proofErr w:type="spellEnd"/>
      <w:r w:rsidRPr="00EB7459">
        <w:rPr>
          <w:rFonts w:cs="Arial"/>
          <w:color w:val="000000"/>
        </w:rPr>
        <w:t xml:space="preserve"> can </w:t>
      </w:r>
      <w:proofErr w:type="spellStart"/>
      <w:r w:rsidRPr="00EB7459">
        <w:rPr>
          <w:rFonts w:cs="Arial"/>
          <w:color w:val="000000"/>
        </w:rPr>
        <w:t>appreciate</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lack</w:t>
      </w:r>
      <w:proofErr w:type="spellEnd"/>
      <w:r w:rsidRPr="00EB7459">
        <w:rPr>
          <w:rFonts w:cs="Arial"/>
          <w:color w:val="000000"/>
        </w:rPr>
        <w:t xml:space="preserve"> of a </w:t>
      </w:r>
      <w:proofErr w:type="spellStart"/>
      <w:r w:rsidRPr="00EB7459">
        <w:rPr>
          <w:rFonts w:cs="Arial"/>
          <w:color w:val="000000"/>
        </w:rPr>
        <w:t>law</w:t>
      </w:r>
      <w:proofErr w:type="spellEnd"/>
      <w:r w:rsidRPr="00EB7459">
        <w:rPr>
          <w:rFonts w:cs="Arial"/>
          <w:color w:val="000000"/>
        </w:rPr>
        <w:t xml:space="preserve"> to </w:t>
      </w:r>
      <w:proofErr w:type="spellStart"/>
      <w:r w:rsidRPr="00EB7459">
        <w:rPr>
          <w:rFonts w:cs="Arial"/>
          <w:color w:val="000000"/>
        </w:rPr>
        <w:t>combat</w:t>
      </w:r>
      <w:proofErr w:type="spellEnd"/>
      <w:r w:rsidRPr="00EB7459">
        <w:rPr>
          <w:rFonts w:cs="Arial"/>
          <w:color w:val="000000"/>
        </w:rPr>
        <w:t xml:space="preserve"> </w:t>
      </w:r>
      <w:proofErr w:type="spellStart"/>
      <w:r w:rsidRPr="00EB7459">
        <w:rPr>
          <w:rFonts w:cs="Arial"/>
          <w:color w:val="000000"/>
        </w:rPr>
        <w:t>cybercrime</w:t>
      </w:r>
      <w:proofErr w:type="spellEnd"/>
      <w:r w:rsidRPr="00EB7459">
        <w:rPr>
          <w:rFonts w:cs="Arial"/>
          <w:color w:val="000000"/>
        </w:rPr>
        <w:t xml:space="preserve">, </w:t>
      </w:r>
      <w:proofErr w:type="spellStart"/>
      <w:r w:rsidRPr="00EB7459">
        <w:rPr>
          <w:rFonts w:cs="Arial"/>
          <w:color w:val="000000"/>
        </w:rPr>
        <w:t>which</w:t>
      </w:r>
      <w:proofErr w:type="spellEnd"/>
      <w:r w:rsidRPr="00EB7459">
        <w:rPr>
          <w:rFonts w:cs="Arial"/>
          <w:color w:val="000000"/>
        </w:rPr>
        <w:t xml:space="preserve"> </w:t>
      </w:r>
      <w:proofErr w:type="spellStart"/>
      <w:r w:rsidRPr="00EB7459">
        <w:rPr>
          <w:rFonts w:cs="Arial"/>
          <w:color w:val="000000"/>
        </w:rPr>
        <w:t>is</w:t>
      </w:r>
      <w:proofErr w:type="spellEnd"/>
      <w:r w:rsidRPr="00EB7459">
        <w:rPr>
          <w:rFonts w:cs="Arial"/>
          <w:color w:val="000000"/>
        </w:rPr>
        <w:t xml:space="preserve"> up to date and in </w:t>
      </w:r>
      <w:proofErr w:type="spellStart"/>
      <w:r w:rsidRPr="00EB7459">
        <w:rPr>
          <w:rFonts w:cs="Arial"/>
          <w:color w:val="000000"/>
        </w:rPr>
        <w:t>keeping</w:t>
      </w:r>
      <w:proofErr w:type="spellEnd"/>
      <w:r w:rsidRPr="00EB7459">
        <w:rPr>
          <w:rFonts w:cs="Arial"/>
          <w:color w:val="000000"/>
        </w:rPr>
        <w:t xml:space="preserve"> </w:t>
      </w: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modern</w:t>
      </w:r>
      <w:proofErr w:type="spellEnd"/>
      <w:r w:rsidRPr="00EB7459">
        <w:rPr>
          <w:rFonts w:cs="Arial"/>
          <w:color w:val="000000"/>
        </w:rPr>
        <w:t xml:space="preserve"> times. </w:t>
      </w:r>
      <w:proofErr w:type="spellStart"/>
      <w:r w:rsidRPr="00EB7459">
        <w:rPr>
          <w:rFonts w:cs="Arial"/>
          <w:color w:val="000000"/>
        </w:rPr>
        <w:t>Nowadays</w:t>
      </w:r>
      <w:proofErr w:type="spellEnd"/>
      <w:r w:rsidRPr="00EB7459">
        <w:rPr>
          <w:rFonts w:cs="Arial"/>
          <w:color w:val="000000"/>
        </w:rPr>
        <w:t xml:space="preserve"> Chile has </w:t>
      </w:r>
      <w:proofErr w:type="spellStart"/>
      <w:r w:rsidRPr="00EB7459">
        <w:rPr>
          <w:rFonts w:cs="Arial"/>
          <w:color w:val="000000"/>
        </w:rPr>
        <w:t>two</w:t>
      </w:r>
      <w:proofErr w:type="spellEnd"/>
      <w:r w:rsidRPr="00EB7459">
        <w:rPr>
          <w:rFonts w:cs="Arial"/>
          <w:color w:val="000000"/>
        </w:rPr>
        <w:t xml:space="preserve"> </w:t>
      </w:r>
      <w:proofErr w:type="spellStart"/>
      <w:r w:rsidRPr="00EB7459">
        <w:rPr>
          <w:rFonts w:cs="Arial"/>
          <w:color w:val="000000"/>
        </w:rPr>
        <w:t>scenarios</w:t>
      </w:r>
      <w:proofErr w:type="spellEnd"/>
      <w:r w:rsidRPr="00EB7459">
        <w:rPr>
          <w:rFonts w:cs="Arial"/>
          <w:color w:val="000000"/>
        </w:rPr>
        <w:t xml:space="preserve"> to </w:t>
      </w:r>
      <w:proofErr w:type="spellStart"/>
      <w:r w:rsidRPr="00EB7459">
        <w:rPr>
          <w:rFonts w:cs="Arial"/>
          <w:color w:val="000000"/>
        </w:rPr>
        <w:t>solve</w:t>
      </w:r>
      <w:proofErr w:type="spellEnd"/>
      <w:r w:rsidRPr="00EB7459">
        <w:rPr>
          <w:rFonts w:cs="Arial"/>
          <w:color w:val="000000"/>
        </w:rPr>
        <w:t xml:space="preserve"> </w:t>
      </w:r>
      <w:proofErr w:type="spellStart"/>
      <w:r w:rsidRPr="00EB7459">
        <w:rPr>
          <w:rFonts w:cs="Arial"/>
          <w:color w:val="000000"/>
        </w:rPr>
        <w:t>this</w:t>
      </w:r>
      <w:proofErr w:type="spellEnd"/>
      <w:r w:rsidRPr="00EB7459">
        <w:rPr>
          <w:rFonts w:cs="Arial"/>
          <w:color w:val="000000"/>
        </w:rPr>
        <w:t xml:space="preserve"> need,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first</w:t>
      </w:r>
      <w:proofErr w:type="spellEnd"/>
      <w:r w:rsidRPr="00EB7459">
        <w:rPr>
          <w:rFonts w:cs="Arial"/>
          <w:color w:val="000000"/>
        </w:rPr>
        <w:t xml:space="preserve"> </w:t>
      </w:r>
      <w:proofErr w:type="spellStart"/>
      <w:r w:rsidRPr="00EB7459">
        <w:rPr>
          <w:rFonts w:cs="Arial"/>
          <w:color w:val="000000"/>
        </w:rPr>
        <w:t>one</w:t>
      </w:r>
      <w:proofErr w:type="spellEnd"/>
      <w:r w:rsidRPr="00EB7459">
        <w:rPr>
          <w:rFonts w:cs="Arial"/>
          <w:color w:val="000000"/>
        </w:rPr>
        <w:t xml:space="preserve"> </w:t>
      </w:r>
      <w:proofErr w:type="spellStart"/>
      <w:r w:rsidRPr="00EB7459">
        <w:rPr>
          <w:rFonts w:cs="Arial"/>
          <w:color w:val="000000"/>
        </w:rPr>
        <w:t>is</w:t>
      </w:r>
      <w:proofErr w:type="spellEnd"/>
      <w:r w:rsidRPr="00EB7459">
        <w:rPr>
          <w:rFonts w:cs="Arial"/>
          <w:color w:val="000000"/>
        </w:rPr>
        <w:t xml:space="preserve"> to </w:t>
      </w:r>
      <w:proofErr w:type="spellStart"/>
      <w:r w:rsidRPr="00EB7459">
        <w:rPr>
          <w:rFonts w:cs="Arial"/>
          <w:color w:val="000000"/>
        </w:rPr>
        <w:t>concretize</w:t>
      </w:r>
      <w:proofErr w:type="spellEnd"/>
      <w:r w:rsidRPr="00EB7459">
        <w:rPr>
          <w:rFonts w:cs="Arial"/>
          <w:color w:val="000000"/>
        </w:rPr>
        <w:t xml:space="preserve"> </w:t>
      </w:r>
      <w:proofErr w:type="spellStart"/>
      <w:r w:rsidRPr="00EB7459">
        <w:rPr>
          <w:rFonts w:cs="Arial"/>
          <w:color w:val="000000"/>
        </w:rPr>
        <w:t>adherence</w:t>
      </w:r>
      <w:proofErr w:type="spellEnd"/>
      <w:r w:rsidRPr="00EB7459">
        <w:rPr>
          <w:rFonts w:cs="Arial"/>
          <w:color w:val="000000"/>
        </w:rPr>
        <w:t xml:space="preserve"> to </w:t>
      </w:r>
      <w:proofErr w:type="spellStart"/>
      <w:r w:rsidRPr="00EB7459">
        <w:rPr>
          <w:rFonts w:cs="Arial"/>
          <w:color w:val="000000"/>
        </w:rPr>
        <w:t>the</w:t>
      </w:r>
      <w:proofErr w:type="spellEnd"/>
      <w:r w:rsidRPr="00EB7459">
        <w:rPr>
          <w:rFonts w:cs="Arial"/>
          <w:color w:val="000000"/>
        </w:rPr>
        <w:t xml:space="preserve"> Budapest </w:t>
      </w:r>
      <w:proofErr w:type="spellStart"/>
      <w:r w:rsidRPr="00EB7459">
        <w:rPr>
          <w:rFonts w:cs="Arial"/>
          <w:color w:val="000000"/>
        </w:rPr>
        <w:t>treaty</w:t>
      </w:r>
      <w:proofErr w:type="spellEnd"/>
      <w:r w:rsidRPr="00EB7459">
        <w:rPr>
          <w:rFonts w:cs="Arial"/>
          <w:color w:val="000000"/>
        </w:rPr>
        <w:t xml:space="preserve"> </w:t>
      </w:r>
      <w:proofErr w:type="spellStart"/>
      <w:r w:rsidRPr="00EB7459">
        <w:rPr>
          <w:rFonts w:cs="Arial"/>
          <w:color w:val="000000"/>
        </w:rPr>
        <w:t>or</w:t>
      </w:r>
      <w:proofErr w:type="spellEnd"/>
      <w:r w:rsidRPr="00EB7459">
        <w:rPr>
          <w:rFonts w:cs="Arial"/>
          <w:color w:val="000000"/>
        </w:rPr>
        <w:t xml:space="preserve"> to </w:t>
      </w:r>
      <w:proofErr w:type="spellStart"/>
      <w:r w:rsidRPr="00EB7459">
        <w:rPr>
          <w:rFonts w:cs="Arial"/>
          <w:color w:val="000000"/>
        </w:rPr>
        <w:t>carry</w:t>
      </w:r>
      <w:proofErr w:type="spellEnd"/>
      <w:r w:rsidRPr="00EB7459">
        <w:rPr>
          <w:rFonts w:cs="Arial"/>
          <w:color w:val="000000"/>
        </w:rPr>
        <w:t xml:space="preserve"> </w:t>
      </w:r>
      <w:proofErr w:type="spellStart"/>
      <w:r w:rsidRPr="00EB7459">
        <w:rPr>
          <w:rFonts w:cs="Arial"/>
          <w:color w:val="000000"/>
        </w:rPr>
        <w:t>out</w:t>
      </w:r>
      <w:proofErr w:type="spellEnd"/>
      <w:r w:rsidRPr="00EB7459">
        <w:rPr>
          <w:rFonts w:cs="Arial"/>
          <w:color w:val="000000"/>
        </w:rPr>
        <w:t xml:space="preserve"> </w:t>
      </w:r>
      <w:proofErr w:type="spellStart"/>
      <w:r w:rsidRPr="00EB7459">
        <w:rPr>
          <w:rFonts w:cs="Arial"/>
          <w:color w:val="000000"/>
        </w:rPr>
        <w:t>an</w:t>
      </w:r>
      <w:proofErr w:type="spellEnd"/>
      <w:r w:rsidRPr="00EB7459">
        <w:rPr>
          <w:rFonts w:cs="Arial"/>
          <w:color w:val="000000"/>
        </w:rPr>
        <w:t xml:space="preserve"> </w:t>
      </w:r>
      <w:proofErr w:type="spellStart"/>
      <w:r w:rsidRPr="00EB7459">
        <w:rPr>
          <w:rFonts w:cs="Arial"/>
          <w:color w:val="000000"/>
        </w:rPr>
        <w:t>update</w:t>
      </w:r>
      <w:proofErr w:type="spellEnd"/>
      <w:r w:rsidRPr="00EB7459">
        <w:rPr>
          <w:rFonts w:cs="Arial"/>
          <w:color w:val="000000"/>
        </w:rPr>
        <w:t xml:space="preserve"> of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current</w:t>
      </w:r>
      <w:proofErr w:type="spellEnd"/>
      <w:r w:rsidRPr="00EB7459">
        <w:rPr>
          <w:rFonts w:cs="Arial"/>
          <w:color w:val="000000"/>
        </w:rPr>
        <w:t xml:space="preserve"> </w:t>
      </w:r>
      <w:proofErr w:type="spellStart"/>
      <w:r w:rsidRPr="00EB7459">
        <w:rPr>
          <w:rFonts w:cs="Arial"/>
          <w:color w:val="000000"/>
        </w:rPr>
        <w:t>law</w:t>
      </w:r>
      <w:proofErr w:type="spellEnd"/>
      <w:r w:rsidRPr="00EB7459">
        <w:rPr>
          <w:rFonts w:cs="Arial"/>
          <w:color w:val="000000"/>
        </w:rPr>
        <w:t xml:space="preserve"> and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second</w:t>
      </w:r>
      <w:proofErr w:type="spellEnd"/>
      <w:r w:rsidRPr="00EB7459">
        <w:rPr>
          <w:rFonts w:cs="Arial"/>
          <w:color w:val="000000"/>
        </w:rPr>
        <w:t xml:space="preserve">, </w:t>
      </w:r>
      <w:proofErr w:type="spellStart"/>
      <w:r w:rsidRPr="00EB7459">
        <w:rPr>
          <w:rFonts w:cs="Arial"/>
          <w:color w:val="000000"/>
        </w:rPr>
        <w:t>could</w:t>
      </w:r>
      <w:proofErr w:type="spellEnd"/>
      <w:r w:rsidRPr="00EB7459">
        <w:rPr>
          <w:rFonts w:cs="Arial"/>
          <w:color w:val="000000"/>
        </w:rPr>
        <w:t xml:space="preserve"> be </w:t>
      </w:r>
      <w:proofErr w:type="spellStart"/>
      <w:r w:rsidRPr="00EB7459">
        <w:rPr>
          <w:rFonts w:cs="Arial"/>
          <w:color w:val="000000"/>
        </w:rPr>
        <w:t>faced</w:t>
      </w:r>
      <w:proofErr w:type="spellEnd"/>
      <w:r w:rsidRPr="00EB7459">
        <w:rPr>
          <w:rFonts w:cs="Arial"/>
          <w:color w:val="000000"/>
        </w:rPr>
        <w:t xml:space="preserve"> </w:t>
      </w: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constitutional</w:t>
      </w:r>
      <w:proofErr w:type="spellEnd"/>
      <w:r w:rsidRPr="00EB7459">
        <w:rPr>
          <w:rFonts w:cs="Arial"/>
          <w:color w:val="000000"/>
        </w:rPr>
        <w:t xml:space="preserve"> </w:t>
      </w:r>
      <w:proofErr w:type="spellStart"/>
      <w:r w:rsidRPr="00EB7459">
        <w:rPr>
          <w:rFonts w:cs="Arial"/>
          <w:color w:val="000000"/>
        </w:rPr>
        <w:t>obstacles</w:t>
      </w:r>
      <w:proofErr w:type="spellEnd"/>
      <w:r w:rsidRPr="00EB7459">
        <w:rPr>
          <w:rFonts w:cs="Arial"/>
          <w:color w:val="000000"/>
        </w:rPr>
        <w:t xml:space="preserve">, </w:t>
      </w:r>
      <w:proofErr w:type="spellStart"/>
      <w:r w:rsidRPr="00EB7459">
        <w:rPr>
          <w:rFonts w:cs="Arial"/>
          <w:color w:val="000000"/>
        </w:rPr>
        <w:t>which</w:t>
      </w:r>
      <w:proofErr w:type="spellEnd"/>
      <w:r w:rsidRPr="00EB7459">
        <w:rPr>
          <w:rFonts w:cs="Arial"/>
          <w:color w:val="000000"/>
        </w:rPr>
        <w:t xml:space="preserve"> </w:t>
      </w:r>
      <w:proofErr w:type="spellStart"/>
      <w:r w:rsidRPr="00EB7459">
        <w:rPr>
          <w:rFonts w:cs="Arial"/>
          <w:color w:val="000000"/>
        </w:rPr>
        <w:t>could</w:t>
      </w:r>
      <w:proofErr w:type="spellEnd"/>
      <w:r w:rsidRPr="00EB7459">
        <w:rPr>
          <w:rFonts w:cs="Arial"/>
          <w:color w:val="000000"/>
        </w:rPr>
        <w:t xml:space="preserve"> </w:t>
      </w:r>
      <w:proofErr w:type="spellStart"/>
      <w:r w:rsidRPr="00EB7459">
        <w:rPr>
          <w:rFonts w:cs="Arial"/>
          <w:color w:val="000000"/>
        </w:rPr>
        <w:t>put</w:t>
      </w:r>
      <w:proofErr w:type="spellEnd"/>
      <w:r w:rsidRPr="00EB7459">
        <w:rPr>
          <w:rFonts w:cs="Arial"/>
          <w:color w:val="000000"/>
        </w:rPr>
        <w:t xml:space="preserve"> </w:t>
      </w:r>
      <w:proofErr w:type="spellStart"/>
      <w:r w:rsidRPr="00EB7459">
        <w:rPr>
          <w:rFonts w:cs="Arial"/>
          <w:color w:val="000000"/>
        </w:rPr>
        <w:t>Accession</w:t>
      </w:r>
      <w:proofErr w:type="spellEnd"/>
      <w:r w:rsidRPr="00EB7459">
        <w:rPr>
          <w:rFonts w:cs="Arial"/>
          <w:color w:val="000000"/>
        </w:rPr>
        <w:t xml:space="preserve"> to </w:t>
      </w:r>
      <w:proofErr w:type="spellStart"/>
      <w:r w:rsidRPr="00EB7459">
        <w:rPr>
          <w:rFonts w:cs="Arial"/>
          <w:color w:val="000000"/>
        </w:rPr>
        <w:t>this</w:t>
      </w:r>
      <w:proofErr w:type="spellEnd"/>
      <w:r w:rsidRPr="00EB7459">
        <w:rPr>
          <w:rFonts w:cs="Arial"/>
          <w:color w:val="000000"/>
        </w:rPr>
        <w:t xml:space="preserve"> </w:t>
      </w:r>
      <w:proofErr w:type="spellStart"/>
      <w:r w:rsidRPr="00EB7459">
        <w:rPr>
          <w:rFonts w:cs="Arial"/>
          <w:color w:val="000000"/>
        </w:rPr>
        <w:t>treaty</w:t>
      </w:r>
      <w:proofErr w:type="spellEnd"/>
      <w:r w:rsidRPr="00EB7459">
        <w:rPr>
          <w:rFonts w:cs="Arial"/>
          <w:color w:val="000000"/>
        </w:rPr>
        <w:t>.</w:t>
      </w:r>
    </w:p>
    <w:p w14:paraId="700AD272" w14:textId="77777777" w:rsidR="00EB7459" w:rsidRPr="00EB7459" w:rsidRDefault="00EB7459" w:rsidP="00EB7459">
      <w:pPr>
        <w:spacing w:after="0"/>
        <w:ind w:firstLine="1134"/>
        <w:rPr>
          <w:rFonts w:cs="Arial"/>
          <w:color w:val="000000"/>
        </w:rPr>
      </w:pPr>
    </w:p>
    <w:p w14:paraId="4A51F5BE" w14:textId="77777777" w:rsidR="00EB7459" w:rsidRDefault="00EB7459" w:rsidP="00EB7459">
      <w:pPr>
        <w:spacing w:after="0"/>
        <w:ind w:firstLine="1134"/>
        <w:rPr>
          <w:rFonts w:cs="Arial"/>
          <w:color w:val="000000"/>
        </w:rPr>
      </w:pPr>
      <w:proofErr w:type="spellStart"/>
      <w:r w:rsidRPr="00EB7459">
        <w:rPr>
          <w:rFonts w:cs="Arial"/>
          <w:color w:val="000000"/>
        </w:rPr>
        <w:t>That</w:t>
      </w:r>
      <w:proofErr w:type="spellEnd"/>
      <w:r w:rsidRPr="00EB7459">
        <w:rPr>
          <w:rFonts w:cs="Arial"/>
          <w:color w:val="000000"/>
        </w:rPr>
        <w:t xml:space="preserve"> </w:t>
      </w:r>
      <w:proofErr w:type="spellStart"/>
      <w:r w:rsidRPr="00EB7459">
        <w:rPr>
          <w:rFonts w:cs="Arial"/>
          <w:color w:val="000000"/>
        </w:rPr>
        <w:t>said</w:t>
      </w:r>
      <w:proofErr w:type="spellEnd"/>
      <w:r w:rsidRPr="00EB7459">
        <w:rPr>
          <w:rFonts w:cs="Arial"/>
          <w:color w:val="000000"/>
        </w:rPr>
        <w:t xml:space="preserve">, </w:t>
      </w:r>
      <w:proofErr w:type="spellStart"/>
      <w:r w:rsidRPr="00EB7459">
        <w:rPr>
          <w:rFonts w:cs="Arial"/>
          <w:color w:val="000000"/>
        </w:rPr>
        <w:t>we</w:t>
      </w:r>
      <w:proofErr w:type="spellEnd"/>
      <w:r w:rsidRPr="00EB7459">
        <w:rPr>
          <w:rFonts w:cs="Arial"/>
          <w:color w:val="000000"/>
        </w:rPr>
        <w:t xml:space="preserve"> </w:t>
      </w:r>
      <w:proofErr w:type="spellStart"/>
      <w:r w:rsidRPr="00EB7459">
        <w:rPr>
          <w:rFonts w:cs="Arial"/>
          <w:color w:val="000000"/>
        </w:rPr>
        <w:t>used</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collection</w:t>
      </w:r>
      <w:proofErr w:type="spellEnd"/>
      <w:r w:rsidRPr="00EB7459">
        <w:rPr>
          <w:rFonts w:cs="Arial"/>
          <w:color w:val="000000"/>
        </w:rPr>
        <w:t xml:space="preserve"> of </w:t>
      </w:r>
      <w:proofErr w:type="spellStart"/>
      <w:r w:rsidRPr="00EB7459">
        <w:rPr>
          <w:rFonts w:cs="Arial"/>
          <w:color w:val="000000"/>
        </w:rPr>
        <w:t>information</w:t>
      </w:r>
      <w:proofErr w:type="spellEnd"/>
      <w:r w:rsidRPr="00EB7459">
        <w:rPr>
          <w:rFonts w:cs="Arial"/>
          <w:color w:val="000000"/>
        </w:rPr>
        <w:t xml:space="preserve"> </w:t>
      </w:r>
      <w:proofErr w:type="spellStart"/>
      <w:r w:rsidRPr="00EB7459">
        <w:rPr>
          <w:rFonts w:cs="Arial"/>
          <w:color w:val="000000"/>
        </w:rPr>
        <w:t>through</w:t>
      </w:r>
      <w:proofErr w:type="spellEnd"/>
      <w:r w:rsidRPr="00EB7459">
        <w:rPr>
          <w:rFonts w:cs="Arial"/>
          <w:color w:val="000000"/>
        </w:rPr>
        <w:t xml:space="preserve"> </w:t>
      </w:r>
      <w:proofErr w:type="spellStart"/>
      <w:r w:rsidRPr="00EB7459">
        <w:rPr>
          <w:rFonts w:cs="Arial"/>
          <w:color w:val="000000"/>
        </w:rPr>
        <w:t>consultations</w:t>
      </w:r>
      <w:proofErr w:type="spellEnd"/>
      <w:r w:rsidRPr="00EB7459">
        <w:rPr>
          <w:rFonts w:cs="Arial"/>
          <w:color w:val="000000"/>
        </w:rPr>
        <w:t xml:space="preserve"> </w:t>
      </w:r>
      <w:proofErr w:type="spellStart"/>
      <w:r w:rsidRPr="00EB7459">
        <w:rPr>
          <w:rFonts w:cs="Arial"/>
          <w:color w:val="000000"/>
        </w:rPr>
        <w:t>by</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law</w:t>
      </w:r>
      <w:proofErr w:type="spellEnd"/>
      <w:r w:rsidRPr="00EB7459">
        <w:rPr>
          <w:rFonts w:cs="Arial"/>
          <w:color w:val="000000"/>
        </w:rPr>
        <w:t xml:space="preserve"> </w:t>
      </w:r>
      <w:proofErr w:type="spellStart"/>
      <w:r w:rsidRPr="00EB7459">
        <w:rPr>
          <w:rFonts w:cs="Arial"/>
          <w:color w:val="000000"/>
        </w:rPr>
        <w:t>on</w:t>
      </w:r>
      <w:proofErr w:type="spellEnd"/>
      <w:r w:rsidRPr="00EB7459">
        <w:rPr>
          <w:rFonts w:cs="Arial"/>
          <w:color w:val="000000"/>
        </w:rPr>
        <w:t xml:space="preserve"> </w:t>
      </w:r>
      <w:proofErr w:type="spellStart"/>
      <w:r w:rsidRPr="00EB7459">
        <w:rPr>
          <w:rFonts w:cs="Arial"/>
          <w:color w:val="000000"/>
        </w:rPr>
        <w:t>citizen</w:t>
      </w:r>
      <w:proofErr w:type="spellEnd"/>
      <w:r w:rsidRPr="00EB7459">
        <w:rPr>
          <w:rFonts w:cs="Arial"/>
          <w:color w:val="000000"/>
        </w:rPr>
        <w:t xml:space="preserve"> </w:t>
      </w:r>
      <w:proofErr w:type="spellStart"/>
      <w:r w:rsidRPr="00EB7459">
        <w:rPr>
          <w:rFonts w:cs="Arial"/>
          <w:color w:val="000000"/>
        </w:rPr>
        <w:t>transparency</w:t>
      </w:r>
      <w:proofErr w:type="spellEnd"/>
      <w:r w:rsidRPr="00EB7459">
        <w:rPr>
          <w:rFonts w:cs="Arial"/>
          <w:color w:val="000000"/>
        </w:rPr>
        <w:t xml:space="preserve"> and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reading</w:t>
      </w:r>
      <w:proofErr w:type="spellEnd"/>
      <w:r w:rsidRPr="00EB7459">
        <w:rPr>
          <w:rFonts w:cs="Arial"/>
          <w:color w:val="000000"/>
        </w:rPr>
        <w:t xml:space="preserve"> of </w:t>
      </w:r>
      <w:proofErr w:type="spellStart"/>
      <w:r w:rsidRPr="00EB7459">
        <w:rPr>
          <w:rFonts w:cs="Arial"/>
          <w:color w:val="000000"/>
        </w:rPr>
        <w:t>documents</w:t>
      </w:r>
      <w:proofErr w:type="spellEnd"/>
      <w:r w:rsidRPr="00EB7459">
        <w:rPr>
          <w:rFonts w:cs="Arial"/>
          <w:color w:val="000000"/>
        </w:rPr>
        <w:t xml:space="preserve"> </w:t>
      </w:r>
      <w:proofErr w:type="spellStart"/>
      <w:r w:rsidRPr="00EB7459">
        <w:rPr>
          <w:rFonts w:cs="Arial"/>
          <w:color w:val="000000"/>
        </w:rPr>
        <w:t>on</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subject</w:t>
      </w:r>
      <w:proofErr w:type="spellEnd"/>
      <w:r w:rsidRPr="00EB7459">
        <w:rPr>
          <w:rFonts w:cs="Arial"/>
          <w:color w:val="000000"/>
        </w:rPr>
        <w:t xml:space="preserve">. </w:t>
      </w:r>
      <w:proofErr w:type="spellStart"/>
      <w:r w:rsidRPr="00EB7459">
        <w:rPr>
          <w:rFonts w:cs="Arial"/>
          <w:color w:val="000000"/>
        </w:rPr>
        <w:t>Along</w:t>
      </w:r>
      <w:proofErr w:type="spellEnd"/>
      <w:r w:rsidRPr="00EB7459">
        <w:rPr>
          <w:rFonts w:cs="Arial"/>
          <w:color w:val="000000"/>
        </w:rPr>
        <w:t xml:space="preserve"> </w:t>
      </w: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above</w:t>
      </w:r>
      <w:proofErr w:type="spellEnd"/>
      <w:r w:rsidRPr="00EB7459">
        <w:rPr>
          <w:rFonts w:cs="Arial"/>
          <w:color w:val="000000"/>
        </w:rPr>
        <w:t xml:space="preserve">, a </w:t>
      </w:r>
      <w:proofErr w:type="spellStart"/>
      <w:r w:rsidRPr="00EB7459">
        <w:rPr>
          <w:rFonts w:cs="Arial"/>
          <w:color w:val="000000"/>
        </w:rPr>
        <w:t>comparative</w:t>
      </w:r>
      <w:proofErr w:type="spellEnd"/>
      <w:r w:rsidRPr="00EB7459">
        <w:rPr>
          <w:rFonts w:cs="Arial"/>
          <w:color w:val="000000"/>
        </w:rPr>
        <w:t xml:space="preserve"> </w:t>
      </w:r>
      <w:proofErr w:type="spellStart"/>
      <w:r w:rsidRPr="00EB7459">
        <w:rPr>
          <w:rFonts w:cs="Arial"/>
          <w:color w:val="000000"/>
        </w:rPr>
        <w:t>study</w:t>
      </w:r>
      <w:proofErr w:type="spellEnd"/>
      <w:r w:rsidRPr="00EB7459">
        <w:rPr>
          <w:rFonts w:cs="Arial"/>
          <w:color w:val="000000"/>
        </w:rPr>
        <w:t xml:space="preserve"> of </w:t>
      </w:r>
      <w:proofErr w:type="spellStart"/>
      <w:r w:rsidRPr="00EB7459">
        <w:rPr>
          <w:rFonts w:cs="Arial"/>
          <w:color w:val="000000"/>
        </w:rPr>
        <w:t>current</w:t>
      </w:r>
      <w:proofErr w:type="spellEnd"/>
      <w:r w:rsidRPr="00EB7459">
        <w:rPr>
          <w:rFonts w:cs="Arial"/>
          <w:color w:val="000000"/>
        </w:rPr>
        <w:t xml:space="preserve"> </w:t>
      </w:r>
      <w:proofErr w:type="spellStart"/>
      <w:r w:rsidRPr="00EB7459">
        <w:rPr>
          <w:rFonts w:cs="Arial"/>
          <w:color w:val="000000"/>
        </w:rPr>
        <w:t>legislation</w:t>
      </w:r>
      <w:proofErr w:type="spellEnd"/>
      <w:r w:rsidRPr="00EB7459">
        <w:rPr>
          <w:rFonts w:cs="Arial"/>
          <w:color w:val="000000"/>
        </w:rPr>
        <w:t xml:space="preserve"> of </w:t>
      </w:r>
      <w:proofErr w:type="spellStart"/>
      <w:r w:rsidRPr="00EB7459">
        <w:rPr>
          <w:rFonts w:cs="Arial"/>
          <w:color w:val="000000"/>
        </w:rPr>
        <w:t>different</w:t>
      </w:r>
      <w:proofErr w:type="spellEnd"/>
      <w:r w:rsidRPr="00EB7459">
        <w:rPr>
          <w:rFonts w:cs="Arial"/>
          <w:color w:val="000000"/>
        </w:rPr>
        <w:t xml:space="preserve"> </w:t>
      </w:r>
      <w:proofErr w:type="spellStart"/>
      <w:r w:rsidRPr="00EB7459">
        <w:rPr>
          <w:rFonts w:cs="Arial"/>
          <w:color w:val="000000"/>
        </w:rPr>
        <w:t>countries</w:t>
      </w:r>
      <w:proofErr w:type="spellEnd"/>
      <w:r w:rsidRPr="00EB7459">
        <w:rPr>
          <w:rFonts w:cs="Arial"/>
          <w:color w:val="000000"/>
        </w:rPr>
        <w:t xml:space="preserve"> of </w:t>
      </w:r>
      <w:proofErr w:type="spellStart"/>
      <w:r w:rsidRPr="00EB7459">
        <w:rPr>
          <w:rFonts w:cs="Arial"/>
          <w:color w:val="000000"/>
        </w:rPr>
        <w:t>Latin</w:t>
      </w:r>
      <w:proofErr w:type="spellEnd"/>
      <w:r w:rsidRPr="00EB7459">
        <w:rPr>
          <w:rFonts w:cs="Arial"/>
          <w:color w:val="000000"/>
        </w:rPr>
        <w:t xml:space="preserve"> </w:t>
      </w:r>
      <w:proofErr w:type="spellStart"/>
      <w:r w:rsidRPr="00EB7459">
        <w:rPr>
          <w:rFonts w:cs="Arial"/>
          <w:color w:val="000000"/>
        </w:rPr>
        <w:t>America</w:t>
      </w:r>
      <w:proofErr w:type="spellEnd"/>
      <w:r w:rsidRPr="00EB7459">
        <w:rPr>
          <w:rFonts w:cs="Arial"/>
          <w:color w:val="000000"/>
        </w:rPr>
        <w:t xml:space="preserve"> </w:t>
      </w:r>
      <w:proofErr w:type="spellStart"/>
      <w:r w:rsidRPr="00EB7459">
        <w:rPr>
          <w:rFonts w:cs="Arial"/>
          <w:color w:val="000000"/>
        </w:rPr>
        <w:t>was</w:t>
      </w:r>
      <w:proofErr w:type="spellEnd"/>
      <w:r w:rsidRPr="00EB7459">
        <w:rPr>
          <w:rFonts w:cs="Arial"/>
          <w:color w:val="000000"/>
        </w:rPr>
        <w:t xml:space="preserve"> </w:t>
      </w:r>
      <w:proofErr w:type="spellStart"/>
      <w:r w:rsidRPr="00EB7459">
        <w:rPr>
          <w:rFonts w:cs="Arial"/>
          <w:color w:val="000000"/>
        </w:rPr>
        <w:t>carried</w:t>
      </w:r>
      <w:proofErr w:type="spellEnd"/>
      <w:r w:rsidRPr="00EB7459">
        <w:rPr>
          <w:rFonts w:cs="Arial"/>
          <w:color w:val="000000"/>
        </w:rPr>
        <w:t xml:space="preserve"> </w:t>
      </w:r>
      <w:proofErr w:type="spellStart"/>
      <w:r w:rsidRPr="00EB7459">
        <w:rPr>
          <w:rFonts w:cs="Arial"/>
          <w:color w:val="000000"/>
        </w:rPr>
        <w:t>out</w:t>
      </w:r>
      <w:proofErr w:type="spellEnd"/>
      <w:r w:rsidRPr="00EB7459">
        <w:rPr>
          <w:rFonts w:cs="Arial"/>
          <w:color w:val="000000"/>
        </w:rPr>
        <w:t xml:space="preserve">, </w:t>
      </w:r>
      <w:proofErr w:type="spellStart"/>
      <w:r w:rsidRPr="00EB7459">
        <w:rPr>
          <w:rFonts w:cs="Arial"/>
          <w:color w:val="000000"/>
        </w:rPr>
        <w:t>which</w:t>
      </w:r>
      <w:proofErr w:type="spellEnd"/>
      <w:r w:rsidRPr="00EB7459">
        <w:rPr>
          <w:rFonts w:cs="Arial"/>
          <w:color w:val="000000"/>
        </w:rPr>
        <w:t xml:space="preserve"> </w:t>
      </w:r>
      <w:proofErr w:type="spellStart"/>
      <w:r w:rsidRPr="00EB7459">
        <w:rPr>
          <w:rFonts w:cs="Arial"/>
          <w:color w:val="000000"/>
        </w:rPr>
        <w:t>included</w:t>
      </w:r>
      <w:proofErr w:type="spellEnd"/>
      <w:r w:rsidRPr="00EB7459">
        <w:rPr>
          <w:rFonts w:cs="Arial"/>
          <w:color w:val="000000"/>
        </w:rPr>
        <w:t xml:space="preserve"> </w:t>
      </w:r>
      <w:proofErr w:type="spellStart"/>
      <w:r w:rsidRPr="00EB7459">
        <w:rPr>
          <w:rFonts w:cs="Arial"/>
          <w:color w:val="000000"/>
        </w:rPr>
        <w:t>computer</w:t>
      </w:r>
      <w:proofErr w:type="spellEnd"/>
      <w:r w:rsidRPr="00EB7459">
        <w:rPr>
          <w:rFonts w:cs="Arial"/>
          <w:color w:val="000000"/>
        </w:rPr>
        <w:t xml:space="preserve"> </w:t>
      </w:r>
      <w:proofErr w:type="spellStart"/>
      <w:r w:rsidRPr="00EB7459">
        <w:rPr>
          <w:rFonts w:cs="Arial"/>
          <w:color w:val="000000"/>
        </w:rPr>
        <w:t>crimes</w:t>
      </w:r>
      <w:proofErr w:type="spellEnd"/>
      <w:r w:rsidRPr="00EB7459">
        <w:rPr>
          <w:rFonts w:cs="Arial"/>
          <w:color w:val="000000"/>
        </w:rPr>
        <w:t xml:space="preserve"> </w:t>
      </w:r>
      <w:proofErr w:type="spellStart"/>
      <w:r w:rsidRPr="00EB7459">
        <w:rPr>
          <w:rFonts w:cs="Arial"/>
          <w:color w:val="000000"/>
        </w:rPr>
        <w:t>within</w:t>
      </w:r>
      <w:proofErr w:type="spellEnd"/>
      <w:r w:rsidRPr="00EB7459">
        <w:rPr>
          <w:rFonts w:cs="Arial"/>
          <w:color w:val="000000"/>
        </w:rPr>
        <w:t xml:space="preserve"> </w:t>
      </w:r>
      <w:proofErr w:type="spellStart"/>
      <w:r w:rsidRPr="00EB7459">
        <w:rPr>
          <w:rFonts w:cs="Arial"/>
          <w:color w:val="000000"/>
        </w:rPr>
        <w:t>its</w:t>
      </w:r>
      <w:proofErr w:type="spellEnd"/>
      <w:r w:rsidRPr="00EB7459">
        <w:rPr>
          <w:rFonts w:cs="Arial"/>
          <w:color w:val="000000"/>
        </w:rPr>
        <w:t xml:space="preserve"> </w:t>
      </w:r>
      <w:proofErr w:type="spellStart"/>
      <w:r w:rsidRPr="00EB7459">
        <w:rPr>
          <w:rFonts w:cs="Arial"/>
          <w:color w:val="000000"/>
        </w:rPr>
        <w:t>regime</w:t>
      </w:r>
      <w:proofErr w:type="spellEnd"/>
      <w:r w:rsidRPr="00EB7459">
        <w:rPr>
          <w:rFonts w:cs="Arial"/>
          <w:color w:val="000000"/>
        </w:rPr>
        <w:t xml:space="preserve">. </w:t>
      </w:r>
      <w:proofErr w:type="spellStart"/>
      <w:r w:rsidRPr="00EB7459">
        <w:rPr>
          <w:rFonts w:cs="Arial"/>
          <w:color w:val="000000"/>
        </w:rPr>
        <w:t>Another</w:t>
      </w:r>
      <w:proofErr w:type="spellEnd"/>
      <w:r w:rsidRPr="00EB7459">
        <w:rPr>
          <w:rFonts w:cs="Arial"/>
          <w:color w:val="000000"/>
        </w:rPr>
        <w:t xml:space="preserve"> </w:t>
      </w:r>
      <w:proofErr w:type="spellStart"/>
      <w:r w:rsidRPr="00EB7459">
        <w:rPr>
          <w:rFonts w:cs="Arial"/>
          <w:color w:val="000000"/>
        </w:rPr>
        <w:t>important</w:t>
      </w:r>
      <w:proofErr w:type="spellEnd"/>
      <w:r w:rsidRPr="00EB7459">
        <w:rPr>
          <w:rFonts w:cs="Arial"/>
          <w:color w:val="000000"/>
        </w:rPr>
        <w:t xml:space="preserve"> </w:t>
      </w:r>
      <w:proofErr w:type="spellStart"/>
      <w:r w:rsidRPr="00EB7459">
        <w:rPr>
          <w:rFonts w:cs="Arial"/>
          <w:color w:val="000000"/>
        </w:rPr>
        <w:t>point</w:t>
      </w:r>
      <w:proofErr w:type="spellEnd"/>
      <w:r w:rsidRPr="00EB7459">
        <w:rPr>
          <w:rFonts w:cs="Arial"/>
          <w:color w:val="000000"/>
        </w:rPr>
        <w:t xml:space="preserve"> </w:t>
      </w:r>
      <w:proofErr w:type="spellStart"/>
      <w:r w:rsidRPr="00EB7459">
        <w:rPr>
          <w:rFonts w:cs="Arial"/>
          <w:color w:val="000000"/>
        </w:rPr>
        <w:t>made</w:t>
      </w:r>
      <w:proofErr w:type="spellEnd"/>
      <w:r w:rsidRPr="00EB7459">
        <w:rPr>
          <w:rFonts w:cs="Arial"/>
          <w:color w:val="000000"/>
        </w:rPr>
        <w:t xml:space="preserve"> </w:t>
      </w:r>
      <w:proofErr w:type="spellStart"/>
      <w:r w:rsidRPr="00EB7459">
        <w:rPr>
          <w:rFonts w:cs="Arial"/>
          <w:color w:val="000000"/>
        </w:rPr>
        <w:t>for</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present</w:t>
      </w:r>
      <w:proofErr w:type="spellEnd"/>
      <w:r w:rsidRPr="00EB7459">
        <w:rPr>
          <w:rFonts w:cs="Arial"/>
          <w:color w:val="000000"/>
        </w:rPr>
        <w:t xml:space="preserve"> </w:t>
      </w:r>
      <w:proofErr w:type="spellStart"/>
      <w:r w:rsidRPr="00EB7459">
        <w:rPr>
          <w:rFonts w:cs="Arial"/>
          <w:color w:val="000000"/>
        </w:rPr>
        <w:t>investigation</w:t>
      </w:r>
      <w:proofErr w:type="spellEnd"/>
      <w:r w:rsidRPr="00EB7459">
        <w:rPr>
          <w:rFonts w:cs="Arial"/>
          <w:color w:val="000000"/>
        </w:rPr>
        <w:t xml:space="preserve"> </w:t>
      </w:r>
      <w:proofErr w:type="spellStart"/>
      <w:r w:rsidRPr="00EB7459">
        <w:rPr>
          <w:rFonts w:cs="Arial"/>
          <w:color w:val="000000"/>
        </w:rPr>
        <w:t>was</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development</w:t>
      </w:r>
      <w:proofErr w:type="spellEnd"/>
      <w:r w:rsidRPr="00EB7459">
        <w:rPr>
          <w:rFonts w:cs="Arial"/>
          <w:color w:val="000000"/>
        </w:rPr>
        <w:t xml:space="preserve"> of cases of </w:t>
      </w:r>
      <w:proofErr w:type="spellStart"/>
      <w:r w:rsidRPr="00EB7459">
        <w:rPr>
          <w:rFonts w:cs="Arial"/>
          <w:color w:val="000000"/>
        </w:rPr>
        <w:t>trials</w:t>
      </w:r>
      <w:proofErr w:type="spellEnd"/>
      <w:r w:rsidRPr="00EB7459">
        <w:rPr>
          <w:rFonts w:cs="Arial"/>
          <w:color w:val="000000"/>
        </w:rPr>
        <w:t xml:space="preserve"> </w:t>
      </w:r>
      <w:proofErr w:type="spellStart"/>
      <w:r w:rsidRPr="00EB7459">
        <w:rPr>
          <w:rFonts w:cs="Arial"/>
          <w:color w:val="000000"/>
        </w:rPr>
        <w:t>developed</w:t>
      </w:r>
      <w:proofErr w:type="spellEnd"/>
      <w:r w:rsidRPr="00EB7459">
        <w:rPr>
          <w:rFonts w:cs="Arial"/>
          <w:color w:val="000000"/>
        </w:rPr>
        <w:t xml:space="preserve"> in Chile </w:t>
      </w:r>
      <w:proofErr w:type="spellStart"/>
      <w:r w:rsidRPr="00EB7459">
        <w:rPr>
          <w:rFonts w:cs="Arial"/>
          <w:color w:val="000000"/>
        </w:rPr>
        <w:t>for</w:t>
      </w:r>
      <w:proofErr w:type="spellEnd"/>
      <w:r w:rsidRPr="00EB7459">
        <w:rPr>
          <w:rFonts w:cs="Arial"/>
          <w:color w:val="000000"/>
        </w:rPr>
        <w:t xml:space="preserve"> </w:t>
      </w:r>
      <w:proofErr w:type="spellStart"/>
      <w:r w:rsidRPr="00EB7459">
        <w:rPr>
          <w:rFonts w:cs="Arial"/>
          <w:color w:val="000000"/>
        </w:rPr>
        <w:t>violation</w:t>
      </w:r>
      <w:proofErr w:type="spellEnd"/>
      <w:r w:rsidRPr="00EB7459">
        <w:rPr>
          <w:rFonts w:cs="Arial"/>
          <w:color w:val="000000"/>
        </w:rPr>
        <w:t xml:space="preserve"> of </w:t>
      </w:r>
      <w:proofErr w:type="spellStart"/>
      <w:r w:rsidRPr="00EB7459">
        <w:rPr>
          <w:rFonts w:cs="Arial"/>
          <w:color w:val="000000"/>
        </w:rPr>
        <w:t>Law</w:t>
      </w:r>
      <w:proofErr w:type="spellEnd"/>
      <w:r w:rsidRPr="00EB7459">
        <w:rPr>
          <w:rFonts w:cs="Arial"/>
          <w:color w:val="000000"/>
        </w:rPr>
        <w:t xml:space="preserve"> No. 19,223, </w:t>
      </w:r>
      <w:proofErr w:type="spellStart"/>
      <w:r w:rsidRPr="00EB7459">
        <w:rPr>
          <w:rFonts w:cs="Arial"/>
          <w:color w:val="000000"/>
        </w:rPr>
        <w:t>which</w:t>
      </w:r>
      <w:proofErr w:type="spellEnd"/>
      <w:r w:rsidRPr="00EB7459">
        <w:rPr>
          <w:rFonts w:cs="Arial"/>
          <w:color w:val="000000"/>
        </w:rPr>
        <w:t xml:space="preserve"> </w:t>
      </w:r>
      <w:proofErr w:type="spellStart"/>
      <w:r w:rsidRPr="00EB7459">
        <w:rPr>
          <w:rFonts w:cs="Arial"/>
          <w:color w:val="000000"/>
        </w:rPr>
        <w:t>were</w:t>
      </w:r>
      <w:proofErr w:type="spellEnd"/>
      <w:r w:rsidRPr="00EB7459">
        <w:rPr>
          <w:rFonts w:cs="Arial"/>
          <w:color w:val="000000"/>
        </w:rPr>
        <w:t xml:space="preserve"> </w:t>
      </w:r>
      <w:proofErr w:type="spellStart"/>
      <w:r w:rsidRPr="00EB7459">
        <w:rPr>
          <w:rFonts w:cs="Arial"/>
          <w:color w:val="000000"/>
        </w:rPr>
        <w:t>brought</w:t>
      </w:r>
      <w:proofErr w:type="spellEnd"/>
      <w:r w:rsidRPr="00EB7459">
        <w:rPr>
          <w:rFonts w:cs="Arial"/>
          <w:color w:val="000000"/>
        </w:rPr>
        <w:t xml:space="preserve"> in </w:t>
      </w:r>
      <w:proofErr w:type="spellStart"/>
      <w:r w:rsidRPr="00EB7459">
        <w:rPr>
          <w:rFonts w:cs="Arial"/>
          <w:color w:val="000000"/>
        </w:rPr>
        <w:t>conformity</w:t>
      </w:r>
      <w:proofErr w:type="spellEnd"/>
      <w:r w:rsidRPr="00EB7459">
        <w:rPr>
          <w:rFonts w:cs="Arial"/>
          <w:color w:val="000000"/>
        </w:rPr>
        <w:t xml:space="preserve"> </w:t>
      </w: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articles</w:t>
      </w:r>
      <w:proofErr w:type="spellEnd"/>
      <w:r w:rsidRPr="00EB7459">
        <w:rPr>
          <w:rFonts w:cs="Arial"/>
          <w:color w:val="000000"/>
        </w:rPr>
        <w:t xml:space="preserve"> of </w:t>
      </w:r>
      <w:proofErr w:type="spellStart"/>
      <w:r w:rsidRPr="00EB7459">
        <w:rPr>
          <w:rFonts w:cs="Arial"/>
          <w:color w:val="000000"/>
        </w:rPr>
        <w:t>the</w:t>
      </w:r>
      <w:proofErr w:type="spellEnd"/>
      <w:r w:rsidRPr="00EB7459">
        <w:rPr>
          <w:rFonts w:cs="Arial"/>
          <w:color w:val="000000"/>
        </w:rPr>
        <w:t xml:space="preserve"> Budapest </w:t>
      </w:r>
      <w:proofErr w:type="spellStart"/>
      <w:r w:rsidRPr="00EB7459">
        <w:rPr>
          <w:rFonts w:cs="Arial"/>
          <w:color w:val="000000"/>
        </w:rPr>
        <w:t>Convention</w:t>
      </w:r>
      <w:proofErr w:type="spellEnd"/>
      <w:r w:rsidRPr="00EB7459">
        <w:rPr>
          <w:rFonts w:cs="Arial"/>
          <w:color w:val="000000"/>
        </w:rPr>
        <w:t>.</w:t>
      </w:r>
    </w:p>
    <w:p w14:paraId="40527115" w14:textId="77777777" w:rsidR="00EB7459" w:rsidRDefault="00EB7459" w:rsidP="00EB7459">
      <w:pPr>
        <w:spacing w:after="0"/>
        <w:ind w:firstLine="1134"/>
        <w:rPr>
          <w:rFonts w:cs="Arial"/>
          <w:color w:val="000000"/>
        </w:rPr>
      </w:pPr>
    </w:p>
    <w:p w14:paraId="7934A49C" w14:textId="454D44BA" w:rsidR="00EB7459" w:rsidRPr="00EB7459" w:rsidRDefault="00EB7459" w:rsidP="00EB7459">
      <w:pPr>
        <w:spacing w:after="0"/>
        <w:ind w:firstLine="1134"/>
        <w:rPr>
          <w:rFonts w:cs="Arial"/>
          <w:color w:val="000000"/>
        </w:rPr>
      </w:pP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development</w:t>
      </w:r>
      <w:proofErr w:type="spellEnd"/>
      <w:r w:rsidRPr="00EB7459">
        <w:rPr>
          <w:rFonts w:cs="Arial"/>
          <w:color w:val="000000"/>
        </w:rPr>
        <w:t xml:space="preserve"> of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study</w:t>
      </w:r>
      <w:proofErr w:type="spellEnd"/>
      <w:r w:rsidRPr="00EB7459">
        <w:rPr>
          <w:rFonts w:cs="Arial"/>
          <w:color w:val="000000"/>
        </w:rPr>
        <w:t xml:space="preserve">, </w:t>
      </w:r>
      <w:proofErr w:type="spellStart"/>
      <w:r w:rsidRPr="00EB7459">
        <w:rPr>
          <w:rFonts w:cs="Arial"/>
          <w:color w:val="000000"/>
        </w:rPr>
        <w:t>advantages</w:t>
      </w:r>
      <w:proofErr w:type="spellEnd"/>
      <w:r w:rsidRPr="00EB7459">
        <w:rPr>
          <w:rFonts w:cs="Arial"/>
          <w:color w:val="000000"/>
        </w:rPr>
        <w:t xml:space="preserve"> and </w:t>
      </w:r>
      <w:proofErr w:type="spellStart"/>
      <w:r w:rsidRPr="00EB7459">
        <w:rPr>
          <w:rFonts w:cs="Arial"/>
          <w:color w:val="000000"/>
        </w:rPr>
        <w:t>disadvantages</w:t>
      </w:r>
      <w:proofErr w:type="spellEnd"/>
      <w:r w:rsidRPr="00EB7459">
        <w:rPr>
          <w:rFonts w:cs="Arial"/>
          <w:color w:val="000000"/>
        </w:rPr>
        <w:t xml:space="preserve"> of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proposed</w:t>
      </w:r>
      <w:proofErr w:type="spellEnd"/>
      <w:r w:rsidRPr="00EB7459">
        <w:rPr>
          <w:rFonts w:cs="Arial"/>
          <w:color w:val="000000"/>
        </w:rPr>
        <w:t xml:space="preserve"> </w:t>
      </w:r>
      <w:proofErr w:type="spellStart"/>
      <w:r w:rsidRPr="00EB7459">
        <w:rPr>
          <w:rFonts w:cs="Arial"/>
          <w:color w:val="000000"/>
        </w:rPr>
        <w:t>solutions</w:t>
      </w:r>
      <w:proofErr w:type="spellEnd"/>
      <w:r w:rsidRPr="00EB7459">
        <w:rPr>
          <w:rFonts w:cs="Arial"/>
          <w:color w:val="000000"/>
        </w:rPr>
        <w:t xml:space="preserve"> </w:t>
      </w:r>
      <w:proofErr w:type="spellStart"/>
      <w:r w:rsidRPr="00EB7459">
        <w:rPr>
          <w:rFonts w:cs="Arial"/>
          <w:color w:val="000000"/>
        </w:rPr>
        <w:t>were</w:t>
      </w:r>
      <w:proofErr w:type="spellEnd"/>
      <w:r w:rsidRPr="00EB7459">
        <w:rPr>
          <w:rFonts w:cs="Arial"/>
          <w:color w:val="000000"/>
        </w:rPr>
        <w:t xml:space="preserve"> </w:t>
      </w:r>
      <w:proofErr w:type="spellStart"/>
      <w:r w:rsidRPr="00EB7459">
        <w:rPr>
          <w:rFonts w:cs="Arial"/>
          <w:color w:val="000000"/>
        </w:rPr>
        <w:t>obtained</w:t>
      </w:r>
      <w:proofErr w:type="spellEnd"/>
      <w:r w:rsidRPr="00EB7459">
        <w:rPr>
          <w:rFonts w:cs="Arial"/>
          <w:color w:val="000000"/>
        </w:rPr>
        <w:t xml:space="preserve">. In </w:t>
      </w:r>
      <w:proofErr w:type="spellStart"/>
      <w:r w:rsidRPr="00EB7459">
        <w:rPr>
          <w:rFonts w:cs="Arial"/>
          <w:color w:val="000000"/>
        </w:rPr>
        <w:t>carrying</w:t>
      </w:r>
      <w:proofErr w:type="spellEnd"/>
      <w:r w:rsidRPr="00EB7459">
        <w:rPr>
          <w:rFonts w:cs="Arial"/>
          <w:color w:val="000000"/>
        </w:rPr>
        <w:t xml:space="preserve"> </w:t>
      </w:r>
      <w:proofErr w:type="spellStart"/>
      <w:r w:rsidRPr="00EB7459">
        <w:rPr>
          <w:rFonts w:cs="Arial"/>
          <w:color w:val="000000"/>
        </w:rPr>
        <w:t>out</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research</w:t>
      </w:r>
      <w:proofErr w:type="spellEnd"/>
      <w:r w:rsidRPr="00EB7459">
        <w:rPr>
          <w:rFonts w:cs="Arial"/>
          <w:color w:val="000000"/>
        </w:rPr>
        <w:t xml:space="preserve">, </w:t>
      </w:r>
      <w:proofErr w:type="spellStart"/>
      <w:r w:rsidRPr="00EB7459">
        <w:rPr>
          <w:rFonts w:cs="Arial"/>
          <w:color w:val="000000"/>
        </w:rPr>
        <w:t>one</w:t>
      </w:r>
      <w:proofErr w:type="spellEnd"/>
      <w:r w:rsidRPr="00EB7459">
        <w:rPr>
          <w:rFonts w:cs="Arial"/>
          <w:color w:val="000000"/>
        </w:rPr>
        <w:t xml:space="preserve"> of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difficulties</w:t>
      </w:r>
      <w:proofErr w:type="spellEnd"/>
      <w:r w:rsidRPr="00EB7459">
        <w:rPr>
          <w:rFonts w:cs="Arial"/>
          <w:color w:val="000000"/>
        </w:rPr>
        <w:t xml:space="preserve"> </w:t>
      </w:r>
      <w:proofErr w:type="spellStart"/>
      <w:r w:rsidRPr="00EB7459">
        <w:rPr>
          <w:rFonts w:cs="Arial"/>
          <w:color w:val="000000"/>
        </w:rPr>
        <w:t>that</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draft</w:t>
      </w:r>
      <w:proofErr w:type="spellEnd"/>
      <w:r w:rsidRPr="00EB7459">
        <w:rPr>
          <w:rFonts w:cs="Arial"/>
          <w:color w:val="000000"/>
        </w:rPr>
        <w:t xml:space="preserve"> </w:t>
      </w:r>
      <w:proofErr w:type="spellStart"/>
      <w:r w:rsidRPr="00EB7459">
        <w:rPr>
          <w:rFonts w:cs="Arial"/>
          <w:color w:val="000000"/>
        </w:rPr>
        <w:t>law</w:t>
      </w:r>
      <w:proofErr w:type="spellEnd"/>
      <w:r w:rsidRPr="00EB7459">
        <w:rPr>
          <w:rFonts w:cs="Arial"/>
          <w:color w:val="000000"/>
        </w:rPr>
        <w:t xml:space="preserve"> </w:t>
      </w:r>
      <w:proofErr w:type="spellStart"/>
      <w:r w:rsidRPr="00EB7459">
        <w:rPr>
          <w:rFonts w:cs="Arial"/>
          <w:color w:val="000000"/>
        </w:rPr>
        <w:t>on</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future</w:t>
      </w:r>
      <w:proofErr w:type="spellEnd"/>
      <w:r w:rsidRPr="00EB7459">
        <w:rPr>
          <w:rFonts w:cs="Arial"/>
          <w:color w:val="000000"/>
        </w:rPr>
        <w:t xml:space="preserve"> </w:t>
      </w:r>
      <w:proofErr w:type="spellStart"/>
      <w:r w:rsidRPr="00EB7459">
        <w:rPr>
          <w:rFonts w:cs="Arial"/>
          <w:color w:val="000000"/>
        </w:rPr>
        <w:t>accession</w:t>
      </w:r>
      <w:proofErr w:type="spellEnd"/>
      <w:r w:rsidRPr="00EB7459">
        <w:rPr>
          <w:rFonts w:cs="Arial"/>
          <w:color w:val="000000"/>
        </w:rPr>
        <w:t xml:space="preserve"> to </w:t>
      </w:r>
      <w:proofErr w:type="spellStart"/>
      <w:r w:rsidRPr="00EB7459">
        <w:rPr>
          <w:rFonts w:cs="Arial"/>
          <w:color w:val="000000"/>
        </w:rPr>
        <w:t>the</w:t>
      </w:r>
      <w:proofErr w:type="spellEnd"/>
      <w:r w:rsidRPr="00EB7459">
        <w:rPr>
          <w:rFonts w:cs="Arial"/>
          <w:color w:val="000000"/>
        </w:rPr>
        <w:t xml:space="preserve"> Budapest </w:t>
      </w:r>
      <w:proofErr w:type="spellStart"/>
      <w:r w:rsidRPr="00EB7459">
        <w:rPr>
          <w:rFonts w:cs="Arial"/>
          <w:color w:val="000000"/>
        </w:rPr>
        <w:t>Convention</w:t>
      </w:r>
      <w:proofErr w:type="spellEnd"/>
      <w:r w:rsidRPr="00EB7459">
        <w:rPr>
          <w:rFonts w:cs="Arial"/>
          <w:color w:val="000000"/>
        </w:rPr>
        <w:t xml:space="preserve"> </w:t>
      </w:r>
      <w:proofErr w:type="spellStart"/>
      <w:r w:rsidRPr="00EB7459">
        <w:rPr>
          <w:rFonts w:cs="Arial"/>
          <w:color w:val="000000"/>
        </w:rPr>
        <w:t>will</w:t>
      </w:r>
      <w:proofErr w:type="spellEnd"/>
      <w:r w:rsidRPr="00EB7459">
        <w:rPr>
          <w:rFonts w:cs="Arial"/>
          <w:color w:val="000000"/>
        </w:rPr>
        <w:t xml:space="preserve"> be </w:t>
      </w:r>
      <w:proofErr w:type="spellStart"/>
      <w:r w:rsidRPr="00EB7459">
        <w:rPr>
          <w:rFonts w:cs="Arial"/>
          <w:color w:val="000000"/>
        </w:rPr>
        <w:t>exposed</w:t>
      </w:r>
      <w:proofErr w:type="spellEnd"/>
      <w:r w:rsidRPr="00EB7459">
        <w:rPr>
          <w:rFonts w:cs="Arial"/>
          <w:color w:val="000000"/>
        </w:rPr>
        <w:t xml:space="preserve"> </w:t>
      </w:r>
      <w:proofErr w:type="spellStart"/>
      <w:r w:rsidRPr="00EB7459">
        <w:rPr>
          <w:rFonts w:cs="Arial"/>
          <w:color w:val="000000"/>
        </w:rPr>
        <w:t>will</w:t>
      </w:r>
      <w:proofErr w:type="spellEnd"/>
      <w:r w:rsidRPr="00EB7459">
        <w:rPr>
          <w:rFonts w:cs="Arial"/>
          <w:color w:val="000000"/>
        </w:rPr>
        <w:t xml:space="preserve"> be </w:t>
      </w:r>
      <w:proofErr w:type="spellStart"/>
      <w:r w:rsidRPr="00EB7459">
        <w:rPr>
          <w:rFonts w:cs="Arial"/>
          <w:color w:val="000000"/>
        </w:rPr>
        <w:t>shown</w:t>
      </w:r>
      <w:proofErr w:type="spellEnd"/>
      <w:r w:rsidRPr="00EB7459">
        <w:rPr>
          <w:rFonts w:cs="Arial"/>
          <w:color w:val="000000"/>
        </w:rPr>
        <w:t xml:space="preserve">. </w:t>
      </w:r>
      <w:proofErr w:type="spellStart"/>
      <w:r w:rsidRPr="00EB7459">
        <w:rPr>
          <w:rFonts w:cs="Arial"/>
          <w:color w:val="000000"/>
        </w:rPr>
        <w:t>This</w:t>
      </w:r>
      <w:proofErr w:type="spellEnd"/>
      <w:r w:rsidRPr="00EB7459">
        <w:rPr>
          <w:rFonts w:cs="Arial"/>
          <w:color w:val="000000"/>
        </w:rPr>
        <w:t xml:space="preserve"> </w:t>
      </w:r>
      <w:proofErr w:type="spellStart"/>
      <w:r w:rsidRPr="00EB7459">
        <w:rPr>
          <w:rFonts w:cs="Arial"/>
          <w:color w:val="000000"/>
        </w:rPr>
        <w:t>option</w:t>
      </w:r>
      <w:proofErr w:type="spellEnd"/>
      <w:r w:rsidRPr="00EB7459">
        <w:rPr>
          <w:rFonts w:cs="Arial"/>
          <w:color w:val="000000"/>
        </w:rPr>
        <w:t xml:space="preserve"> </w:t>
      </w:r>
      <w:proofErr w:type="spellStart"/>
      <w:r w:rsidRPr="00EB7459">
        <w:rPr>
          <w:rFonts w:cs="Arial"/>
          <w:color w:val="000000"/>
        </w:rPr>
        <w:t>is</w:t>
      </w:r>
      <w:proofErr w:type="spellEnd"/>
      <w:r w:rsidRPr="00EB7459">
        <w:rPr>
          <w:rFonts w:cs="Arial"/>
          <w:color w:val="000000"/>
        </w:rPr>
        <w:t xml:space="preserve"> </w:t>
      </w:r>
      <w:proofErr w:type="spellStart"/>
      <w:r w:rsidRPr="00EB7459">
        <w:rPr>
          <w:rFonts w:cs="Arial"/>
          <w:color w:val="000000"/>
        </w:rPr>
        <w:t>contrasted</w:t>
      </w:r>
      <w:proofErr w:type="spellEnd"/>
      <w:r w:rsidRPr="00EB7459">
        <w:rPr>
          <w:rFonts w:cs="Arial"/>
          <w:color w:val="000000"/>
        </w:rPr>
        <w:t xml:space="preserve"> </w:t>
      </w: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analysis</w:t>
      </w:r>
      <w:proofErr w:type="spellEnd"/>
      <w:r w:rsidRPr="00EB7459">
        <w:rPr>
          <w:rFonts w:cs="Arial"/>
          <w:color w:val="000000"/>
        </w:rPr>
        <w:t xml:space="preserve"> of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bills</w:t>
      </w:r>
      <w:proofErr w:type="spellEnd"/>
      <w:r w:rsidRPr="00EB7459">
        <w:rPr>
          <w:rFonts w:cs="Arial"/>
          <w:color w:val="000000"/>
        </w:rPr>
        <w:t xml:space="preserve"> </w:t>
      </w:r>
      <w:proofErr w:type="spellStart"/>
      <w:r w:rsidRPr="00EB7459">
        <w:rPr>
          <w:rFonts w:cs="Arial"/>
          <w:color w:val="000000"/>
        </w:rPr>
        <w:t>developed</w:t>
      </w:r>
      <w:proofErr w:type="spellEnd"/>
      <w:r w:rsidRPr="00EB7459">
        <w:rPr>
          <w:rFonts w:cs="Arial"/>
          <w:color w:val="000000"/>
        </w:rPr>
        <w:t xml:space="preserve"> to </w:t>
      </w:r>
      <w:proofErr w:type="spellStart"/>
      <w:r w:rsidRPr="00EB7459">
        <w:rPr>
          <w:rFonts w:cs="Arial"/>
          <w:color w:val="000000"/>
        </w:rPr>
        <w:t>update</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computer</w:t>
      </w:r>
      <w:proofErr w:type="spellEnd"/>
      <w:r w:rsidRPr="00EB7459">
        <w:rPr>
          <w:rFonts w:cs="Arial"/>
          <w:color w:val="000000"/>
        </w:rPr>
        <w:t xml:space="preserve"> </w:t>
      </w:r>
      <w:proofErr w:type="spellStart"/>
      <w:r w:rsidRPr="00EB7459">
        <w:rPr>
          <w:rFonts w:cs="Arial"/>
          <w:color w:val="000000"/>
        </w:rPr>
        <w:t>crime</w:t>
      </w:r>
      <w:proofErr w:type="spellEnd"/>
      <w:r w:rsidRPr="00EB7459">
        <w:rPr>
          <w:rFonts w:cs="Arial"/>
          <w:color w:val="000000"/>
        </w:rPr>
        <w:t xml:space="preserve"> </w:t>
      </w:r>
      <w:proofErr w:type="spellStart"/>
      <w:r w:rsidRPr="00EB7459">
        <w:rPr>
          <w:rFonts w:cs="Arial"/>
          <w:color w:val="000000"/>
        </w:rPr>
        <w:t>law</w:t>
      </w:r>
      <w:proofErr w:type="spellEnd"/>
      <w:r w:rsidRPr="00EB7459">
        <w:rPr>
          <w:rFonts w:cs="Arial"/>
          <w:color w:val="000000"/>
        </w:rPr>
        <w:t xml:space="preserve">. </w:t>
      </w:r>
      <w:proofErr w:type="spellStart"/>
      <w:r w:rsidRPr="00EB7459">
        <w:rPr>
          <w:rFonts w:cs="Arial"/>
          <w:color w:val="000000"/>
        </w:rPr>
        <w:t>Under</w:t>
      </w:r>
      <w:proofErr w:type="spellEnd"/>
      <w:r w:rsidRPr="00EB7459">
        <w:rPr>
          <w:rFonts w:cs="Arial"/>
          <w:color w:val="000000"/>
        </w:rPr>
        <w:t xml:space="preserve"> </w:t>
      </w:r>
      <w:proofErr w:type="spellStart"/>
      <w:r w:rsidRPr="00EB7459">
        <w:rPr>
          <w:rFonts w:cs="Arial"/>
          <w:color w:val="000000"/>
        </w:rPr>
        <w:t>these</w:t>
      </w:r>
      <w:proofErr w:type="spellEnd"/>
      <w:r w:rsidRPr="00EB7459">
        <w:rPr>
          <w:rFonts w:cs="Arial"/>
          <w:color w:val="000000"/>
        </w:rPr>
        <w:t xml:space="preserve"> </w:t>
      </w:r>
      <w:proofErr w:type="spellStart"/>
      <w:r w:rsidRPr="00EB7459">
        <w:rPr>
          <w:rFonts w:cs="Arial"/>
          <w:color w:val="000000"/>
        </w:rPr>
        <w:t>results</w:t>
      </w:r>
      <w:proofErr w:type="spellEnd"/>
      <w:r w:rsidRPr="00EB7459">
        <w:rPr>
          <w:rFonts w:cs="Arial"/>
          <w:color w:val="000000"/>
        </w:rPr>
        <w:t xml:space="preserve">, </w:t>
      </w:r>
      <w:proofErr w:type="spellStart"/>
      <w:r w:rsidRPr="00EB7459">
        <w:rPr>
          <w:rFonts w:cs="Arial"/>
          <w:color w:val="000000"/>
        </w:rPr>
        <w:t>it</w:t>
      </w:r>
      <w:proofErr w:type="spellEnd"/>
      <w:r w:rsidRPr="00EB7459">
        <w:rPr>
          <w:rFonts w:cs="Arial"/>
          <w:color w:val="000000"/>
        </w:rPr>
        <w:t xml:space="preserve"> has </w:t>
      </w:r>
      <w:proofErr w:type="spellStart"/>
      <w:r w:rsidRPr="00EB7459">
        <w:rPr>
          <w:rFonts w:cs="Arial"/>
          <w:color w:val="000000"/>
        </w:rPr>
        <w:t>been</w:t>
      </w:r>
      <w:proofErr w:type="spellEnd"/>
      <w:r w:rsidRPr="00EB7459">
        <w:rPr>
          <w:rFonts w:cs="Arial"/>
          <w:color w:val="000000"/>
        </w:rPr>
        <w:t xml:space="preserve"> </w:t>
      </w:r>
      <w:proofErr w:type="spellStart"/>
      <w:r w:rsidRPr="00EB7459">
        <w:rPr>
          <w:rFonts w:cs="Arial"/>
          <w:color w:val="000000"/>
        </w:rPr>
        <w:t>possible</w:t>
      </w:r>
      <w:proofErr w:type="spellEnd"/>
      <w:r w:rsidRPr="00EB7459">
        <w:rPr>
          <w:rFonts w:cs="Arial"/>
          <w:color w:val="000000"/>
        </w:rPr>
        <w:t xml:space="preserve"> to deduce </w:t>
      </w:r>
      <w:proofErr w:type="spellStart"/>
      <w:r w:rsidRPr="00EB7459">
        <w:rPr>
          <w:rFonts w:cs="Arial"/>
          <w:color w:val="000000"/>
        </w:rPr>
        <w:t>what</w:t>
      </w:r>
      <w:proofErr w:type="spellEnd"/>
      <w:r w:rsidRPr="00EB7459">
        <w:rPr>
          <w:rFonts w:cs="Arial"/>
          <w:color w:val="000000"/>
        </w:rPr>
        <w:t xml:space="preserve"> </w:t>
      </w:r>
      <w:proofErr w:type="spellStart"/>
      <w:r w:rsidRPr="00EB7459">
        <w:rPr>
          <w:rFonts w:cs="Arial"/>
          <w:color w:val="000000"/>
        </w:rPr>
        <w:t>may</w:t>
      </w:r>
      <w:proofErr w:type="spellEnd"/>
      <w:r w:rsidRPr="00EB7459">
        <w:rPr>
          <w:rFonts w:cs="Arial"/>
          <w:color w:val="000000"/>
        </w:rPr>
        <w:t xml:space="preserve"> be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option</w:t>
      </w:r>
      <w:proofErr w:type="spellEnd"/>
      <w:r w:rsidRPr="00EB7459">
        <w:rPr>
          <w:rFonts w:cs="Arial"/>
          <w:color w:val="000000"/>
        </w:rPr>
        <w:t xml:space="preserve"> </w:t>
      </w:r>
      <w:proofErr w:type="spellStart"/>
      <w:r w:rsidRPr="00EB7459">
        <w:rPr>
          <w:rFonts w:cs="Arial"/>
          <w:color w:val="000000"/>
        </w:rPr>
        <w:t>for</w:t>
      </w:r>
      <w:proofErr w:type="spellEnd"/>
      <w:r w:rsidRPr="00EB7459">
        <w:rPr>
          <w:rFonts w:cs="Arial"/>
          <w:color w:val="000000"/>
        </w:rPr>
        <w:t xml:space="preserve"> Chile to </w:t>
      </w:r>
      <w:proofErr w:type="spellStart"/>
      <w:r w:rsidRPr="00EB7459">
        <w:rPr>
          <w:rFonts w:cs="Arial"/>
          <w:color w:val="000000"/>
        </w:rPr>
        <w:t>give</w:t>
      </w:r>
      <w:proofErr w:type="spellEnd"/>
      <w:r w:rsidRPr="00EB7459">
        <w:rPr>
          <w:rFonts w:cs="Arial"/>
          <w:color w:val="000000"/>
        </w:rPr>
        <w:t xml:space="preserve"> a concrete </w:t>
      </w:r>
      <w:proofErr w:type="spellStart"/>
      <w:r w:rsidRPr="00EB7459">
        <w:rPr>
          <w:rFonts w:cs="Arial"/>
          <w:color w:val="000000"/>
        </w:rPr>
        <w:t>solution</w:t>
      </w:r>
      <w:proofErr w:type="spellEnd"/>
      <w:r w:rsidRPr="00EB7459">
        <w:rPr>
          <w:rFonts w:cs="Arial"/>
          <w:color w:val="000000"/>
        </w:rPr>
        <w:t xml:space="preserve"> to </w:t>
      </w:r>
      <w:proofErr w:type="spellStart"/>
      <w:r w:rsidRPr="00EB7459">
        <w:rPr>
          <w:rFonts w:cs="Arial"/>
          <w:color w:val="000000"/>
        </w:rPr>
        <w:t>combat</w:t>
      </w:r>
      <w:proofErr w:type="spellEnd"/>
      <w:r w:rsidRPr="00EB7459">
        <w:rPr>
          <w:rFonts w:cs="Arial"/>
          <w:color w:val="000000"/>
        </w:rPr>
        <w:t xml:space="preserve"> </w:t>
      </w:r>
      <w:proofErr w:type="spellStart"/>
      <w:r w:rsidRPr="00EB7459">
        <w:rPr>
          <w:rFonts w:cs="Arial"/>
          <w:color w:val="000000"/>
        </w:rPr>
        <w:t>computer</w:t>
      </w:r>
      <w:proofErr w:type="spellEnd"/>
      <w:r w:rsidRPr="00EB7459">
        <w:rPr>
          <w:rFonts w:cs="Arial"/>
          <w:color w:val="000000"/>
        </w:rPr>
        <w:t xml:space="preserve"> </w:t>
      </w:r>
      <w:proofErr w:type="spellStart"/>
      <w:r w:rsidRPr="00EB7459">
        <w:rPr>
          <w:rFonts w:cs="Arial"/>
          <w:color w:val="000000"/>
        </w:rPr>
        <w:t>crimes</w:t>
      </w:r>
      <w:proofErr w:type="spellEnd"/>
      <w:r w:rsidRPr="00EB7459">
        <w:rPr>
          <w:rFonts w:cs="Arial"/>
          <w:color w:val="000000"/>
        </w:rPr>
        <w:t xml:space="preserve">. </w:t>
      </w:r>
      <w:proofErr w:type="spellStart"/>
      <w:r w:rsidRPr="00EB7459">
        <w:rPr>
          <w:rFonts w:cs="Arial"/>
          <w:color w:val="000000"/>
        </w:rPr>
        <w:t>However</w:t>
      </w:r>
      <w:proofErr w:type="spellEnd"/>
      <w:r w:rsidRPr="00EB7459">
        <w:rPr>
          <w:rFonts w:cs="Arial"/>
          <w:color w:val="000000"/>
        </w:rPr>
        <w:t xml:space="preserve">, </w:t>
      </w:r>
      <w:proofErr w:type="spellStart"/>
      <w:r w:rsidRPr="00EB7459">
        <w:rPr>
          <w:rFonts w:cs="Arial"/>
          <w:color w:val="000000"/>
        </w:rPr>
        <w:t>along</w:t>
      </w:r>
      <w:proofErr w:type="spellEnd"/>
      <w:r w:rsidRPr="00EB7459">
        <w:rPr>
          <w:rFonts w:cs="Arial"/>
          <w:color w:val="000000"/>
        </w:rPr>
        <w:t xml:space="preserve"> </w:t>
      </w:r>
      <w:proofErr w:type="spellStart"/>
      <w:r w:rsidRPr="00EB7459">
        <w:rPr>
          <w:rFonts w:cs="Arial"/>
          <w:color w:val="000000"/>
        </w:rPr>
        <w:t>with</w:t>
      </w:r>
      <w:proofErr w:type="spellEnd"/>
      <w:r w:rsidRPr="00EB7459">
        <w:rPr>
          <w:rFonts w:cs="Arial"/>
          <w:color w:val="000000"/>
        </w:rPr>
        <w:t xml:space="preserve">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above</w:t>
      </w:r>
      <w:proofErr w:type="spellEnd"/>
      <w:r w:rsidRPr="00EB7459">
        <w:rPr>
          <w:rFonts w:cs="Arial"/>
          <w:color w:val="000000"/>
        </w:rPr>
        <w:t xml:space="preserve">, a </w:t>
      </w:r>
      <w:proofErr w:type="spellStart"/>
      <w:r w:rsidRPr="00EB7459">
        <w:rPr>
          <w:rFonts w:cs="Arial"/>
          <w:color w:val="000000"/>
        </w:rPr>
        <w:t>number</w:t>
      </w:r>
      <w:proofErr w:type="spellEnd"/>
      <w:r w:rsidRPr="00EB7459">
        <w:rPr>
          <w:rFonts w:cs="Arial"/>
          <w:color w:val="000000"/>
        </w:rPr>
        <w:t xml:space="preserve"> of </w:t>
      </w:r>
      <w:proofErr w:type="spellStart"/>
      <w:r w:rsidRPr="00EB7459">
        <w:rPr>
          <w:rFonts w:cs="Arial"/>
          <w:color w:val="000000"/>
        </w:rPr>
        <w:t>measures</w:t>
      </w:r>
      <w:proofErr w:type="spellEnd"/>
      <w:r w:rsidRPr="00EB7459">
        <w:rPr>
          <w:rFonts w:cs="Arial"/>
          <w:color w:val="000000"/>
        </w:rPr>
        <w:t xml:space="preserve"> </w:t>
      </w:r>
      <w:proofErr w:type="spellStart"/>
      <w:r w:rsidRPr="00EB7459">
        <w:rPr>
          <w:rFonts w:cs="Arial"/>
          <w:color w:val="000000"/>
        </w:rPr>
        <w:t>have</w:t>
      </w:r>
      <w:proofErr w:type="spellEnd"/>
      <w:r w:rsidRPr="00EB7459">
        <w:rPr>
          <w:rFonts w:cs="Arial"/>
          <w:color w:val="000000"/>
        </w:rPr>
        <w:t xml:space="preserve"> </w:t>
      </w:r>
      <w:proofErr w:type="spellStart"/>
      <w:r w:rsidRPr="00EB7459">
        <w:rPr>
          <w:rFonts w:cs="Arial"/>
          <w:color w:val="000000"/>
        </w:rPr>
        <w:t>also</w:t>
      </w:r>
      <w:proofErr w:type="spellEnd"/>
      <w:r w:rsidRPr="00EB7459">
        <w:rPr>
          <w:rFonts w:cs="Arial"/>
          <w:color w:val="000000"/>
        </w:rPr>
        <w:t xml:space="preserve"> </w:t>
      </w:r>
      <w:proofErr w:type="spellStart"/>
      <w:r w:rsidRPr="00EB7459">
        <w:rPr>
          <w:rFonts w:cs="Arial"/>
          <w:color w:val="000000"/>
        </w:rPr>
        <w:t>been</w:t>
      </w:r>
      <w:proofErr w:type="spellEnd"/>
      <w:r w:rsidRPr="00EB7459">
        <w:rPr>
          <w:rFonts w:cs="Arial"/>
          <w:color w:val="000000"/>
        </w:rPr>
        <w:t xml:space="preserve"> </w:t>
      </w:r>
      <w:proofErr w:type="spellStart"/>
      <w:r w:rsidRPr="00EB7459">
        <w:rPr>
          <w:rFonts w:cs="Arial"/>
          <w:color w:val="000000"/>
        </w:rPr>
        <w:t>recommended</w:t>
      </w:r>
      <w:proofErr w:type="spellEnd"/>
      <w:r w:rsidRPr="00EB7459">
        <w:rPr>
          <w:rFonts w:cs="Arial"/>
          <w:color w:val="000000"/>
        </w:rPr>
        <w:t xml:space="preserve"> </w:t>
      </w:r>
      <w:proofErr w:type="spellStart"/>
      <w:r w:rsidRPr="00EB7459">
        <w:rPr>
          <w:rFonts w:cs="Arial"/>
          <w:color w:val="000000"/>
        </w:rPr>
        <w:t>which</w:t>
      </w:r>
      <w:proofErr w:type="spellEnd"/>
      <w:r w:rsidRPr="00EB7459">
        <w:rPr>
          <w:rFonts w:cs="Arial"/>
          <w:color w:val="000000"/>
        </w:rPr>
        <w:t xml:space="preserve"> </w:t>
      </w:r>
      <w:proofErr w:type="spellStart"/>
      <w:r w:rsidRPr="00EB7459">
        <w:rPr>
          <w:rFonts w:cs="Arial"/>
          <w:color w:val="000000"/>
        </w:rPr>
        <w:t>will</w:t>
      </w:r>
      <w:proofErr w:type="spellEnd"/>
      <w:r w:rsidRPr="00EB7459">
        <w:rPr>
          <w:rFonts w:cs="Arial"/>
          <w:color w:val="000000"/>
        </w:rPr>
        <w:t xml:space="preserve"> be of </w:t>
      </w:r>
      <w:proofErr w:type="spellStart"/>
      <w:r w:rsidRPr="00EB7459">
        <w:rPr>
          <w:rFonts w:cs="Arial"/>
          <w:color w:val="000000"/>
        </w:rPr>
        <w:t>great</w:t>
      </w:r>
      <w:proofErr w:type="spellEnd"/>
      <w:r w:rsidRPr="00EB7459">
        <w:rPr>
          <w:rFonts w:cs="Arial"/>
          <w:color w:val="000000"/>
        </w:rPr>
        <w:t xml:space="preserve"> </w:t>
      </w:r>
      <w:proofErr w:type="spellStart"/>
      <w:r w:rsidRPr="00EB7459">
        <w:rPr>
          <w:rFonts w:cs="Arial"/>
          <w:color w:val="000000"/>
        </w:rPr>
        <w:t>help</w:t>
      </w:r>
      <w:proofErr w:type="spellEnd"/>
      <w:r w:rsidRPr="00EB7459">
        <w:rPr>
          <w:rFonts w:cs="Arial"/>
          <w:color w:val="000000"/>
        </w:rPr>
        <w:t xml:space="preserve"> in </w:t>
      </w:r>
      <w:proofErr w:type="spellStart"/>
      <w:r w:rsidRPr="00EB7459">
        <w:rPr>
          <w:rFonts w:cs="Arial"/>
          <w:color w:val="000000"/>
        </w:rPr>
        <w:t>providing</w:t>
      </w:r>
      <w:proofErr w:type="spellEnd"/>
      <w:r w:rsidRPr="00EB7459">
        <w:rPr>
          <w:rFonts w:cs="Arial"/>
          <w:color w:val="000000"/>
        </w:rPr>
        <w:t xml:space="preserve"> a </w:t>
      </w:r>
      <w:proofErr w:type="spellStart"/>
      <w:r w:rsidRPr="00EB7459">
        <w:rPr>
          <w:rFonts w:cs="Arial"/>
          <w:color w:val="000000"/>
        </w:rPr>
        <w:t>better</w:t>
      </w:r>
      <w:proofErr w:type="spellEnd"/>
      <w:r w:rsidRPr="00EB7459">
        <w:rPr>
          <w:rFonts w:cs="Arial"/>
          <w:color w:val="000000"/>
        </w:rPr>
        <w:t xml:space="preserve"> </w:t>
      </w:r>
      <w:proofErr w:type="spellStart"/>
      <w:r w:rsidRPr="00EB7459">
        <w:rPr>
          <w:rFonts w:cs="Arial"/>
          <w:color w:val="000000"/>
        </w:rPr>
        <w:t>understanding</w:t>
      </w:r>
      <w:proofErr w:type="spellEnd"/>
      <w:r w:rsidRPr="00EB7459">
        <w:rPr>
          <w:rFonts w:cs="Arial"/>
          <w:color w:val="000000"/>
        </w:rPr>
        <w:t xml:space="preserve"> of </w:t>
      </w:r>
      <w:proofErr w:type="spellStart"/>
      <w:r w:rsidRPr="00EB7459">
        <w:rPr>
          <w:rFonts w:cs="Arial"/>
          <w:color w:val="000000"/>
        </w:rPr>
        <w:t>citizenship</w:t>
      </w:r>
      <w:proofErr w:type="spellEnd"/>
      <w:r w:rsidRPr="00EB7459">
        <w:rPr>
          <w:rFonts w:cs="Arial"/>
          <w:color w:val="000000"/>
        </w:rPr>
        <w:t xml:space="preserve"> and </w:t>
      </w:r>
      <w:proofErr w:type="spellStart"/>
      <w:r w:rsidRPr="00EB7459">
        <w:rPr>
          <w:rFonts w:cs="Arial"/>
          <w:color w:val="000000"/>
        </w:rPr>
        <w:t>the</w:t>
      </w:r>
      <w:proofErr w:type="spellEnd"/>
      <w:r w:rsidRPr="00EB7459">
        <w:rPr>
          <w:rFonts w:cs="Arial"/>
          <w:color w:val="000000"/>
        </w:rPr>
        <w:t xml:space="preserve"> </w:t>
      </w:r>
      <w:proofErr w:type="spellStart"/>
      <w:r w:rsidRPr="00EB7459">
        <w:rPr>
          <w:rFonts w:cs="Arial"/>
          <w:color w:val="000000"/>
        </w:rPr>
        <w:t>level</w:t>
      </w:r>
      <w:proofErr w:type="spellEnd"/>
      <w:r w:rsidRPr="00EB7459">
        <w:rPr>
          <w:rFonts w:cs="Arial"/>
          <w:color w:val="000000"/>
        </w:rPr>
        <w:t xml:space="preserve"> of judicial and </w:t>
      </w:r>
      <w:proofErr w:type="spellStart"/>
      <w:r w:rsidRPr="00EB7459">
        <w:rPr>
          <w:rFonts w:cs="Arial"/>
          <w:color w:val="000000"/>
        </w:rPr>
        <w:t>legislative</w:t>
      </w:r>
      <w:proofErr w:type="spellEnd"/>
      <w:r w:rsidRPr="00EB7459">
        <w:rPr>
          <w:rFonts w:cs="Arial"/>
          <w:color w:val="000000"/>
        </w:rPr>
        <w:t xml:space="preserve"> </w:t>
      </w:r>
      <w:proofErr w:type="spellStart"/>
      <w:r w:rsidRPr="00EB7459">
        <w:rPr>
          <w:rFonts w:cs="Arial"/>
          <w:color w:val="000000"/>
        </w:rPr>
        <w:t>power</w:t>
      </w:r>
      <w:proofErr w:type="spellEnd"/>
      <w:r w:rsidRPr="00EB7459">
        <w:rPr>
          <w:rFonts w:cs="Arial"/>
          <w:color w:val="000000"/>
        </w:rPr>
        <w:t>.</w:t>
      </w:r>
    </w:p>
    <w:p w14:paraId="2B58D5DA" w14:textId="77777777" w:rsidR="00834D91" w:rsidRDefault="00834D91" w:rsidP="00B95C1B">
      <w:pPr>
        <w:spacing w:after="0"/>
        <w:jc w:val="center"/>
        <w:rPr>
          <w:lang w:val="en-US"/>
        </w:rPr>
      </w:pPr>
    </w:p>
    <w:p w14:paraId="0A10CF1C" w14:textId="77777777" w:rsidR="00834D91" w:rsidRDefault="00834D91" w:rsidP="00B95C1B">
      <w:pPr>
        <w:spacing w:after="0"/>
        <w:jc w:val="center"/>
        <w:rPr>
          <w:lang w:val="en-US"/>
        </w:rPr>
      </w:pPr>
    </w:p>
    <w:p w14:paraId="41E62084" w14:textId="77777777" w:rsidR="00834D91" w:rsidRDefault="00834D91" w:rsidP="00B95C1B">
      <w:pPr>
        <w:spacing w:after="0"/>
        <w:jc w:val="center"/>
        <w:rPr>
          <w:lang w:val="en-US"/>
        </w:rPr>
      </w:pPr>
    </w:p>
    <w:p w14:paraId="347A3C66" w14:textId="77777777" w:rsidR="00834D91" w:rsidRDefault="00834D91" w:rsidP="00B95C1B">
      <w:pPr>
        <w:spacing w:after="0"/>
        <w:jc w:val="center"/>
        <w:rPr>
          <w:lang w:val="en-US"/>
        </w:rPr>
      </w:pPr>
    </w:p>
    <w:p w14:paraId="506BE3BB" w14:textId="77777777" w:rsidR="00834D91" w:rsidRDefault="00834D91" w:rsidP="00B95C1B">
      <w:pPr>
        <w:spacing w:after="0"/>
        <w:jc w:val="center"/>
        <w:rPr>
          <w:lang w:val="en-US"/>
        </w:rPr>
      </w:pPr>
    </w:p>
    <w:p w14:paraId="560C4C22" w14:textId="77777777" w:rsidR="00834D91" w:rsidRDefault="00834D91" w:rsidP="00B95C1B">
      <w:pPr>
        <w:spacing w:after="0"/>
        <w:jc w:val="center"/>
        <w:rPr>
          <w:lang w:val="en-US"/>
        </w:rPr>
      </w:pPr>
    </w:p>
    <w:p w14:paraId="30D18DF8" w14:textId="77777777" w:rsidR="00834D91" w:rsidRDefault="00834D91" w:rsidP="00B95C1B">
      <w:pPr>
        <w:spacing w:after="0"/>
        <w:jc w:val="center"/>
        <w:rPr>
          <w:lang w:val="en-US"/>
        </w:rPr>
      </w:pPr>
    </w:p>
    <w:p w14:paraId="72401FDC" w14:textId="77777777" w:rsidR="00834D91" w:rsidRDefault="00834D91" w:rsidP="00B95C1B">
      <w:pPr>
        <w:spacing w:after="0"/>
        <w:jc w:val="center"/>
        <w:rPr>
          <w:lang w:val="en-US"/>
        </w:rPr>
      </w:pPr>
    </w:p>
    <w:p w14:paraId="211320AD" w14:textId="77777777" w:rsidR="00834D91" w:rsidRDefault="00834D91" w:rsidP="00B95C1B">
      <w:pPr>
        <w:spacing w:after="0"/>
        <w:jc w:val="center"/>
        <w:rPr>
          <w:lang w:val="en-US"/>
        </w:rPr>
      </w:pPr>
    </w:p>
    <w:p w14:paraId="5A3823FD" w14:textId="77777777" w:rsidR="00AD7558" w:rsidRDefault="00AD7558" w:rsidP="00AD7558">
      <w:pPr>
        <w:spacing w:after="0"/>
        <w:rPr>
          <w:lang w:val="en"/>
        </w:rPr>
      </w:pPr>
      <w:r>
        <w:rPr>
          <w:lang w:val="en"/>
        </w:rPr>
        <w:t>Key words: Budapest Convention on Cybercrime, Computer Crimes, Judicial and Legislative Branch.</w:t>
      </w:r>
    </w:p>
    <w:p w14:paraId="6F8B4279" w14:textId="36C997F9" w:rsidR="00BD6732" w:rsidRPr="00667615" w:rsidRDefault="00667615" w:rsidP="00B95C1B">
      <w:pPr>
        <w:spacing w:after="0"/>
        <w:jc w:val="center"/>
        <w:rPr>
          <w:b/>
          <w:sz w:val="28"/>
        </w:rPr>
      </w:pPr>
      <w:r w:rsidRPr="00667615">
        <w:rPr>
          <w:b/>
          <w:sz w:val="28"/>
        </w:rPr>
        <w:lastRenderedPageBreak/>
        <w:t>DEDICATORIA</w:t>
      </w:r>
    </w:p>
    <w:p w14:paraId="45CA0F39" w14:textId="77777777" w:rsidR="00726D3A" w:rsidRDefault="00726D3A" w:rsidP="00B60195">
      <w:pPr>
        <w:spacing w:after="0"/>
        <w:jc w:val="center"/>
        <w:rPr>
          <w:rFonts w:ascii="Lucida Calligraphy" w:hAnsi="Lucida Calligraphy"/>
        </w:rPr>
      </w:pPr>
    </w:p>
    <w:p w14:paraId="44283C78" w14:textId="77777777" w:rsidR="00B60195" w:rsidRDefault="00B60195" w:rsidP="00726D3A">
      <w:pPr>
        <w:jc w:val="center"/>
        <w:rPr>
          <w:rFonts w:ascii="Lucida Calligraphy" w:hAnsi="Lucida Calligraphy"/>
        </w:rPr>
      </w:pPr>
    </w:p>
    <w:p w14:paraId="7FEF8798" w14:textId="19643A5B" w:rsidR="002A557B" w:rsidRDefault="00FF4440" w:rsidP="00FF4440">
      <w:pPr>
        <w:tabs>
          <w:tab w:val="left" w:pos="6034"/>
        </w:tabs>
        <w:jc w:val="left"/>
        <w:rPr>
          <w:rFonts w:ascii="Lucida Calligraphy" w:hAnsi="Lucida Calligraphy"/>
        </w:rPr>
      </w:pPr>
      <w:r>
        <w:rPr>
          <w:rFonts w:ascii="Lucida Calligraphy" w:hAnsi="Lucida Calligraphy"/>
        </w:rPr>
        <w:tab/>
      </w:r>
    </w:p>
    <w:p w14:paraId="2331E0CF" w14:textId="77777777" w:rsidR="002A557B" w:rsidRDefault="002A557B" w:rsidP="00726D3A">
      <w:pPr>
        <w:jc w:val="center"/>
        <w:rPr>
          <w:rFonts w:ascii="Lucida Calligraphy" w:hAnsi="Lucida Calligraphy"/>
        </w:rPr>
      </w:pPr>
    </w:p>
    <w:p w14:paraId="7304CA5E" w14:textId="2B0B1425" w:rsidR="006F2180" w:rsidRPr="00726D3A" w:rsidRDefault="00726D3A" w:rsidP="00726D3A">
      <w:pPr>
        <w:jc w:val="right"/>
        <w:rPr>
          <w:rFonts w:ascii="Lucida Calligraphy" w:hAnsi="Lucida Calligraphy"/>
        </w:rPr>
      </w:pPr>
      <w:r w:rsidRPr="00726D3A">
        <w:rPr>
          <w:rFonts w:ascii="Lucida Calligraphy" w:hAnsi="Lucida Calligraphy"/>
        </w:rPr>
        <w:t xml:space="preserve">Para </w:t>
      </w:r>
      <w:r>
        <w:rPr>
          <w:rFonts w:ascii="Lucida Calligraphy" w:hAnsi="Lucida Calligraphy"/>
        </w:rPr>
        <w:t>ustedes</w:t>
      </w:r>
      <w:r w:rsidRPr="00726D3A">
        <w:rPr>
          <w:rFonts w:ascii="Lucida Calligraphy" w:hAnsi="Lucida Calligraphy"/>
        </w:rPr>
        <w:t xml:space="preserve"> esposa</w:t>
      </w:r>
      <w:r w:rsidR="00041F9F">
        <w:rPr>
          <w:rFonts w:ascii="Lucida Calligraphy" w:hAnsi="Lucida Calligraphy"/>
        </w:rPr>
        <w:t>,</w:t>
      </w:r>
      <w:r w:rsidRPr="00726D3A">
        <w:rPr>
          <w:rFonts w:ascii="Lucida Calligraphy" w:hAnsi="Lucida Calligraphy"/>
        </w:rPr>
        <w:t xml:space="preserve"> hijos</w:t>
      </w:r>
      <w:r w:rsidR="00041F9F">
        <w:rPr>
          <w:rFonts w:ascii="Lucida Calligraphy" w:hAnsi="Lucida Calligraphy"/>
        </w:rPr>
        <w:t xml:space="preserve"> y </w:t>
      </w:r>
      <w:r w:rsidR="00041F9F" w:rsidRPr="00726D3A">
        <w:rPr>
          <w:rFonts w:ascii="Lucida Calligraphy" w:hAnsi="Lucida Calligraphy"/>
        </w:rPr>
        <w:t>papá</w:t>
      </w:r>
      <w:r w:rsidRPr="00726D3A">
        <w:rPr>
          <w:rFonts w:ascii="Lucida Calligraphy" w:hAnsi="Lucida Calligraphy"/>
        </w:rPr>
        <w:t>.</w:t>
      </w:r>
    </w:p>
    <w:p w14:paraId="4C821B7C" w14:textId="77777777" w:rsidR="00BD6732" w:rsidRDefault="00BD6732" w:rsidP="008E031F">
      <w:pPr>
        <w:rPr>
          <w:lang w:val="es-CL"/>
        </w:rPr>
      </w:pPr>
    </w:p>
    <w:p w14:paraId="56937923" w14:textId="77777777" w:rsidR="00D41766" w:rsidRDefault="00D41766" w:rsidP="008E031F">
      <w:pPr>
        <w:rPr>
          <w:lang w:val="es-CL"/>
        </w:rPr>
      </w:pPr>
    </w:p>
    <w:p w14:paraId="729B1485" w14:textId="77777777" w:rsidR="00D41766" w:rsidRDefault="00D41766" w:rsidP="008E031F">
      <w:pPr>
        <w:rPr>
          <w:lang w:val="es-CL"/>
        </w:rPr>
      </w:pPr>
    </w:p>
    <w:p w14:paraId="426F263B" w14:textId="77777777" w:rsidR="00D41766" w:rsidRDefault="00D41766" w:rsidP="008E031F">
      <w:pPr>
        <w:rPr>
          <w:lang w:val="es-CL"/>
        </w:rPr>
      </w:pPr>
    </w:p>
    <w:p w14:paraId="3D1A7F46" w14:textId="77777777" w:rsidR="00D41766" w:rsidRDefault="00D41766" w:rsidP="008E031F">
      <w:pPr>
        <w:rPr>
          <w:lang w:val="es-CL"/>
        </w:rPr>
      </w:pPr>
    </w:p>
    <w:p w14:paraId="3C91721A" w14:textId="77777777" w:rsidR="00D41766" w:rsidRDefault="00D41766" w:rsidP="008E031F">
      <w:pPr>
        <w:rPr>
          <w:lang w:val="es-CL"/>
        </w:rPr>
      </w:pPr>
    </w:p>
    <w:p w14:paraId="32D328D6" w14:textId="77777777" w:rsidR="00D41766" w:rsidRDefault="00D41766" w:rsidP="008E031F">
      <w:pPr>
        <w:rPr>
          <w:lang w:val="es-CL"/>
        </w:rPr>
      </w:pPr>
    </w:p>
    <w:p w14:paraId="69D267F7" w14:textId="77777777" w:rsidR="00D41766" w:rsidRDefault="00D41766" w:rsidP="008E031F">
      <w:pPr>
        <w:rPr>
          <w:lang w:val="es-CL"/>
        </w:rPr>
      </w:pPr>
    </w:p>
    <w:p w14:paraId="47EB60D9" w14:textId="77777777" w:rsidR="00D41766" w:rsidRDefault="00D41766" w:rsidP="008E031F">
      <w:pPr>
        <w:rPr>
          <w:lang w:val="es-CL"/>
        </w:rPr>
      </w:pPr>
    </w:p>
    <w:p w14:paraId="2BEF30D0" w14:textId="77777777" w:rsidR="00D41766" w:rsidRDefault="00D41766" w:rsidP="008E031F">
      <w:pPr>
        <w:rPr>
          <w:lang w:val="es-CL"/>
        </w:rPr>
      </w:pPr>
    </w:p>
    <w:p w14:paraId="12305616" w14:textId="77777777" w:rsidR="00D41766" w:rsidRDefault="00D41766" w:rsidP="008E031F">
      <w:pPr>
        <w:rPr>
          <w:lang w:val="es-CL"/>
        </w:rPr>
      </w:pPr>
    </w:p>
    <w:p w14:paraId="63633825" w14:textId="77777777" w:rsidR="00D41766" w:rsidRDefault="00D41766" w:rsidP="008E031F">
      <w:pPr>
        <w:rPr>
          <w:lang w:val="es-CL"/>
        </w:rPr>
      </w:pPr>
    </w:p>
    <w:p w14:paraId="706DDF72" w14:textId="77777777" w:rsidR="00D41766" w:rsidRDefault="00D41766" w:rsidP="008E031F">
      <w:pPr>
        <w:rPr>
          <w:lang w:val="es-CL"/>
        </w:rPr>
      </w:pPr>
    </w:p>
    <w:p w14:paraId="422209DB" w14:textId="77777777" w:rsidR="00D41766" w:rsidRDefault="00D41766" w:rsidP="008E031F">
      <w:pPr>
        <w:rPr>
          <w:lang w:val="es-CL"/>
        </w:rPr>
      </w:pPr>
    </w:p>
    <w:p w14:paraId="2EE0F0B3" w14:textId="77777777" w:rsidR="00D41766" w:rsidRDefault="00D41766" w:rsidP="008E031F">
      <w:pPr>
        <w:rPr>
          <w:lang w:val="es-CL"/>
        </w:rPr>
      </w:pPr>
    </w:p>
    <w:p w14:paraId="067ECA37" w14:textId="77777777" w:rsidR="00D41766" w:rsidRDefault="00D41766" w:rsidP="008E031F">
      <w:pPr>
        <w:rPr>
          <w:lang w:val="es-CL"/>
        </w:rPr>
      </w:pPr>
    </w:p>
    <w:p w14:paraId="49204286" w14:textId="77777777" w:rsidR="00D41766" w:rsidRDefault="00D41766" w:rsidP="008E031F">
      <w:pPr>
        <w:rPr>
          <w:lang w:val="es-CL"/>
        </w:rPr>
      </w:pPr>
    </w:p>
    <w:p w14:paraId="75A4DE67" w14:textId="77777777" w:rsidR="00D41766" w:rsidRPr="008052E1" w:rsidRDefault="00D41766" w:rsidP="008E031F">
      <w:pPr>
        <w:rPr>
          <w:lang w:val="es-CL"/>
        </w:rPr>
      </w:pPr>
    </w:p>
    <w:p w14:paraId="65E9F4CA" w14:textId="6D584B5B" w:rsidR="00BD6732" w:rsidRDefault="00D41766" w:rsidP="00D41766">
      <w:pPr>
        <w:jc w:val="center"/>
        <w:rPr>
          <w:rFonts w:ascii="Lucida Calligraphy" w:hAnsi="Lucida Calligraphy"/>
        </w:rPr>
      </w:pPr>
      <w:r w:rsidRPr="00D41766">
        <w:rPr>
          <w:rFonts w:ascii="Lucida Calligraphy" w:hAnsi="Lucida Calligraphy"/>
        </w:rPr>
        <w:t>“</w:t>
      </w:r>
      <w:r w:rsidR="00B60195">
        <w:rPr>
          <w:rFonts w:ascii="Lucida Calligraphy" w:hAnsi="Lucida Calligraphy"/>
        </w:rPr>
        <w:t>Nunca dejes que nadie te diga que no puedes hacer algo</w:t>
      </w:r>
      <w:r w:rsidRPr="00D41766">
        <w:rPr>
          <w:rFonts w:ascii="Lucida Calligraphy" w:hAnsi="Lucida Calligraphy"/>
        </w:rPr>
        <w:t>”</w:t>
      </w:r>
    </w:p>
    <w:p w14:paraId="72C61A52" w14:textId="537C8123" w:rsidR="00BB03CE" w:rsidRPr="008E031F" w:rsidRDefault="001F5437" w:rsidP="00B60195">
      <w:pPr>
        <w:spacing w:after="0"/>
        <w:jc w:val="center"/>
        <w:rPr>
          <w:sz w:val="28"/>
        </w:rPr>
      </w:pPr>
      <w:r w:rsidRPr="008E031F">
        <w:rPr>
          <w:b/>
          <w:sz w:val="28"/>
        </w:rPr>
        <w:lastRenderedPageBreak/>
        <w:t>A</w:t>
      </w:r>
      <w:r w:rsidR="00BD6732" w:rsidRPr="008E031F">
        <w:rPr>
          <w:b/>
          <w:sz w:val="28"/>
        </w:rPr>
        <w:t>GRADECIMIENTOS</w:t>
      </w:r>
    </w:p>
    <w:p w14:paraId="5D22C18A" w14:textId="77777777" w:rsidR="00E21E2A" w:rsidRPr="00BA2BB7" w:rsidRDefault="00E21E2A" w:rsidP="00B60195">
      <w:pPr>
        <w:spacing w:after="0"/>
        <w:rPr>
          <w:sz w:val="28"/>
        </w:rPr>
      </w:pPr>
    </w:p>
    <w:p w14:paraId="0BC75798" w14:textId="3A685FFF" w:rsidR="00B450BA" w:rsidRPr="008E1074" w:rsidRDefault="00B450BA" w:rsidP="00B450BA">
      <w:pPr>
        <w:ind w:left="1701" w:right="1750"/>
        <w:jc w:val="center"/>
        <w:rPr>
          <w:rFonts w:ascii="Lucida Calligraphy" w:hAnsi="Lucida Calligraphy"/>
        </w:rPr>
      </w:pPr>
      <w:r>
        <w:rPr>
          <w:rFonts w:ascii="Lucida Calligraphy" w:hAnsi="Lucida Calligraphy"/>
        </w:rPr>
        <w:t>Gracias primero a Dios, por darme la fuerza y la paciencia, por abrirme los ojos para salir adelante cuando veía todo borroso y sin salida, me diste una luz de esperanza para continuar adelante.</w:t>
      </w:r>
    </w:p>
    <w:p w14:paraId="5BC86500" w14:textId="77777777" w:rsidR="00B450BA" w:rsidRDefault="00B450BA" w:rsidP="008E1074">
      <w:pPr>
        <w:ind w:left="1701" w:right="1750"/>
        <w:jc w:val="center"/>
        <w:rPr>
          <w:rFonts w:ascii="Lucida Calligraphy" w:hAnsi="Lucida Calligraphy"/>
        </w:rPr>
      </w:pPr>
    </w:p>
    <w:p w14:paraId="5DAB4D1A" w14:textId="3A7CF756" w:rsidR="008E1074" w:rsidRDefault="00FD13E4" w:rsidP="008E1074">
      <w:pPr>
        <w:ind w:left="1701" w:right="1750"/>
        <w:jc w:val="center"/>
        <w:rPr>
          <w:rFonts w:ascii="Lucida Calligraphy" w:hAnsi="Lucida Calligraphy"/>
        </w:rPr>
      </w:pPr>
      <w:r>
        <w:rPr>
          <w:rFonts w:ascii="Lucida Calligraphy" w:hAnsi="Lucida Calligraphy"/>
        </w:rPr>
        <w:t xml:space="preserve">A mi esposa </w:t>
      </w:r>
      <w:r w:rsidR="008E1074">
        <w:rPr>
          <w:rFonts w:ascii="Lucida Calligraphy" w:hAnsi="Lucida Calligraphy"/>
        </w:rPr>
        <w:t>Paola e hijos</w:t>
      </w:r>
      <w:r>
        <w:rPr>
          <w:rFonts w:ascii="Lucida Calligraphy" w:hAnsi="Lucida Calligraphy"/>
        </w:rPr>
        <w:t xml:space="preserve"> Lucas, Cristóbal y Amanda</w:t>
      </w:r>
      <w:r w:rsidR="008E1074">
        <w:rPr>
          <w:rFonts w:ascii="Lucida Calligraphy" w:hAnsi="Lucida Calligraphy"/>
        </w:rPr>
        <w:t xml:space="preserve">, muchas gracias por haber estado conmigo, por darme fuerzas y entusiasmo para salir adelante y lograr realizar este proyecto. </w:t>
      </w:r>
    </w:p>
    <w:p w14:paraId="51379127" w14:textId="77777777" w:rsidR="00B450BA" w:rsidRDefault="00B450BA" w:rsidP="008E1074">
      <w:pPr>
        <w:ind w:left="1701" w:right="1750"/>
        <w:jc w:val="center"/>
        <w:rPr>
          <w:rFonts w:ascii="Lucida Calligraphy" w:hAnsi="Lucida Calligraphy"/>
        </w:rPr>
      </w:pPr>
    </w:p>
    <w:p w14:paraId="5B9E7B82" w14:textId="42222A60" w:rsidR="008E1074" w:rsidRPr="008E1074" w:rsidRDefault="008E1074" w:rsidP="008E1074">
      <w:pPr>
        <w:ind w:left="1701" w:right="1750"/>
        <w:jc w:val="center"/>
        <w:rPr>
          <w:rFonts w:ascii="Lucida Calligraphy" w:hAnsi="Lucida Calligraphy"/>
        </w:rPr>
      </w:pPr>
      <w:r>
        <w:rPr>
          <w:rFonts w:ascii="Lucida Calligraphy" w:hAnsi="Lucida Calligraphy"/>
        </w:rPr>
        <w:t xml:space="preserve">A mi </w:t>
      </w:r>
      <w:r w:rsidRPr="008E1074">
        <w:rPr>
          <w:rFonts w:ascii="Lucida Calligraphy" w:hAnsi="Lucida Calligraphy"/>
        </w:rPr>
        <w:t>pap</w:t>
      </w:r>
      <w:r>
        <w:rPr>
          <w:rFonts w:ascii="Lucida Calligraphy" w:hAnsi="Lucida Calligraphy"/>
        </w:rPr>
        <w:t>á, por ser un</w:t>
      </w:r>
      <w:r w:rsidR="00B60195">
        <w:rPr>
          <w:rFonts w:ascii="Lucida Calligraphy" w:hAnsi="Lucida Calligraphy"/>
        </w:rPr>
        <w:t xml:space="preserve"> gran</w:t>
      </w:r>
      <w:r>
        <w:rPr>
          <w:rFonts w:ascii="Lucida Calligraphy" w:hAnsi="Lucida Calligraphy"/>
        </w:rPr>
        <w:t xml:space="preserve"> apoyo y enseñarme que con esfuerzo y paciencia todo se logra en la vida.</w:t>
      </w:r>
    </w:p>
    <w:p w14:paraId="48D8CD45" w14:textId="77777777" w:rsidR="008E1074" w:rsidRDefault="008E1074" w:rsidP="008E1074">
      <w:pPr>
        <w:ind w:left="1701" w:right="1750"/>
        <w:jc w:val="center"/>
        <w:rPr>
          <w:rFonts w:ascii="Lucida Calligraphy" w:hAnsi="Lucida Calligraphy"/>
        </w:rPr>
      </w:pPr>
    </w:p>
    <w:p w14:paraId="5B373484" w14:textId="1FAF27D3" w:rsidR="00E21E2A" w:rsidRPr="008E1074" w:rsidRDefault="008E1074" w:rsidP="008E1074">
      <w:pPr>
        <w:ind w:left="1701" w:right="1750"/>
        <w:jc w:val="center"/>
        <w:rPr>
          <w:rFonts w:ascii="Lucida Calligraphy" w:hAnsi="Lucida Calligraphy"/>
        </w:rPr>
      </w:pPr>
      <w:r>
        <w:rPr>
          <w:rFonts w:ascii="Lucida Calligraphy" w:hAnsi="Lucida Calligraphy"/>
        </w:rPr>
        <w:t xml:space="preserve">A mi </w:t>
      </w:r>
      <w:r w:rsidR="00E21E2A" w:rsidRPr="008E1074">
        <w:rPr>
          <w:rFonts w:ascii="Lucida Calligraphy" w:hAnsi="Lucida Calligraphy"/>
        </w:rPr>
        <w:t>profesor</w:t>
      </w:r>
      <w:r>
        <w:rPr>
          <w:rFonts w:ascii="Lucida Calligraphy" w:hAnsi="Lucida Calligraphy"/>
        </w:rPr>
        <w:t xml:space="preserve"> guía, Sr.</w:t>
      </w:r>
      <w:r w:rsidR="00E21E2A" w:rsidRPr="008E1074">
        <w:rPr>
          <w:rFonts w:ascii="Lucida Calligraphy" w:hAnsi="Lucida Calligraphy"/>
        </w:rPr>
        <w:t xml:space="preserve"> Juan Iturbe, quien ha sido una persona que ha tenido una paciencia única conmigo y por no perder esa chispa de luz en m</w:t>
      </w:r>
      <w:r>
        <w:rPr>
          <w:rFonts w:ascii="Lucida Calligraphy" w:hAnsi="Lucida Calligraphy"/>
        </w:rPr>
        <w:t>í</w:t>
      </w:r>
      <w:r w:rsidR="00E21E2A" w:rsidRPr="008E1074">
        <w:rPr>
          <w:rFonts w:ascii="Lucida Calligraphy" w:hAnsi="Lucida Calligraphy"/>
        </w:rPr>
        <w:t xml:space="preserve"> para salir adelante.</w:t>
      </w:r>
    </w:p>
    <w:p w14:paraId="6FE69ED1" w14:textId="77777777" w:rsidR="00E21E2A" w:rsidRPr="008E1074" w:rsidRDefault="00E21E2A" w:rsidP="008E1074">
      <w:pPr>
        <w:ind w:left="1701" w:right="1750"/>
        <w:jc w:val="center"/>
        <w:rPr>
          <w:rFonts w:ascii="Lucida Calligraphy" w:hAnsi="Lucida Calligraphy"/>
        </w:rPr>
      </w:pPr>
    </w:p>
    <w:p w14:paraId="3D6553FA" w14:textId="74A3CEC2" w:rsidR="00726D3A" w:rsidRPr="008E1074" w:rsidRDefault="00E21E2A" w:rsidP="008E1074">
      <w:pPr>
        <w:ind w:left="1701" w:right="1750"/>
        <w:jc w:val="center"/>
        <w:rPr>
          <w:rFonts w:ascii="Lucida Calligraphy" w:hAnsi="Lucida Calligraphy"/>
        </w:rPr>
      </w:pPr>
      <w:r w:rsidRPr="008E1074">
        <w:rPr>
          <w:rFonts w:ascii="Lucida Calligraphy" w:hAnsi="Lucida Calligraphy"/>
        </w:rPr>
        <w:t xml:space="preserve">Gracias </w:t>
      </w:r>
      <w:r w:rsidR="00B450BA">
        <w:rPr>
          <w:rFonts w:ascii="Lucida Calligraphy" w:hAnsi="Lucida Calligraphy"/>
        </w:rPr>
        <w:t>a todos aquellos autores, que me ayudaron con sus artículos y libros.</w:t>
      </w:r>
    </w:p>
    <w:p w14:paraId="0EAC5F81" w14:textId="77777777" w:rsidR="00D63697" w:rsidRDefault="00D63697" w:rsidP="00DF0993">
      <w:pPr>
        <w:jc w:val="center"/>
      </w:pPr>
    </w:p>
    <w:p w14:paraId="05D88AD2" w14:textId="77777777" w:rsidR="00D63697" w:rsidRDefault="00D63697" w:rsidP="00DF0993">
      <w:pPr>
        <w:jc w:val="center"/>
      </w:pPr>
    </w:p>
    <w:p w14:paraId="5F523B2E" w14:textId="77777777" w:rsidR="00D63697" w:rsidRDefault="00D63697" w:rsidP="00DF0993">
      <w:pPr>
        <w:jc w:val="center"/>
      </w:pPr>
    </w:p>
    <w:sdt>
      <w:sdtPr>
        <w:id w:val="-157617423"/>
        <w:docPartObj>
          <w:docPartGallery w:val="Table of Contents"/>
          <w:docPartUnique/>
        </w:docPartObj>
      </w:sdtPr>
      <w:sdtContent>
        <w:p w14:paraId="77AC189A" w14:textId="77777777" w:rsidR="00CC119D" w:rsidRDefault="00242D00" w:rsidP="00734F21">
          <w:pPr>
            <w:spacing w:after="0"/>
            <w:jc w:val="center"/>
            <w:rPr>
              <w:b/>
              <w:sz w:val="28"/>
              <w:szCs w:val="28"/>
            </w:rPr>
          </w:pPr>
          <w:r>
            <w:rPr>
              <w:b/>
              <w:sz w:val="28"/>
              <w:szCs w:val="28"/>
            </w:rPr>
            <w:t>TABLA DE CONTENIDO</w:t>
          </w:r>
        </w:p>
        <w:p w14:paraId="5BCA0934" w14:textId="748EF317" w:rsidR="00734F21" w:rsidRPr="00BA2BB7" w:rsidRDefault="00734F21" w:rsidP="00734F21">
          <w:pPr>
            <w:tabs>
              <w:tab w:val="left" w:pos="2625"/>
            </w:tabs>
            <w:spacing w:after="0"/>
            <w:rPr>
              <w:b/>
              <w:sz w:val="28"/>
              <w:szCs w:val="28"/>
            </w:rPr>
          </w:pPr>
          <w:r w:rsidRPr="00734F21">
            <w:rPr>
              <w:b/>
              <w:szCs w:val="28"/>
            </w:rPr>
            <w:tab/>
          </w:r>
        </w:p>
        <w:p w14:paraId="7D6569F3" w14:textId="77777777" w:rsidR="004C1646" w:rsidRDefault="00B119AA" w:rsidP="000356C1">
          <w:pPr>
            <w:pStyle w:val="TDC1"/>
            <w:tabs>
              <w:tab w:val="left" w:pos="0"/>
              <w:tab w:val="left" w:pos="1600"/>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\o "1-3" \h \z \u \t "Título 6;6;Título 7;7;Título 8;8" </w:instrText>
          </w:r>
          <w:r>
            <w:fldChar w:fldCharType="separate"/>
          </w:r>
          <w:hyperlink w:anchor="_Toc492026475" w:history="1">
            <w:r w:rsidR="004C1646" w:rsidRPr="002910D2">
              <w:rPr>
                <w:rStyle w:val="Hipervnculo"/>
                <w:noProof/>
              </w:rPr>
              <w:t>CAPÍTULO 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INTRODUCCIÓN</w:t>
            </w:r>
            <w:r w:rsidR="004C1646">
              <w:rPr>
                <w:noProof/>
                <w:webHidden/>
              </w:rPr>
              <w:tab/>
            </w:r>
            <w:r w:rsidR="004C1646">
              <w:rPr>
                <w:noProof/>
                <w:webHidden/>
              </w:rPr>
              <w:fldChar w:fldCharType="begin"/>
            </w:r>
            <w:r w:rsidR="004C1646">
              <w:rPr>
                <w:noProof/>
                <w:webHidden/>
              </w:rPr>
              <w:instrText xml:space="preserve"> PAGEREF _Toc492026475 \h </w:instrText>
            </w:r>
            <w:r w:rsidR="004C1646">
              <w:rPr>
                <w:noProof/>
                <w:webHidden/>
              </w:rPr>
            </w:r>
            <w:r w:rsidR="004C1646">
              <w:rPr>
                <w:noProof/>
                <w:webHidden/>
              </w:rPr>
              <w:fldChar w:fldCharType="separate"/>
            </w:r>
            <w:r w:rsidR="004C1646">
              <w:rPr>
                <w:noProof/>
                <w:webHidden/>
              </w:rPr>
              <w:t>1</w:t>
            </w:r>
            <w:r w:rsidR="004C1646">
              <w:rPr>
                <w:noProof/>
                <w:webHidden/>
              </w:rPr>
              <w:fldChar w:fldCharType="end"/>
            </w:r>
          </w:hyperlink>
        </w:p>
        <w:p w14:paraId="369E8836"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476" w:history="1">
            <w:r w:rsidR="004C1646" w:rsidRPr="002910D2">
              <w:rPr>
                <w:rStyle w:val="Hipervnculo"/>
                <w:noProof/>
              </w:rPr>
              <w:t>1.1.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ANTECEDENTES Y MOTIVACIÓN</w:t>
            </w:r>
            <w:r w:rsidR="004C1646">
              <w:rPr>
                <w:noProof/>
                <w:webHidden/>
              </w:rPr>
              <w:tab/>
            </w:r>
            <w:r w:rsidR="004C1646">
              <w:rPr>
                <w:noProof/>
                <w:webHidden/>
              </w:rPr>
              <w:fldChar w:fldCharType="begin"/>
            </w:r>
            <w:r w:rsidR="004C1646">
              <w:rPr>
                <w:noProof/>
                <w:webHidden/>
              </w:rPr>
              <w:instrText xml:space="preserve"> PAGEREF _Toc492026476 \h </w:instrText>
            </w:r>
            <w:r w:rsidR="004C1646">
              <w:rPr>
                <w:noProof/>
                <w:webHidden/>
              </w:rPr>
            </w:r>
            <w:r w:rsidR="004C1646">
              <w:rPr>
                <w:noProof/>
                <w:webHidden/>
              </w:rPr>
              <w:fldChar w:fldCharType="separate"/>
            </w:r>
            <w:r w:rsidR="004C1646">
              <w:rPr>
                <w:noProof/>
                <w:webHidden/>
              </w:rPr>
              <w:t>1</w:t>
            </w:r>
            <w:r w:rsidR="004C1646">
              <w:rPr>
                <w:noProof/>
                <w:webHidden/>
              </w:rPr>
              <w:fldChar w:fldCharType="end"/>
            </w:r>
          </w:hyperlink>
        </w:p>
        <w:p w14:paraId="7ADC600C"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477" w:history="1">
            <w:r w:rsidR="004C1646" w:rsidRPr="002910D2">
              <w:rPr>
                <w:rStyle w:val="Hipervnculo"/>
                <w:noProof/>
              </w:rPr>
              <w:t>1.2.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DESCRIPCIÓN DEL PROBLEMA</w:t>
            </w:r>
            <w:r w:rsidR="004C1646">
              <w:rPr>
                <w:noProof/>
                <w:webHidden/>
              </w:rPr>
              <w:tab/>
            </w:r>
            <w:r w:rsidR="004C1646">
              <w:rPr>
                <w:noProof/>
                <w:webHidden/>
              </w:rPr>
              <w:fldChar w:fldCharType="begin"/>
            </w:r>
            <w:r w:rsidR="004C1646">
              <w:rPr>
                <w:noProof/>
                <w:webHidden/>
              </w:rPr>
              <w:instrText xml:space="preserve"> PAGEREF _Toc492026477 \h </w:instrText>
            </w:r>
            <w:r w:rsidR="004C1646">
              <w:rPr>
                <w:noProof/>
                <w:webHidden/>
              </w:rPr>
            </w:r>
            <w:r w:rsidR="004C1646">
              <w:rPr>
                <w:noProof/>
                <w:webHidden/>
              </w:rPr>
              <w:fldChar w:fldCharType="separate"/>
            </w:r>
            <w:r w:rsidR="004C1646">
              <w:rPr>
                <w:noProof/>
                <w:webHidden/>
              </w:rPr>
              <w:t>3</w:t>
            </w:r>
            <w:r w:rsidR="004C1646">
              <w:rPr>
                <w:noProof/>
                <w:webHidden/>
              </w:rPr>
              <w:fldChar w:fldCharType="end"/>
            </w:r>
          </w:hyperlink>
        </w:p>
        <w:p w14:paraId="735DA3CB"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78" w:history="1">
            <w:r w:rsidR="004C1646" w:rsidRPr="002910D2">
              <w:rPr>
                <w:rStyle w:val="Hipervnculo"/>
                <w:noProof/>
              </w:rPr>
              <w:t>1.2.1.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Dominio del problema</w:t>
            </w:r>
            <w:r w:rsidR="004C1646">
              <w:rPr>
                <w:noProof/>
                <w:webHidden/>
              </w:rPr>
              <w:tab/>
            </w:r>
            <w:r w:rsidR="004C1646">
              <w:rPr>
                <w:noProof/>
                <w:webHidden/>
              </w:rPr>
              <w:fldChar w:fldCharType="begin"/>
            </w:r>
            <w:r w:rsidR="004C1646">
              <w:rPr>
                <w:noProof/>
                <w:webHidden/>
              </w:rPr>
              <w:instrText xml:space="preserve"> PAGEREF _Toc492026478 \h </w:instrText>
            </w:r>
            <w:r w:rsidR="004C1646">
              <w:rPr>
                <w:noProof/>
                <w:webHidden/>
              </w:rPr>
            </w:r>
            <w:r w:rsidR="004C1646">
              <w:rPr>
                <w:noProof/>
                <w:webHidden/>
              </w:rPr>
              <w:fldChar w:fldCharType="separate"/>
            </w:r>
            <w:r w:rsidR="004C1646">
              <w:rPr>
                <w:noProof/>
                <w:webHidden/>
              </w:rPr>
              <w:t>3</w:t>
            </w:r>
            <w:r w:rsidR="004C1646">
              <w:rPr>
                <w:noProof/>
                <w:webHidden/>
              </w:rPr>
              <w:fldChar w:fldCharType="end"/>
            </w:r>
          </w:hyperlink>
        </w:p>
        <w:p w14:paraId="6A619143"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79" w:history="1">
            <w:r w:rsidR="004C1646" w:rsidRPr="002910D2">
              <w:rPr>
                <w:rStyle w:val="Hipervnculo"/>
                <w:noProof/>
              </w:rPr>
              <w:t>1.2.2.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Enunciado del problema</w:t>
            </w:r>
            <w:r w:rsidR="004C1646">
              <w:rPr>
                <w:noProof/>
                <w:webHidden/>
              </w:rPr>
              <w:tab/>
            </w:r>
            <w:r w:rsidR="004C1646">
              <w:rPr>
                <w:noProof/>
                <w:webHidden/>
              </w:rPr>
              <w:fldChar w:fldCharType="begin"/>
            </w:r>
            <w:r w:rsidR="004C1646">
              <w:rPr>
                <w:noProof/>
                <w:webHidden/>
              </w:rPr>
              <w:instrText xml:space="preserve"> PAGEREF _Toc492026479 \h </w:instrText>
            </w:r>
            <w:r w:rsidR="004C1646">
              <w:rPr>
                <w:noProof/>
                <w:webHidden/>
              </w:rPr>
            </w:r>
            <w:r w:rsidR="004C1646">
              <w:rPr>
                <w:noProof/>
                <w:webHidden/>
              </w:rPr>
              <w:fldChar w:fldCharType="separate"/>
            </w:r>
            <w:r w:rsidR="004C1646">
              <w:rPr>
                <w:noProof/>
                <w:webHidden/>
              </w:rPr>
              <w:t>4</w:t>
            </w:r>
            <w:r w:rsidR="004C1646">
              <w:rPr>
                <w:noProof/>
                <w:webHidden/>
              </w:rPr>
              <w:fldChar w:fldCharType="end"/>
            </w:r>
          </w:hyperlink>
        </w:p>
        <w:p w14:paraId="3C0EB48C"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480" w:history="1">
            <w:r w:rsidR="004C1646" w:rsidRPr="002910D2">
              <w:rPr>
                <w:rStyle w:val="Hipervnculo"/>
                <w:noProof/>
              </w:rPr>
              <w:t>1.3.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SOLUCIÓN PROPUESTA</w:t>
            </w:r>
            <w:r w:rsidR="004C1646">
              <w:rPr>
                <w:noProof/>
                <w:webHidden/>
              </w:rPr>
              <w:tab/>
            </w:r>
            <w:r w:rsidR="004C1646">
              <w:rPr>
                <w:noProof/>
                <w:webHidden/>
              </w:rPr>
              <w:fldChar w:fldCharType="begin"/>
            </w:r>
            <w:r w:rsidR="004C1646">
              <w:rPr>
                <w:noProof/>
                <w:webHidden/>
              </w:rPr>
              <w:instrText xml:space="preserve"> PAGEREF _Toc492026480 \h </w:instrText>
            </w:r>
            <w:r w:rsidR="004C1646">
              <w:rPr>
                <w:noProof/>
                <w:webHidden/>
              </w:rPr>
            </w:r>
            <w:r w:rsidR="004C1646">
              <w:rPr>
                <w:noProof/>
                <w:webHidden/>
              </w:rPr>
              <w:fldChar w:fldCharType="separate"/>
            </w:r>
            <w:r w:rsidR="004C1646">
              <w:rPr>
                <w:noProof/>
                <w:webHidden/>
              </w:rPr>
              <w:t>5</w:t>
            </w:r>
            <w:r w:rsidR="004C1646">
              <w:rPr>
                <w:noProof/>
                <w:webHidden/>
              </w:rPr>
              <w:fldChar w:fldCharType="end"/>
            </w:r>
          </w:hyperlink>
        </w:p>
        <w:p w14:paraId="1B312658"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1" w:history="1">
            <w:r w:rsidR="004C1646" w:rsidRPr="002910D2">
              <w:rPr>
                <w:rStyle w:val="Hipervnculo"/>
                <w:noProof/>
              </w:rPr>
              <w:t>1.3.1.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Características de la solución</w:t>
            </w:r>
            <w:r w:rsidR="004C1646">
              <w:rPr>
                <w:noProof/>
                <w:webHidden/>
              </w:rPr>
              <w:tab/>
            </w:r>
            <w:r w:rsidR="004C1646">
              <w:rPr>
                <w:noProof/>
                <w:webHidden/>
              </w:rPr>
              <w:fldChar w:fldCharType="begin"/>
            </w:r>
            <w:r w:rsidR="004C1646">
              <w:rPr>
                <w:noProof/>
                <w:webHidden/>
              </w:rPr>
              <w:instrText xml:space="preserve"> PAGEREF _Toc492026481 \h </w:instrText>
            </w:r>
            <w:r w:rsidR="004C1646">
              <w:rPr>
                <w:noProof/>
                <w:webHidden/>
              </w:rPr>
            </w:r>
            <w:r w:rsidR="004C1646">
              <w:rPr>
                <w:noProof/>
                <w:webHidden/>
              </w:rPr>
              <w:fldChar w:fldCharType="separate"/>
            </w:r>
            <w:r w:rsidR="004C1646">
              <w:rPr>
                <w:noProof/>
                <w:webHidden/>
              </w:rPr>
              <w:t>5</w:t>
            </w:r>
            <w:r w:rsidR="004C1646">
              <w:rPr>
                <w:noProof/>
                <w:webHidden/>
              </w:rPr>
              <w:fldChar w:fldCharType="end"/>
            </w:r>
          </w:hyperlink>
        </w:p>
        <w:p w14:paraId="4798BC62"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2" w:history="1">
            <w:r w:rsidR="004C1646" w:rsidRPr="002910D2">
              <w:rPr>
                <w:rStyle w:val="Hipervnculo"/>
                <w:noProof/>
              </w:rPr>
              <w:t>1.3.2.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Propósito de la solución</w:t>
            </w:r>
            <w:r w:rsidR="004C1646">
              <w:rPr>
                <w:noProof/>
                <w:webHidden/>
              </w:rPr>
              <w:tab/>
            </w:r>
            <w:r w:rsidR="004C1646">
              <w:rPr>
                <w:noProof/>
                <w:webHidden/>
              </w:rPr>
              <w:fldChar w:fldCharType="begin"/>
            </w:r>
            <w:r w:rsidR="004C1646">
              <w:rPr>
                <w:noProof/>
                <w:webHidden/>
              </w:rPr>
              <w:instrText xml:space="preserve"> PAGEREF _Toc492026482 \h </w:instrText>
            </w:r>
            <w:r w:rsidR="004C1646">
              <w:rPr>
                <w:noProof/>
                <w:webHidden/>
              </w:rPr>
            </w:r>
            <w:r w:rsidR="004C1646">
              <w:rPr>
                <w:noProof/>
                <w:webHidden/>
              </w:rPr>
              <w:fldChar w:fldCharType="separate"/>
            </w:r>
            <w:r w:rsidR="004C1646">
              <w:rPr>
                <w:noProof/>
                <w:webHidden/>
              </w:rPr>
              <w:t>6</w:t>
            </w:r>
            <w:r w:rsidR="004C1646">
              <w:rPr>
                <w:noProof/>
                <w:webHidden/>
              </w:rPr>
              <w:fldChar w:fldCharType="end"/>
            </w:r>
          </w:hyperlink>
        </w:p>
        <w:p w14:paraId="497FE134"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483" w:history="1">
            <w:r w:rsidR="004C1646" w:rsidRPr="002910D2">
              <w:rPr>
                <w:rStyle w:val="Hipervnculo"/>
                <w:noProof/>
              </w:rPr>
              <w:t>1.4.</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OBJETIVOS Y ALCANCES DEL PROYECTO</w:t>
            </w:r>
            <w:r w:rsidR="004C1646">
              <w:rPr>
                <w:noProof/>
                <w:webHidden/>
              </w:rPr>
              <w:tab/>
            </w:r>
            <w:r w:rsidR="004C1646">
              <w:rPr>
                <w:noProof/>
                <w:webHidden/>
              </w:rPr>
              <w:fldChar w:fldCharType="begin"/>
            </w:r>
            <w:r w:rsidR="004C1646">
              <w:rPr>
                <w:noProof/>
                <w:webHidden/>
              </w:rPr>
              <w:instrText xml:space="preserve"> PAGEREF _Toc492026483 \h </w:instrText>
            </w:r>
            <w:r w:rsidR="004C1646">
              <w:rPr>
                <w:noProof/>
                <w:webHidden/>
              </w:rPr>
            </w:r>
            <w:r w:rsidR="004C1646">
              <w:rPr>
                <w:noProof/>
                <w:webHidden/>
              </w:rPr>
              <w:fldChar w:fldCharType="separate"/>
            </w:r>
            <w:r w:rsidR="004C1646">
              <w:rPr>
                <w:noProof/>
                <w:webHidden/>
              </w:rPr>
              <w:t>7</w:t>
            </w:r>
            <w:r w:rsidR="004C1646">
              <w:rPr>
                <w:noProof/>
                <w:webHidden/>
              </w:rPr>
              <w:fldChar w:fldCharType="end"/>
            </w:r>
          </w:hyperlink>
        </w:p>
        <w:p w14:paraId="49EF6D6B"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4" w:history="1">
            <w:r w:rsidR="004C1646" w:rsidRPr="002910D2">
              <w:rPr>
                <w:rStyle w:val="Hipervnculo"/>
                <w:noProof/>
              </w:rPr>
              <w:t>1.4.1.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Objetivo general</w:t>
            </w:r>
            <w:r w:rsidR="004C1646">
              <w:rPr>
                <w:noProof/>
                <w:webHidden/>
              </w:rPr>
              <w:tab/>
            </w:r>
            <w:r w:rsidR="004C1646">
              <w:rPr>
                <w:noProof/>
                <w:webHidden/>
              </w:rPr>
              <w:fldChar w:fldCharType="begin"/>
            </w:r>
            <w:r w:rsidR="004C1646">
              <w:rPr>
                <w:noProof/>
                <w:webHidden/>
              </w:rPr>
              <w:instrText xml:space="preserve"> PAGEREF _Toc492026484 \h </w:instrText>
            </w:r>
            <w:r w:rsidR="004C1646">
              <w:rPr>
                <w:noProof/>
                <w:webHidden/>
              </w:rPr>
            </w:r>
            <w:r w:rsidR="004C1646">
              <w:rPr>
                <w:noProof/>
                <w:webHidden/>
              </w:rPr>
              <w:fldChar w:fldCharType="separate"/>
            </w:r>
            <w:r w:rsidR="004C1646">
              <w:rPr>
                <w:noProof/>
                <w:webHidden/>
              </w:rPr>
              <w:t>7</w:t>
            </w:r>
            <w:r w:rsidR="004C1646">
              <w:rPr>
                <w:noProof/>
                <w:webHidden/>
              </w:rPr>
              <w:fldChar w:fldCharType="end"/>
            </w:r>
          </w:hyperlink>
        </w:p>
        <w:p w14:paraId="0145806F"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5" w:history="1">
            <w:r w:rsidR="004C1646" w:rsidRPr="002910D2">
              <w:rPr>
                <w:rStyle w:val="Hipervnculo"/>
                <w:noProof/>
              </w:rPr>
              <w:t>1.4.2.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Objetivos específicos</w:t>
            </w:r>
            <w:r w:rsidR="004C1646">
              <w:rPr>
                <w:noProof/>
                <w:webHidden/>
              </w:rPr>
              <w:tab/>
            </w:r>
            <w:r w:rsidR="004C1646">
              <w:rPr>
                <w:noProof/>
                <w:webHidden/>
              </w:rPr>
              <w:fldChar w:fldCharType="begin"/>
            </w:r>
            <w:r w:rsidR="004C1646">
              <w:rPr>
                <w:noProof/>
                <w:webHidden/>
              </w:rPr>
              <w:instrText xml:space="preserve"> PAGEREF _Toc492026485 \h </w:instrText>
            </w:r>
            <w:r w:rsidR="004C1646">
              <w:rPr>
                <w:noProof/>
                <w:webHidden/>
              </w:rPr>
            </w:r>
            <w:r w:rsidR="004C1646">
              <w:rPr>
                <w:noProof/>
                <w:webHidden/>
              </w:rPr>
              <w:fldChar w:fldCharType="separate"/>
            </w:r>
            <w:r w:rsidR="004C1646">
              <w:rPr>
                <w:noProof/>
                <w:webHidden/>
              </w:rPr>
              <w:t>7</w:t>
            </w:r>
            <w:r w:rsidR="004C1646">
              <w:rPr>
                <w:noProof/>
                <w:webHidden/>
              </w:rPr>
              <w:fldChar w:fldCharType="end"/>
            </w:r>
          </w:hyperlink>
        </w:p>
        <w:p w14:paraId="625CDEA4"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6" w:history="1">
            <w:r w:rsidR="004C1646" w:rsidRPr="002910D2">
              <w:rPr>
                <w:rStyle w:val="Hipervnculo"/>
                <w:noProof/>
              </w:rPr>
              <w:t>1.4.3.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Alcances</w:t>
            </w:r>
            <w:r w:rsidR="004C1646">
              <w:rPr>
                <w:noProof/>
                <w:webHidden/>
              </w:rPr>
              <w:tab/>
            </w:r>
            <w:r w:rsidR="004C1646">
              <w:rPr>
                <w:noProof/>
                <w:webHidden/>
              </w:rPr>
              <w:fldChar w:fldCharType="begin"/>
            </w:r>
            <w:r w:rsidR="004C1646">
              <w:rPr>
                <w:noProof/>
                <w:webHidden/>
              </w:rPr>
              <w:instrText xml:space="preserve"> PAGEREF _Toc492026486 \h </w:instrText>
            </w:r>
            <w:r w:rsidR="004C1646">
              <w:rPr>
                <w:noProof/>
                <w:webHidden/>
              </w:rPr>
            </w:r>
            <w:r w:rsidR="004C1646">
              <w:rPr>
                <w:noProof/>
                <w:webHidden/>
              </w:rPr>
              <w:fldChar w:fldCharType="separate"/>
            </w:r>
            <w:r w:rsidR="004C1646">
              <w:rPr>
                <w:noProof/>
                <w:webHidden/>
              </w:rPr>
              <w:t>8</w:t>
            </w:r>
            <w:r w:rsidR="004C1646">
              <w:rPr>
                <w:noProof/>
                <w:webHidden/>
              </w:rPr>
              <w:fldChar w:fldCharType="end"/>
            </w:r>
          </w:hyperlink>
        </w:p>
        <w:p w14:paraId="1FD61BE3"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7" w:history="1">
            <w:r w:rsidR="004C1646" w:rsidRPr="002910D2">
              <w:rPr>
                <w:rStyle w:val="Hipervnculo"/>
                <w:noProof/>
              </w:rPr>
              <w:t>1.4.4.</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Limitaciones</w:t>
            </w:r>
            <w:r w:rsidR="004C1646">
              <w:rPr>
                <w:noProof/>
                <w:webHidden/>
              </w:rPr>
              <w:tab/>
            </w:r>
            <w:r w:rsidR="004C1646">
              <w:rPr>
                <w:noProof/>
                <w:webHidden/>
              </w:rPr>
              <w:fldChar w:fldCharType="begin"/>
            </w:r>
            <w:r w:rsidR="004C1646">
              <w:rPr>
                <w:noProof/>
                <w:webHidden/>
              </w:rPr>
              <w:instrText xml:space="preserve"> PAGEREF _Toc492026487 \h </w:instrText>
            </w:r>
            <w:r w:rsidR="004C1646">
              <w:rPr>
                <w:noProof/>
                <w:webHidden/>
              </w:rPr>
            </w:r>
            <w:r w:rsidR="004C1646">
              <w:rPr>
                <w:noProof/>
                <w:webHidden/>
              </w:rPr>
              <w:fldChar w:fldCharType="separate"/>
            </w:r>
            <w:r w:rsidR="004C1646">
              <w:rPr>
                <w:noProof/>
                <w:webHidden/>
              </w:rPr>
              <w:t>8</w:t>
            </w:r>
            <w:r w:rsidR="004C1646">
              <w:rPr>
                <w:noProof/>
                <w:webHidden/>
              </w:rPr>
              <w:fldChar w:fldCharType="end"/>
            </w:r>
          </w:hyperlink>
        </w:p>
        <w:p w14:paraId="73F89E64"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488" w:history="1">
            <w:r w:rsidR="004C1646" w:rsidRPr="002910D2">
              <w:rPr>
                <w:rStyle w:val="Hipervnculo"/>
                <w:noProof/>
              </w:rPr>
              <w:t>1.5.</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METODOLOGÍAS Y HERRAMIENTAS UTILIZADAS</w:t>
            </w:r>
            <w:r w:rsidR="004C1646">
              <w:rPr>
                <w:noProof/>
                <w:webHidden/>
              </w:rPr>
              <w:tab/>
            </w:r>
            <w:r w:rsidR="004C1646">
              <w:rPr>
                <w:noProof/>
                <w:webHidden/>
              </w:rPr>
              <w:fldChar w:fldCharType="begin"/>
            </w:r>
            <w:r w:rsidR="004C1646">
              <w:rPr>
                <w:noProof/>
                <w:webHidden/>
              </w:rPr>
              <w:instrText xml:space="preserve"> PAGEREF _Toc492026488 \h </w:instrText>
            </w:r>
            <w:r w:rsidR="004C1646">
              <w:rPr>
                <w:noProof/>
                <w:webHidden/>
              </w:rPr>
            </w:r>
            <w:r w:rsidR="004C1646">
              <w:rPr>
                <w:noProof/>
                <w:webHidden/>
              </w:rPr>
              <w:fldChar w:fldCharType="separate"/>
            </w:r>
            <w:r w:rsidR="004C1646">
              <w:rPr>
                <w:noProof/>
                <w:webHidden/>
              </w:rPr>
              <w:t>8</w:t>
            </w:r>
            <w:r w:rsidR="004C1646">
              <w:rPr>
                <w:noProof/>
                <w:webHidden/>
              </w:rPr>
              <w:fldChar w:fldCharType="end"/>
            </w:r>
          </w:hyperlink>
        </w:p>
        <w:p w14:paraId="23E154BF"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89" w:history="1">
            <w:r w:rsidR="004C1646" w:rsidRPr="002910D2">
              <w:rPr>
                <w:rStyle w:val="Hipervnculo"/>
                <w:noProof/>
              </w:rPr>
              <w:t>1.5.1.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Metodología a usar</w:t>
            </w:r>
            <w:r w:rsidR="004C1646">
              <w:rPr>
                <w:noProof/>
                <w:webHidden/>
              </w:rPr>
              <w:tab/>
            </w:r>
            <w:r w:rsidR="004C1646">
              <w:rPr>
                <w:noProof/>
                <w:webHidden/>
              </w:rPr>
              <w:fldChar w:fldCharType="begin"/>
            </w:r>
            <w:r w:rsidR="004C1646">
              <w:rPr>
                <w:noProof/>
                <w:webHidden/>
              </w:rPr>
              <w:instrText xml:space="preserve"> PAGEREF _Toc492026489 \h </w:instrText>
            </w:r>
            <w:r w:rsidR="004C1646">
              <w:rPr>
                <w:noProof/>
                <w:webHidden/>
              </w:rPr>
            </w:r>
            <w:r w:rsidR="004C1646">
              <w:rPr>
                <w:noProof/>
                <w:webHidden/>
              </w:rPr>
              <w:fldChar w:fldCharType="separate"/>
            </w:r>
            <w:r w:rsidR="004C1646">
              <w:rPr>
                <w:noProof/>
                <w:webHidden/>
              </w:rPr>
              <w:t>8</w:t>
            </w:r>
            <w:r w:rsidR="004C1646">
              <w:rPr>
                <w:noProof/>
                <w:webHidden/>
              </w:rPr>
              <w:fldChar w:fldCharType="end"/>
            </w:r>
          </w:hyperlink>
        </w:p>
        <w:p w14:paraId="167CE4F4"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0" w:history="1">
            <w:r w:rsidR="004C1646" w:rsidRPr="002910D2">
              <w:rPr>
                <w:rStyle w:val="Hipervnculo"/>
                <w:noProof/>
              </w:rPr>
              <w:t>1.5.2.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Herramientas de desarrollo</w:t>
            </w:r>
            <w:r w:rsidR="004C1646">
              <w:rPr>
                <w:noProof/>
                <w:webHidden/>
              </w:rPr>
              <w:tab/>
            </w:r>
            <w:r w:rsidR="004C1646">
              <w:rPr>
                <w:noProof/>
                <w:webHidden/>
              </w:rPr>
              <w:fldChar w:fldCharType="begin"/>
            </w:r>
            <w:r w:rsidR="004C1646">
              <w:rPr>
                <w:noProof/>
                <w:webHidden/>
              </w:rPr>
              <w:instrText xml:space="preserve"> PAGEREF _Toc492026490 \h </w:instrText>
            </w:r>
            <w:r w:rsidR="004C1646">
              <w:rPr>
                <w:noProof/>
                <w:webHidden/>
              </w:rPr>
            </w:r>
            <w:r w:rsidR="004C1646">
              <w:rPr>
                <w:noProof/>
                <w:webHidden/>
              </w:rPr>
              <w:fldChar w:fldCharType="separate"/>
            </w:r>
            <w:r w:rsidR="004C1646">
              <w:rPr>
                <w:noProof/>
                <w:webHidden/>
              </w:rPr>
              <w:t>9</w:t>
            </w:r>
            <w:r w:rsidR="004C1646">
              <w:rPr>
                <w:noProof/>
                <w:webHidden/>
              </w:rPr>
              <w:fldChar w:fldCharType="end"/>
            </w:r>
          </w:hyperlink>
        </w:p>
        <w:p w14:paraId="506815A5"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491" w:history="1">
            <w:r w:rsidR="004C1646" w:rsidRPr="002910D2">
              <w:rPr>
                <w:rStyle w:val="Hipervnculo"/>
                <w:noProof/>
              </w:rPr>
              <w:t>1.6.</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ORGANIZACIÓN DEL DOCUMENTO</w:t>
            </w:r>
            <w:r w:rsidR="004C1646">
              <w:rPr>
                <w:noProof/>
                <w:webHidden/>
              </w:rPr>
              <w:tab/>
            </w:r>
            <w:r w:rsidR="004C1646">
              <w:rPr>
                <w:noProof/>
                <w:webHidden/>
              </w:rPr>
              <w:fldChar w:fldCharType="begin"/>
            </w:r>
            <w:r w:rsidR="004C1646">
              <w:rPr>
                <w:noProof/>
                <w:webHidden/>
              </w:rPr>
              <w:instrText xml:space="preserve"> PAGEREF _Toc492026491 \h </w:instrText>
            </w:r>
            <w:r w:rsidR="004C1646">
              <w:rPr>
                <w:noProof/>
                <w:webHidden/>
              </w:rPr>
            </w:r>
            <w:r w:rsidR="004C1646">
              <w:rPr>
                <w:noProof/>
                <w:webHidden/>
              </w:rPr>
              <w:fldChar w:fldCharType="separate"/>
            </w:r>
            <w:r w:rsidR="004C1646">
              <w:rPr>
                <w:noProof/>
                <w:webHidden/>
              </w:rPr>
              <w:t>10</w:t>
            </w:r>
            <w:r w:rsidR="004C1646">
              <w:rPr>
                <w:noProof/>
                <w:webHidden/>
              </w:rPr>
              <w:fldChar w:fldCharType="end"/>
            </w:r>
          </w:hyperlink>
        </w:p>
        <w:p w14:paraId="44132CD7" w14:textId="77777777" w:rsidR="004C1646" w:rsidRDefault="002068E4" w:rsidP="000356C1">
          <w:pPr>
            <w:pStyle w:val="TDC1"/>
            <w:tabs>
              <w:tab w:val="left" w:pos="0"/>
              <w:tab w:val="left" w:pos="1600"/>
              <w:tab w:val="right" w:leader="dot" w:pos="8544"/>
            </w:tabs>
            <w:rPr>
              <w:rFonts w:asciiTheme="minorHAnsi" w:eastAsiaTheme="minorEastAsia" w:hAnsiTheme="minorHAnsi" w:cstheme="minorBidi"/>
              <w:noProof/>
              <w:sz w:val="22"/>
              <w:szCs w:val="22"/>
              <w:lang w:val="es-CL" w:eastAsia="es-CL"/>
            </w:rPr>
          </w:pPr>
          <w:hyperlink w:anchor="_Toc492026492" w:history="1">
            <w:r w:rsidR="004C1646" w:rsidRPr="002910D2">
              <w:rPr>
                <w:rStyle w:val="Hipervnculo"/>
                <w:noProof/>
              </w:rPr>
              <w:t>CAPÍTULO 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REVISIÓN CRÍTICA DEL ESTADO DEL ARTE</w:t>
            </w:r>
            <w:r w:rsidR="004C1646">
              <w:rPr>
                <w:noProof/>
                <w:webHidden/>
              </w:rPr>
              <w:tab/>
            </w:r>
            <w:r w:rsidR="004C1646">
              <w:rPr>
                <w:noProof/>
                <w:webHidden/>
              </w:rPr>
              <w:fldChar w:fldCharType="begin"/>
            </w:r>
            <w:r w:rsidR="004C1646">
              <w:rPr>
                <w:noProof/>
                <w:webHidden/>
              </w:rPr>
              <w:instrText xml:space="preserve"> PAGEREF _Toc492026492 \h </w:instrText>
            </w:r>
            <w:r w:rsidR="004C1646">
              <w:rPr>
                <w:noProof/>
                <w:webHidden/>
              </w:rPr>
            </w:r>
            <w:r w:rsidR="004C1646">
              <w:rPr>
                <w:noProof/>
                <w:webHidden/>
              </w:rPr>
              <w:fldChar w:fldCharType="separate"/>
            </w:r>
            <w:r w:rsidR="004C1646">
              <w:rPr>
                <w:noProof/>
                <w:webHidden/>
              </w:rPr>
              <w:t>12</w:t>
            </w:r>
            <w:r w:rsidR="004C1646">
              <w:rPr>
                <w:noProof/>
                <w:webHidden/>
              </w:rPr>
              <w:fldChar w:fldCharType="end"/>
            </w:r>
          </w:hyperlink>
        </w:p>
        <w:p w14:paraId="2EABFC0A"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3" w:history="1">
            <w:r w:rsidR="004C1646" w:rsidRPr="002910D2">
              <w:rPr>
                <w:rStyle w:val="Hipervnculo"/>
                <w:noProof/>
              </w:rPr>
              <w:t>2.1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Ciberdelincuencia</w:t>
            </w:r>
            <w:r w:rsidR="004C1646">
              <w:rPr>
                <w:noProof/>
                <w:webHidden/>
              </w:rPr>
              <w:tab/>
            </w:r>
            <w:r w:rsidR="004C1646">
              <w:rPr>
                <w:noProof/>
                <w:webHidden/>
              </w:rPr>
              <w:fldChar w:fldCharType="begin"/>
            </w:r>
            <w:r w:rsidR="004C1646">
              <w:rPr>
                <w:noProof/>
                <w:webHidden/>
              </w:rPr>
              <w:instrText xml:space="preserve"> PAGEREF _Toc492026493 \h </w:instrText>
            </w:r>
            <w:r w:rsidR="004C1646">
              <w:rPr>
                <w:noProof/>
                <w:webHidden/>
              </w:rPr>
            </w:r>
            <w:r w:rsidR="004C1646">
              <w:rPr>
                <w:noProof/>
                <w:webHidden/>
              </w:rPr>
              <w:fldChar w:fldCharType="separate"/>
            </w:r>
            <w:r w:rsidR="004C1646">
              <w:rPr>
                <w:noProof/>
                <w:webHidden/>
              </w:rPr>
              <w:t>12</w:t>
            </w:r>
            <w:r w:rsidR="004C1646">
              <w:rPr>
                <w:noProof/>
                <w:webHidden/>
              </w:rPr>
              <w:fldChar w:fldCharType="end"/>
            </w:r>
          </w:hyperlink>
        </w:p>
        <w:p w14:paraId="16F0CD7F"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4" w:history="1">
            <w:r w:rsidR="004C1646" w:rsidRPr="002910D2">
              <w:rPr>
                <w:rStyle w:val="Hipervnculo"/>
                <w:noProof/>
              </w:rPr>
              <w:t>2.2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Convenio de Budapest sobre la Ciberdelincuencia</w:t>
            </w:r>
            <w:r w:rsidR="004C1646">
              <w:rPr>
                <w:noProof/>
                <w:webHidden/>
              </w:rPr>
              <w:tab/>
            </w:r>
            <w:r w:rsidR="004C1646">
              <w:rPr>
                <w:noProof/>
                <w:webHidden/>
              </w:rPr>
              <w:fldChar w:fldCharType="begin"/>
            </w:r>
            <w:r w:rsidR="004C1646">
              <w:rPr>
                <w:noProof/>
                <w:webHidden/>
              </w:rPr>
              <w:instrText xml:space="preserve"> PAGEREF _Toc492026494 \h </w:instrText>
            </w:r>
            <w:r w:rsidR="004C1646">
              <w:rPr>
                <w:noProof/>
                <w:webHidden/>
              </w:rPr>
            </w:r>
            <w:r w:rsidR="004C1646">
              <w:rPr>
                <w:noProof/>
                <w:webHidden/>
              </w:rPr>
              <w:fldChar w:fldCharType="separate"/>
            </w:r>
            <w:r w:rsidR="004C1646">
              <w:rPr>
                <w:noProof/>
                <w:webHidden/>
              </w:rPr>
              <w:t>14</w:t>
            </w:r>
            <w:r w:rsidR="004C1646">
              <w:rPr>
                <w:noProof/>
                <w:webHidden/>
              </w:rPr>
              <w:fldChar w:fldCharType="end"/>
            </w:r>
          </w:hyperlink>
        </w:p>
        <w:p w14:paraId="2F084E04"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5" w:history="1">
            <w:r w:rsidR="004C1646" w:rsidRPr="002910D2">
              <w:rPr>
                <w:rStyle w:val="Hipervnculo"/>
                <w:noProof/>
              </w:rPr>
              <w:t>2.3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Ciberdelitos en Chile</w:t>
            </w:r>
            <w:r w:rsidR="004C1646">
              <w:rPr>
                <w:noProof/>
                <w:webHidden/>
              </w:rPr>
              <w:tab/>
            </w:r>
            <w:r w:rsidR="004C1646">
              <w:rPr>
                <w:noProof/>
                <w:webHidden/>
              </w:rPr>
              <w:fldChar w:fldCharType="begin"/>
            </w:r>
            <w:r w:rsidR="004C1646">
              <w:rPr>
                <w:noProof/>
                <w:webHidden/>
              </w:rPr>
              <w:instrText xml:space="preserve"> PAGEREF _Toc492026495 \h </w:instrText>
            </w:r>
            <w:r w:rsidR="004C1646">
              <w:rPr>
                <w:noProof/>
                <w:webHidden/>
              </w:rPr>
            </w:r>
            <w:r w:rsidR="004C1646">
              <w:rPr>
                <w:noProof/>
                <w:webHidden/>
              </w:rPr>
              <w:fldChar w:fldCharType="separate"/>
            </w:r>
            <w:r w:rsidR="004C1646">
              <w:rPr>
                <w:noProof/>
                <w:webHidden/>
              </w:rPr>
              <w:t>17</w:t>
            </w:r>
            <w:r w:rsidR="004C1646">
              <w:rPr>
                <w:noProof/>
                <w:webHidden/>
              </w:rPr>
              <w:fldChar w:fldCharType="end"/>
            </w:r>
          </w:hyperlink>
        </w:p>
        <w:p w14:paraId="6CA5B0DD"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6" w:history="1">
            <w:r w:rsidR="004C1646" w:rsidRPr="002910D2">
              <w:rPr>
                <w:rStyle w:val="Hipervnculo"/>
                <w:noProof/>
              </w:rPr>
              <w:t>2.4</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Decreto N° 3265, crea comité interministerial sobre ciberseguridad</w:t>
            </w:r>
            <w:r w:rsidR="004C1646">
              <w:rPr>
                <w:noProof/>
                <w:webHidden/>
              </w:rPr>
              <w:tab/>
            </w:r>
            <w:r w:rsidR="004C1646">
              <w:rPr>
                <w:noProof/>
                <w:webHidden/>
              </w:rPr>
              <w:fldChar w:fldCharType="begin"/>
            </w:r>
            <w:r w:rsidR="004C1646">
              <w:rPr>
                <w:noProof/>
                <w:webHidden/>
              </w:rPr>
              <w:instrText xml:space="preserve"> PAGEREF _Toc492026496 \h </w:instrText>
            </w:r>
            <w:r w:rsidR="004C1646">
              <w:rPr>
                <w:noProof/>
                <w:webHidden/>
              </w:rPr>
            </w:r>
            <w:r w:rsidR="004C1646">
              <w:rPr>
                <w:noProof/>
                <w:webHidden/>
              </w:rPr>
              <w:fldChar w:fldCharType="separate"/>
            </w:r>
            <w:r w:rsidR="004C1646">
              <w:rPr>
                <w:noProof/>
                <w:webHidden/>
              </w:rPr>
              <w:t>17</w:t>
            </w:r>
            <w:r w:rsidR="004C1646">
              <w:rPr>
                <w:noProof/>
                <w:webHidden/>
              </w:rPr>
              <w:fldChar w:fldCharType="end"/>
            </w:r>
          </w:hyperlink>
        </w:p>
        <w:p w14:paraId="2B7EFE14"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7" w:history="1">
            <w:r w:rsidR="004C1646" w:rsidRPr="002910D2">
              <w:rPr>
                <w:rStyle w:val="Hipervnculo"/>
                <w:noProof/>
              </w:rPr>
              <w:t>2.5</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Proyectos de modificación ley N° 19.223 de delitos informáticos</w:t>
            </w:r>
            <w:r w:rsidR="004C1646">
              <w:rPr>
                <w:noProof/>
                <w:webHidden/>
              </w:rPr>
              <w:tab/>
            </w:r>
            <w:r w:rsidR="004C1646">
              <w:rPr>
                <w:noProof/>
                <w:webHidden/>
              </w:rPr>
              <w:fldChar w:fldCharType="begin"/>
            </w:r>
            <w:r w:rsidR="004C1646">
              <w:rPr>
                <w:noProof/>
                <w:webHidden/>
              </w:rPr>
              <w:instrText xml:space="preserve"> PAGEREF _Toc492026497 \h </w:instrText>
            </w:r>
            <w:r w:rsidR="004C1646">
              <w:rPr>
                <w:noProof/>
                <w:webHidden/>
              </w:rPr>
            </w:r>
            <w:r w:rsidR="004C1646">
              <w:rPr>
                <w:noProof/>
                <w:webHidden/>
              </w:rPr>
              <w:fldChar w:fldCharType="separate"/>
            </w:r>
            <w:r w:rsidR="004C1646">
              <w:rPr>
                <w:noProof/>
                <w:webHidden/>
              </w:rPr>
              <w:t>18</w:t>
            </w:r>
            <w:r w:rsidR="004C1646">
              <w:rPr>
                <w:noProof/>
                <w:webHidden/>
              </w:rPr>
              <w:fldChar w:fldCharType="end"/>
            </w:r>
          </w:hyperlink>
        </w:p>
        <w:p w14:paraId="41E61F68"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498" w:history="1">
            <w:r w:rsidR="004C1646" w:rsidRPr="002910D2">
              <w:rPr>
                <w:rStyle w:val="Hipervnculo"/>
                <w:noProof/>
              </w:rPr>
              <w:t>2.6</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Postura de Chile ante el Convenio de Budapest</w:t>
            </w:r>
            <w:r w:rsidR="004C1646">
              <w:rPr>
                <w:noProof/>
                <w:webHidden/>
              </w:rPr>
              <w:tab/>
            </w:r>
            <w:r w:rsidR="004C1646">
              <w:rPr>
                <w:noProof/>
                <w:webHidden/>
              </w:rPr>
              <w:fldChar w:fldCharType="begin"/>
            </w:r>
            <w:r w:rsidR="004C1646">
              <w:rPr>
                <w:noProof/>
                <w:webHidden/>
              </w:rPr>
              <w:instrText xml:space="preserve"> PAGEREF _Toc492026498 \h </w:instrText>
            </w:r>
            <w:r w:rsidR="004C1646">
              <w:rPr>
                <w:noProof/>
                <w:webHidden/>
              </w:rPr>
            </w:r>
            <w:r w:rsidR="004C1646">
              <w:rPr>
                <w:noProof/>
                <w:webHidden/>
              </w:rPr>
              <w:fldChar w:fldCharType="separate"/>
            </w:r>
            <w:r w:rsidR="004C1646">
              <w:rPr>
                <w:noProof/>
                <w:webHidden/>
              </w:rPr>
              <w:t>21</w:t>
            </w:r>
            <w:r w:rsidR="004C1646">
              <w:rPr>
                <w:noProof/>
                <w:webHidden/>
              </w:rPr>
              <w:fldChar w:fldCharType="end"/>
            </w:r>
          </w:hyperlink>
        </w:p>
        <w:p w14:paraId="344F9FF7" w14:textId="77777777" w:rsidR="004C1646" w:rsidRDefault="002068E4" w:rsidP="000356C1">
          <w:pPr>
            <w:pStyle w:val="TDC1"/>
            <w:tabs>
              <w:tab w:val="left" w:pos="0"/>
              <w:tab w:val="left" w:pos="1600"/>
              <w:tab w:val="right" w:leader="dot" w:pos="8544"/>
            </w:tabs>
            <w:rPr>
              <w:rFonts w:asciiTheme="minorHAnsi" w:eastAsiaTheme="minorEastAsia" w:hAnsiTheme="minorHAnsi" w:cstheme="minorBidi"/>
              <w:noProof/>
              <w:sz w:val="22"/>
              <w:szCs w:val="22"/>
              <w:lang w:val="es-CL" w:eastAsia="es-CL"/>
            </w:rPr>
          </w:pPr>
          <w:hyperlink w:anchor="_Toc492026499" w:history="1">
            <w:r w:rsidR="004C1646" w:rsidRPr="002910D2">
              <w:rPr>
                <w:rStyle w:val="Hipervnculo"/>
                <w:noProof/>
              </w:rPr>
              <w:t>CAPÍTULO 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ESTUDIO COMPARATIVO</w:t>
            </w:r>
            <w:r w:rsidR="004C1646">
              <w:rPr>
                <w:noProof/>
                <w:webHidden/>
              </w:rPr>
              <w:tab/>
            </w:r>
            <w:r w:rsidR="004C1646">
              <w:rPr>
                <w:noProof/>
                <w:webHidden/>
              </w:rPr>
              <w:fldChar w:fldCharType="begin"/>
            </w:r>
            <w:r w:rsidR="004C1646">
              <w:rPr>
                <w:noProof/>
                <w:webHidden/>
              </w:rPr>
              <w:instrText xml:space="preserve"> PAGEREF _Toc492026499 \h </w:instrText>
            </w:r>
            <w:r w:rsidR="004C1646">
              <w:rPr>
                <w:noProof/>
                <w:webHidden/>
              </w:rPr>
            </w:r>
            <w:r w:rsidR="004C1646">
              <w:rPr>
                <w:noProof/>
                <w:webHidden/>
              </w:rPr>
              <w:fldChar w:fldCharType="separate"/>
            </w:r>
            <w:r w:rsidR="004C1646">
              <w:rPr>
                <w:noProof/>
                <w:webHidden/>
              </w:rPr>
              <w:t>23</w:t>
            </w:r>
            <w:r w:rsidR="004C1646">
              <w:rPr>
                <w:noProof/>
                <w:webHidden/>
              </w:rPr>
              <w:fldChar w:fldCharType="end"/>
            </w:r>
          </w:hyperlink>
        </w:p>
        <w:p w14:paraId="6DB88FA2"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00" w:history="1">
            <w:r w:rsidR="004C1646" w:rsidRPr="002910D2">
              <w:rPr>
                <w:rStyle w:val="Hipervnculo"/>
                <w:noProof/>
              </w:rPr>
              <w:t>3.1.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ESTUDIO COMPARATIVO</w:t>
            </w:r>
            <w:r w:rsidR="004C1646">
              <w:rPr>
                <w:noProof/>
                <w:webHidden/>
              </w:rPr>
              <w:tab/>
            </w:r>
            <w:r w:rsidR="004C1646">
              <w:rPr>
                <w:noProof/>
                <w:webHidden/>
              </w:rPr>
              <w:fldChar w:fldCharType="begin"/>
            </w:r>
            <w:r w:rsidR="004C1646">
              <w:rPr>
                <w:noProof/>
                <w:webHidden/>
              </w:rPr>
              <w:instrText xml:space="preserve"> PAGEREF _Toc492026500 \h </w:instrText>
            </w:r>
            <w:r w:rsidR="004C1646">
              <w:rPr>
                <w:noProof/>
                <w:webHidden/>
              </w:rPr>
            </w:r>
            <w:r w:rsidR="004C1646">
              <w:rPr>
                <w:noProof/>
                <w:webHidden/>
              </w:rPr>
              <w:fldChar w:fldCharType="separate"/>
            </w:r>
            <w:r w:rsidR="004C1646">
              <w:rPr>
                <w:noProof/>
                <w:webHidden/>
              </w:rPr>
              <w:t>23</w:t>
            </w:r>
            <w:r w:rsidR="004C1646">
              <w:rPr>
                <w:noProof/>
                <w:webHidden/>
              </w:rPr>
              <w:fldChar w:fldCharType="end"/>
            </w:r>
          </w:hyperlink>
        </w:p>
        <w:p w14:paraId="5C6B2FF0"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1" w:history="1">
            <w:r w:rsidR="004C1646" w:rsidRPr="002910D2">
              <w:rPr>
                <w:rStyle w:val="Hipervnculo"/>
                <w:noProof/>
              </w:rPr>
              <w:t>3.1.1.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Argentina</w:t>
            </w:r>
            <w:r w:rsidR="004C1646">
              <w:rPr>
                <w:noProof/>
                <w:webHidden/>
              </w:rPr>
              <w:tab/>
            </w:r>
            <w:r w:rsidR="004C1646">
              <w:rPr>
                <w:noProof/>
                <w:webHidden/>
              </w:rPr>
              <w:fldChar w:fldCharType="begin"/>
            </w:r>
            <w:r w:rsidR="004C1646">
              <w:rPr>
                <w:noProof/>
                <w:webHidden/>
              </w:rPr>
              <w:instrText xml:space="preserve"> PAGEREF _Toc492026501 \h </w:instrText>
            </w:r>
            <w:r w:rsidR="004C1646">
              <w:rPr>
                <w:noProof/>
                <w:webHidden/>
              </w:rPr>
            </w:r>
            <w:r w:rsidR="004C1646">
              <w:rPr>
                <w:noProof/>
                <w:webHidden/>
              </w:rPr>
              <w:fldChar w:fldCharType="separate"/>
            </w:r>
            <w:r w:rsidR="004C1646">
              <w:rPr>
                <w:noProof/>
                <w:webHidden/>
              </w:rPr>
              <w:t>23</w:t>
            </w:r>
            <w:r w:rsidR="004C1646">
              <w:rPr>
                <w:noProof/>
                <w:webHidden/>
              </w:rPr>
              <w:fldChar w:fldCharType="end"/>
            </w:r>
          </w:hyperlink>
        </w:p>
        <w:p w14:paraId="171AEE38"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2" w:history="1">
            <w:r w:rsidR="004C1646" w:rsidRPr="002910D2">
              <w:rPr>
                <w:rStyle w:val="Hipervnculo"/>
                <w:rFonts w:cs="Arial"/>
                <w:noProof/>
              </w:rPr>
              <w:t>3.1.2.</w:t>
            </w:r>
            <w:r w:rsidR="004C1646">
              <w:rPr>
                <w:rFonts w:asciiTheme="minorHAnsi" w:eastAsiaTheme="minorEastAsia" w:hAnsiTheme="minorHAnsi" w:cstheme="minorBidi"/>
                <w:noProof/>
                <w:sz w:val="22"/>
                <w:szCs w:val="22"/>
                <w:lang w:val="es-CL" w:eastAsia="es-CL"/>
              </w:rPr>
              <w:tab/>
            </w:r>
            <w:r w:rsidR="004C1646" w:rsidRPr="002910D2">
              <w:rPr>
                <w:rStyle w:val="Hipervnculo"/>
                <w:rFonts w:cs="Arial"/>
                <w:noProof/>
              </w:rPr>
              <w:t>Brasil</w:t>
            </w:r>
            <w:r w:rsidR="004C1646">
              <w:rPr>
                <w:noProof/>
                <w:webHidden/>
              </w:rPr>
              <w:tab/>
            </w:r>
            <w:r w:rsidR="004C1646">
              <w:rPr>
                <w:noProof/>
                <w:webHidden/>
              </w:rPr>
              <w:fldChar w:fldCharType="begin"/>
            </w:r>
            <w:r w:rsidR="004C1646">
              <w:rPr>
                <w:noProof/>
                <w:webHidden/>
              </w:rPr>
              <w:instrText xml:space="preserve"> PAGEREF _Toc492026502 \h </w:instrText>
            </w:r>
            <w:r w:rsidR="004C1646">
              <w:rPr>
                <w:noProof/>
                <w:webHidden/>
              </w:rPr>
            </w:r>
            <w:r w:rsidR="004C1646">
              <w:rPr>
                <w:noProof/>
                <w:webHidden/>
              </w:rPr>
              <w:fldChar w:fldCharType="separate"/>
            </w:r>
            <w:r w:rsidR="004C1646">
              <w:rPr>
                <w:noProof/>
                <w:webHidden/>
              </w:rPr>
              <w:t>24</w:t>
            </w:r>
            <w:r w:rsidR="004C1646">
              <w:rPr>
                <w:noProof/>
                <w:webHidden/>
              </w:rPr>
              <w:fldChar w:fldCharType="end"/>
            </w:r>
          </w:hyperlink>
        </w:p>
        <w:p w14:paraId="7F31A09F"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3" w:history="1">
            <w:r w:rsidR="004C1646" w:rsidRPr="002910D2">
              <w:rPr>
                <w:rStyle w:val="Hipervnculo"/>
                <w:noProof/>
              </w:rPr>
              <w:t>3.1.3.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Chile</w:t>
            </w:r>
            <w:r w:rsidR="004C1646">
              <w:rPr>
                <w:noProof/>
                <w:webHidden/>
              </w:rPr>
              <w:tab/>
            </w:r>
            <w:r w:rsidR="004C1646">
              <w:rPr>
                <w:noProof/>
                <w:webHidden/>
              </w:rPr>
              <w:fldChar w:fldCharType="begin"/>
            </w:r>
            <w:r w:rsidR="004C1646">
              <w:rPr>
                <w:noProof/>
                <w:webHidden/>
              </w:rPr>
              <w:instrText xml:space="preserve"> PAGEREF _Toc492026503 \h </w:instrText>
            </w:r>
            <w:r w:rsidR="004C1646">
              <w:rPr>
                <w:noProof/>
                <w:webHidden/>
              </w:rPr>
            </w:r>
            <w:r w:rsidR="004C1646">
              <w:rPr>
                <w:noProof/>
                <w:webHidden/>
              </w:rPr>
              <w:fldChar w:fldCharType="separate"/>
            </w:r>
            <w:r w:rsidR="004C1646">
              <w:rPr>
                <w:noProof/>
                <w:webHidden/>
              </w:rPr>
              <w:t>24</w:t>
            </w:r>
            <w:r w:rsidR="004C1646">
              <w:rPr>
                <w:noProof/>
                <w:webHidden/>
              </w:rPr>
              <w:fldChar w:fldCharType="end"/>
            </w:r>
          </w:hyperlink>
        </w:p>
        <w:p w14:paraId="2DEC0280"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4" w:history="1">
            <w:r w:rsidR="004C1646" w:rsidRPr="002910D2">
              <w:rPr>
                <w:rStyle w:val="Hipervnculo"/>
                <w:rFonts w:cs="Arial"/>
                <w:noProof/>
              </w:rPr>
              <w:t>3.1.4.</w:t>
            </w:r>
            <w:r w:rsidR="004C1646">
              <w:rPr>
                <w:rFonts w:asciiTheme="minorHAnsi" w:eastAsiaTheme="minorEastAsia" w:hAnsiTheme="minorHAnsi" w:cstheme="minorBidi"/>
                <w:noProof/>
                <w:sz w:val="22"/>
                <w:szCs w:val="22"/>
                <w:lang w:val="es-CL" w:eastAsia="es-CL"/>
              </w:rPr>
              <w:tab/>
            </w:r>
            <w:r w:rsidR="004C1646" w:rsidRPr="002910D2">
              <w:rPr>
                <w:rStyle w:val="Hipervnculo"/>
                <w:rFonts w:cs="Arial"/>
                <w:noProof/>
              </w:rPr>
              <w:t>Colombia</w:t>
            </w:r>
            <w:r w:rsidR="004C1646">
              <w:rPr>
                <w:noProof/>
                <w:webHidden/>
              </w:rPr>
              <w:tab/>
            </w:r>
            <w:r w:rsidR="004C1646">
              <w:rPr>
                <w:noProof/>
                <w:webHidden/>
              </w:rPr>
              <w:fldChar w:fldCharType="begin"/>
            </w:r>
            <w:r w:rsidR="004C1646">
              <w:rPr>
                <w:noProof/>
                <w:webHidden/>
              </w:rPr>
              <w:instrText xml:space="preserve"> PAGEREF _Toc492026504 \h </w:instrText>
            </w:r>
            <w:r w:rsidR="004C1646">
              <w:rPr>
                <w:noProof/>
                <w:webHidden/>
              </w:rPr>
            </w:r>
            <w:r w:rsidR="004C1646">
              <w:rPr>
                <w:noProof/>
                <w:webHidden/>
              </w:rPr>
              <w:fldChar w:fldCharType="separate"/>
            </w:r>
            <w:r w:rsidR="004C1646">
              <w:rPr>
                <w:noProof/>
                <w:webHidden/>
              </w:rPr>
              <w:t>25</w:t>
            </w:r>
            <w:r w:rsidR="004C1646">
              <w:rPr>
                <w:noProof/>
                <w:webHidden/>
              </w:rPr>
              <w:fldChar w:fldCharType="end"/>
            </w:r>
          </w:hyperlink>
        </w:p>
        <w:p w14:paraId="5228C363"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5" w:history="1">
            <w:r w:rsidR="004C1646" w:rsidRPr="002910D2">
              <w:rPr>
                <w:rStyle w:val="Hipervnculo"/>
                <w:noProof/>
              </w:rPr>
              <w:t>3.1.5.</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Perú</w:t>
            </w:r>
            <w:r w:rsidR="004C1646">
              <w:rPr>
                <w:noProof/>
                <w:webHidden/>
              </w:rPr>
              <w:tab/>
            </w:r>
            <w:r w:rsidR="004C1646">
              <w:rPr>
                <w:noProof/>
                <w:webHidden/>
              </w:rPr>
              <w:fldChar w:fldCharType="begin"/>
            </w:r>
            <w:r w:rsidR="004C1646">
              <w:rPr>
                <w:noProof/>
                <w:webHidden/>
              </w:rPr>
              <w:instrText xml:space="preserve"> PAGEREF _Toc492026505 \h </w:instrText>
            </w:r>
            <w:r w:rsidR="004C1646">
              <w:rPr>
                <w:noProof/>
                <w:webHidden/>
              </w:rPr>
            </w:r>
            <w:r w:rsidR="004C1646">
              <w:rPr>
                <w:noProof/>
                <w:webHidden/>
              </w:rPr>
              <w:fldChar w:fldCharType="separate"/>
            </w:r>
            <w:r w:rsidR="004C1646">
              <w:rPr>
                <w:noProof/>
                <w:webHidden/>
              </w:rPr>
              <w:t>25</w:t>
            </w:r>
            <w:r w:rsidR="004C1646">
              <w:rPr>
                <w:noProof/>
                <w:webHidden/>
              </w:rPr>
              <w:fldChar w:fldCharType="end"/>
            </w:r>
          </w:hyperlink>
        </w:p>
        <w:p w14:paraId="00DC9379"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6" w:history="1">
            <w:r w:rsidR="004C1646" w:rsidRPr="002910D2">
              <w:rPr>
                <w:rStyle w:val="Hipervnculo"/>
                <w:rFonts w:cs="Arial"/>
                <w:noProof/>
              </w:rPr>
              <w:t>3.1.6.</w:t>
            </w:r>
            <w:r w:rsidR="004C1646">
              <w:rPr>
                <w:rFonts w:asciiTheme="minorHAnsi" w:eastAsiaTheme="minorEastAsia" w:hAnsiTheme="minorHAnsi" w:cstheme="minorBidi"/>
                <w:noProof/>
                <w:sz w:val="22"/>
                <w:szCs w:val="22"/>
                <w:lang w:val="es-CL" w:eastAsia="es-CL"/>
              </w:rPr>
              <w:tab/>
            </w:r>
            <w:r w:rsidR="004C1646" w:rsidRPr="002910D2">
              <w:rPr>
                <w:rStyle w:val="Hipervnculo"/>
                <w:rFonts w:cs="Arial"/>
                <w:noProof/>
              </w:rPr>
              <w:t>Puerto Rico</w:t>
            </w:r>
            <w:r w:rsidR="004C1646">
              <w:rPr>
                <w:noProof/>
                <w:webHidden/>
              </w:rPr>
              <w:tab/>
            </w:r>
            <w:r w:rsidR="004C1646">
              <w:rPr>
                <w:noProof/>
                <w:webHidden/>
              </w:rPr>
              <w:fldChar w:fldCharType="begin"/>
            </w:r>
            <w:r w:rsidR="004C1646">
              <w:rPr>
                <w:noProof/>
                <w:webHidden/>
              </w:rPr>
              <w:instrText xml:space="preserve"> PAGEREF _Toc492026506 \h </w:instrText>
            </w:r>
            <w:r w:rsidR="004C1646">
              <w:rPr>
                <w:noProof/>
                <w:webHidden/>
              </w:rPr>
            </w:r>
            <w:r w:rsidR="004C1646">
              <w:rPr>
                <w:noProof/>
                <w:webHidden/>
              </w:rPr>
              <w:fldChar w:fldCharType="separate"/>
            </w:r>
            <w:r w:rsidR="004C1646">
              <w:rPr>
                <w:noProof/>
                <w:webHidden/>
              </w:rPr>
              <w:t>26</w:t>
            </w:r>
            <w:r w:rsidR="004C1646">
              <w:rPr>
                <w:noProof/>
                <w:webHidden/>
              </w:rPr>
              <w:fldChar w:fldCharType="end"/>
            </w:r>
          </w:hyperlink>
        </w:p>
        <w:p w14:paraId="291228A7"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7" w:history="1">
            <w:r w:rsidR="004C1646" w:rsidRPr="002910D2">
              <w:rPr>
                <w:rStyle w:val="Hipervnculo"/>
                <w:noProof/>
              </w:rPr>
              <w:t>3.1.7.</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República Dominicana</w:t>
            </w:r>
            <w:r w:rsidR="004C1646">
              <w:rPr>
                <w:noProof/>
                <w:webHidden/>
              </w:rPr>
              <w:tab/>
            </w:r>
            <w:r w:rsidR="004C1646">
              <w:rPr>
                <w:noProof/>
                <w:webHidden/>
              </w:rPr>
              <w:fldChar w:fldCharType="begin"/>
            </w:r>
            <w:r w:rsidR="004C1646">
              <w:rPr>
                <w:noProof/>
                <w:webHidden/>
              </w:rPr>
              <w:instrText xml:space="preserve"> PAGEREF _Toc492026507 \h </w:instrText>
            </w:r>
            <w:r w:rsidR="004C1646">
              <w:rPr>
                <w:noProof/>
                <w:webHidden/>
              </w:rPr>
            </w:r>
            <w:r w:rsidR="004C1646">
              <w:rPr>
                <w:noProof/>
                <w:webHidden/>
              </w:rPr>
              <w:fldChar w:fldCharType="separate"/>
            </w:r>
            <w:r w:rsidR="004C1646">
              <w:rPr>
                <w:noProof/>
                <w:webHidden/>
              </w:rPr>
              <w:t>27</w:t>
            </w:r>
            <w:r w:rsidR="004C1646">
              <w:rPr>
                <w:noProof/>
                <w:webHidden/>
              </w:rPr>
              <w:fldChar w:fldCharType="end"/>
            </w:r>
          </w:hyperlink>
        </w:p>
        <w:p w14:paraId="38AE6224"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8" w:history="1">
            <w:r w:rsidR="004C1646" w:rsidRPr="002910D2">
              <w:rPr>
                <w:rStyle w:val="Hipervnculo"/>
                <w:rFonts w:cs="Arial"/>
                <w:noProof/>
              </w:rPr>
              <w:t>3.1.8.</w:t>
            </w:r>
            <w:r w:rsidR="004C1646">
              <w:rPr>
                <w:rFonts w:asciiTheme="minorHAnsi" w:eastAsiaTheme="minorEastAsia" w:hAnsiTheme="minorHAnsi" w:cstheme="minorBidi"/>
                <w:noProof/>
                <w:sz w:val="22"/>
                <w:szCs w:val="22"/>
                <w:lang w:val="es-CL" w:eastAsia="es-CL"/>
              </w:rPr>
              <w:tab/>
            </w:r>
            <w:r w:rsidR="004C1646" w:rsidRPr="002910D2">
              <w:rPr>
                <w:rStyle w:val="Hipervnculo"/>
                <w:rFonts w:cs="Arial"/>
                <w:noProof/>
              </w:rPr>
              <w:t>Uruguay</w:t>
            </w:r>
            <w:r w:rsidR="004C1646">
              <w:rPr>
                <w:noProof/>
                <w:webHidden/>
              </w:rPr>
              <w:tab/>
            </w:r>
            <w:r w:rsidR="004C1646">
              <w:rPr>
                <w:noProof/>
                <w:webHidden/>
              </w:rPr>
              <w:fldChar w:fldCharType="begin"/>
            </w:r>
            <w:r w:rsidR="004C1646">
              <w:rPr>
                <w:noProof/>
                <w:webHidden/>
              </w:rPr>
              <w:instrText xml:space="preserve"> PAGEREF _Toc492026508 \h </w:instrText>
            </w:r>
            <w:r w:rsidR="004C1646">
              <w:rPr>
                <w:noProof/>
                <w:webHidden/>
              </w:rPr>
            </w:r>
            <w:r w:rsidR="004C1646">
              <w:rPr>
                <w:noProof/>
                <w:webHidden/>
              </w:rPr>
              <w:fldChar w:fldCharType="separate"/>
            </w:r>
            <w:r w:rsidR="004C1646">
              <w:rPr>
                <w:noProof/>
                <w:webHidden/>
              </w:rPr>
              <w:t>27</w:t>
            </w:r>
            <w:r w:rsidR="004C1646">
              <w:rPr>
                <w:noProof/>
                <w:webHidden/>
              </w:rPr>
              <w:fldChar w:fldCharType="end"/>
            </w:r>
          </w:hyperlink>
        </w:p>
        <w:p w14:paraId="14F7CB65"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09" w:history="1">
            <w:r w:rsidR="004C1646" w:rsidRPr="002910D2">
              <w:rPr>
                <w:rStyle w:val="Hipervnculo"/>
                <w:rFonts w:cs="Arial"/>
                <w:noProof/>
              </w:rPr>
              <w:t>3.1.9.</w:t>
            </w:r>
            <w:r w:rsidR="004C1646">
              <w:rPr>
                <w:rFonts w:asciiTheme="minorHAnsi" w:eastAsiaTheme="minorEastAsia" w:hAnsiTheme="minorHAnsi" w:cstheme="minorBidi"/>
                <w:noProof/>
                <w:sz w:val="22"/>
                <w:szCs w:val="22"/>
                <w:lang w:val="es-CL" w:eastAsia="es-CL"/>
              </w:rPr>
              <w:tab/>
            </w:r>
            <w:r w:rsidR="004C1646" w:rsidRPr="002910D2">
              <w:rPr>
                <w:rStyle w:val="Hipervnculo"/>
                <w:rFonts w:cs="Arial"/>
                <w:noProof/>
              </w:rPr>
              <w:t>Venezuela</w:t>
            </w:r>
            <w:r w:rsidR="004C1646">
              <w:rPr>
                <w:noProof/>
                <w:webHidden/>
              </w:rPr>
              <w:tab/>
            </w:r>
            <w:r w:rsidR="004C1646">
              <w:rPr>
                <w:noProof/>
                <w:webHidden/>
              </w:rPr>
              <w:fldChar w:fldCharType="begin"/>
            </w:r>
            <w:r w:rsidR="004C1646">
              <w:rPr>
                <w:noProof/>
                <w:webHidden/>
              </w:rPr>
              <w:instrText xml:space="preserve"> PAGEREF _Toc492026509 \h </w:instrText>
            </w:r>
            <w:r w:rsidR="004C1646">
              <w:rPr>
                <w:noProof/>
                <w:webHidden/>
              </w:rPr>
            </w:r>
            <w:r w:rsidR="004C1646">
              <w:rPr>
                <w:noProof/>
                <w:webHidden/>
              </w:rPr>
              <w:fldChar w:fldCharType="separate"/>
            </w:r>
            <w:r w:rsidR="004C1646">
              <w:rPr>
                <w:noProof/>
                <w:webHidden/>
              </w:rPr>
              <w:t>28</w:t>
            </w:r>
            <w:r w:rsidR="004C1646">
              <w:rPr>
                <w:noProof/>
                <w:webHidden/>
              </w:rPr>
              <w:fldChar w:fldCharType="end"/>
            </w:r>
          </w:hyperlink>
        </w:p>
        <w:p w14:paraId="0142A86E" w14:textId="1BCADFE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10" w:history="1">
            <w:r w:rsidR="004C1646" w:rsidRPr="002910D2">
              <w:rPr>
                <w:rStyle w:val="Hipervnculo"/>
                <w:rFonts w:cs="Arial"/>
                <w:noProof/>
              </w:rPr>
              <w:t>3.1.10.</w:t>
            </w:r>
            <w:r w:rsidR="00FD0EC1">
              <w:rPr>
                <w:rStyle w:val="Hipervnculo"/>
                <w:rFonts w:cs="Arial"/>
                <w:noProof/>
              </w:rPr>
              <w:t xml:space="preserve">    </w:t>
            </w:r>
            <w:r w:rsidR="004C1646" w:rsidRPr="002910D2">
              <w:rPr>
                <w:rStyle w:val="Hipervnculo"/>
                <w:rFonts w:cs="Arial"/>
                <w:noProof/>
              </w:rPr>
              <w:t>Tipificaciones de delit</w:t>
            </w:r>
            <w:r w:rsidR="00FD0EC1">
              <w:rPr>
                <w:rStyle w:val="Hipervnculo"/>
                <w:rFonts w:cs="Arial"/>
                <w:noProof/>
              </w:rPr>
              <w:t>os informáticos según evaluación</w:t>
            </w:r>
            <w:r w:rsidR="004C1646">
              <w:rPr>
                <w:noProof/>
                <w:webHidden/>
              </w:rPr>
              <w:tab/>
            </w:r>
            <w:r w:rsidR="004C1646">
              <w:rPr>
                <w:noProof/>
                <w:webHidden/>
              </w:rPr>
              <w:fldChar w:fldCharType="begin"/>
            </w:r>
            <w:r w:rsidR="004C1646">
              <w:rPr>
                <w:noProof/>
                <w:webHidden/>
              </w:rPr>
              <w:instrText xml:space="preserve"> PAGEREF _Toc492026510 \h </w:instrText>
            </w:r>
            <w:r w:rsidR="004C1646">
              <w:rPr>
                <w:noProof/>
                <w:webHidden/>
              </w:rPr>
            </w:r>
            <w:r w:rsidR="004C1646">
              <w:rPr>
                <w:noProof/>
                <w:webHidden/>
              </w:rPr>
              <w:fldChar w:fldCharType="separate"/>
            </w:r>
            <w:r w:rsidR="004C1646">
              <w:rPr>
                <w:noProof/>
                <w:webHidden/>
              </w:rPr>
              <w:t>28</w:t>
            </w:r>
            <w:r w:rsidR="004C1646">
              <w:rPr>
                <w:noProof/>
                <w:webHidden/>
              </w:rPr>
              <w:fldChar w:fldCharType="end"/>
            </w:r>
          </w:hyperlink>
        </w:p>
        <w:p w14:paraId="7544230E"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11" w:history="1">
            <w:r w:rsidR="004C1646" w:rsidRPr="002910D2">
              <w:rPr>
                <w:rStyle w:val="Hipervnculo"/>
                <w:noProof/>
              </w:rPr>
              <w:t>3.2.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CONCLUSIONES</w:t>
            </w:r>
            <w:r w:rsidR="004C1646">
              <w:rPr>
                <w:noProof/>
                <w:webHidden/>
              </w:rPr>
              <w:tab/>
            </w:r>
            <w:r w:rsidR="004C1646">
              <w:rPr>
                <w:noProof/>
                <w:webHidden/>
              </w:rPr>
              <w:fldChar w:fldCharType="begin"/>
            </w:r>
            <w:r w:rsidR="004C1646">
              <w:rPr>
                <w:noProof/>
                <w:webHidden/>
              </w:rPr>
              <w:instrText xml:space="preserve"> PAGEREF _Toc492026511 \h </w:instrText>
            </w:r>
            <w:r w:rsidR="004C1646">
              <w:rPr>
                <w:noProof/>
                <w:webHidden/>
              </w:rPr>
            </w:r>
            <w:r w:rsidR="004C1646">
              <w:rPr>
                <w:noProof/>
                <w:webHidden/>
              </w:rPr>
              <w:fldChar w:fldCharType="separate"/>
            </w:r>
            <w:r w:rsidR="004C1646">
              <w:rPr>
                <w:noProof/>
                <w:webHidden/>
              </w:rPr>
              <w:t>31</w:t>
            </w:r>
            <w:r w:rsidR="004C1646">
              <w:rPr>
                <w:noProof/>
                <w:webHidden/>
              </w:rPr>
              <w:fldChar w:fldCharType="end"/>
            </w:r>
          </w:hyperlink>
        </w:p>
        <w:p w14:paraId="5201B889" w14:textId="77777777" w:rsidR="004C1646" w:rsidRDefault="002068E4" w:rsidP="000356C1">
          <w:pPr>
            <w:pStyle w:val="TDC1"/>
            <w:tabs>
              <w:tab w:val="left" w:pos="0"/>
              <w:tab w:val="left" w:pos="1600"/>
              <w:tab w:val="right" w:leader="dot" w:pos="8544"/>
            </w:tabs>
            <w:rPr>
              <w:rFonts w:asciiTheme="minorHAnsi" w:eastAsiaTheme="minorEastAsia" w:hAnsiTheme="minorHAnsi" w:cstheme="minorBidi"/>
              <w:noProof/>
              <w:sz w:val="22"/>
              <w:szCs w:val="22"/>
              <w:lang w:val="es-CL" w:eastAsia="es-CL"/>
            </w:rPr>
          </w:pPr>
          <w:hyperlink w:anchor="_Toc492026512" w:history="1">
            <w:r w:rsidR="004C1646" w:rsidRPr="002910D2">
              <w:rPr>
                <w:rStyle w:val="Hipervnculo"/>
                <w:noProof/>
              </w:rPr>
              <w:t>CAPÍTULO 4.</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LEGISLACIÓN CHILENA</w:t>
            </w:r>
            <w:r w:rsidR="004C1646">
              <w:rPr>
                <w:noProof/>
                <w:webHidden/>
              </w:rPr>
              <w:tab/>
            </w:r>
            <w:r w:rsidR="004C1646">
              <w:rPr>
                <w:noProof/>
                <w:webHidden/>
              </w:rPr>
              <w:fldChar w:fldCharType="begin"/>
            </w:r>
            <w:r w:rsidR="004C1646">
              <w:rPr>
                <w:noProof/>
                <w:webHidden/>
              </w:rPr>
              <w:instrText xml:space="preserve"> PAGEREF _Toc492026512 \h </w:instrText>
            </w:r>
            <w:r w:rsidR="004C1646">
              <w:rPr>
                <w:noProof/>
                <w:webHidden/>
              </w:rPr>
            </w:r>
            <w:r w:rsidR="004C1646">
              <w:rPr>
                <w:noProof/>
                <w:webHidden/>
              </w:rPr>
              <w:fldChar w:fldCharType="separate"/>
            </w:r>
            <w:r w:rsidR="004C1646">
              <w:rPr>
                <w:noProof/>
                <w:webHidden/>
              </w:rPr>
              <w:t>31</w:t>
            </w:r>
            <w:r w:rsidR="004C1646">
              <w:rPr>
                <w:noProof/>
                <w:webHidden/>
              </w:rPr>
              <w:fldChar w:fldCharType="end"/>
            </w:r>
          </w:hyperlink>
        </w:p>
        <w:p w14:paraId="27114D17"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13" w:history="1">
            <w:r w:rsidR="004C1646" w:rsidRPr="002910D2">
              <w:rPr>
                <w:rStyle w:val="Hipervnculo"/>
                <w:noProof/>
              </w:rPr>
              <w:t>4.1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LEGISLACIÓN CHILENA CONTENIDA EN CONVENIO DE BUDAPEST</w:t>
            </w:r>
            <w:r w:rsidR="004C1646">
              <w:rPr>
                <w:noProof/>
                <w:webHidden/>
              </w:rPr>
              <w:tab/>
            </w:r>
            <w:r w:rsidR="004C1646">
              <w:rPr>
                <w:noProof/>
                <w:webHidden/>
              </w:rPr>
              <w:fldChar w:fldCharType="begin"/>
            </w:r>
            <w:r w:rsidR="004C1646">
              <w:rPr>
                <w:noProof/>
                <w:webHidden/>
              </w:rPr>
              <w:instrText xml:space="preserve"> PAGEREF _Toc492026513 \h </w:instrText>
            </w:r>
            <w:r w:rsidR="004C1646">
              <w:rPr>
                <w:noProof/>
                <w:webHidden/>
              </w:rPr>
            </w:r>
            <w:r w:rsidR="004C1646">
              <w:rPr>
                <w:noProof/>
                <w:webHidden/>
              </w:rPr>
              <w:fldChar w:fldCharType="separate"/>
            </w:r>
            <w:r w:rsidR="004C1646">
              <w:rPr>
                <w:noProof/>
                <w:webHidden/>
              </w:rPr>
              <w:t>32</w:t>
            </w:r>
            <w:r w:rsidR="004C1646">
              <w:rPr>
                <w:noProof/>
                <w:webHidden/>
              </w:rPr>
              <w:fldChar w:fldCharType="end"/>
            </w:r>
          </w:hyperlink>
        </w:p>
        <w:p w14:paraId="5DC745B8"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14" w:history="1">
            <w:r w:rsidR="004C1646" w:rsidRPr="002910D2">
              <w:rPr>
                <w:rStyle w:val="Hipervnculo"/>
                <w:noProof/>
              </w:rPr>
              <w:t>4.2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DERECHOS FUNDAMENTALES</w:t>
            </w:r>
            <w:r w:rsidR="004C1646">
              <w:rPr>
                <w:noProof/>
                <w:webHidden/>
              </w:rPr>
              <w:tab/>
            </w:r>
            <w:r w:rsidR="004C1646">
              <w:rPr>
                <w:noProof/>
                <w:webHidden/>
              </w:rPr>
              <w:fldChar w:fldCharType="begin"/>
            </w:r>
            <w:r w:rsidR="004C1646">
              <w:rPr>
                <w:noProof/>
                <w:webHidden/>
              </w:rPr>
              <w:instrText xml:space="preserve"> PAGEREF _Toc492026514 \h </w:instrText>
            </w:r>
            <w:r w:rsidR="004C1646">
              <w:rPr>
                <w:noProof/>
                <w:webHidden/>
              </w:rPr>
            </w:r>
            <w:r w:rsidR="004C1646">
              <w:rPr>
                <w:noProof/>
                <w:webHidden/>
              </w:rPr>
              <w:fldChar w:fldCharType="separate"/>
            </w:r>
            <w:r w:rsidR="004C1646">
              <w:rPr>
                <w:noProof/>
                <w:webHidden/>
              </w:rPr>
              <w:t>33</w:t>
            </w:r>
            <w:r w:rsidR="004C1646">
              <w:rPr>
                <w:noProof/>
                <w:webHidden/>
              </w:rPr>
              <w:fldChar w:fldCharType="end"/>
            </w:r>
          </w:hyperlink>
        </w:p>
        <w:p w14:paraId="40CA7FEE"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15" w:history="1">
            <w:r w:rsidR="004C1646" w:rsidRPr="002910D2">
              <w:rPr>
                <w:rStyle w:val="Hipervnculo"/>
                <w:noProof/>
              </w:rPr>
              <w:t>4.3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LEY DE TRANSPARENCIA</w:t>
            </w:r>
            <w:r w:rsidR="004C1646">
              <w:rPr>
                <w:noProof/>
                <w:webHidden/>
              </w:rPr>
              <w:tab/>
            </w:r>
            <w:r w:rsidR="004C1646">
              <w:rPr>
                <w:noProof/>
                <w:webHidden/>
              </w:rPr>
              <w:fldChar w:fldCharType="begin"/>
            </w:r>
            <w:r w:rsidR="004C1646">
              <w:rPr>
                <w:noProof/>
                <w:webHidden/>
              </w:rPr>
              <w:instrText xml:space="preserve"> PAGEREF _Toc492026515 \h </w:instrText>
            </w:r>
            <w:r w:rsidR="004C1646">
              <w:rPr>
                <w:noProof/>
                <w:webHidden/>
              </w:rPr>
            </w:r>
            <w:r w:rsidR="004C1646">
              <w:rPr>
                <w:noProof/>
                <w:webHidden/>
              </w:rPr>
              <w:fldChar w:fldCharType="separate"/>
            </w:r>
            <w:r w:rsidR="004C1646">
              <w:rPr>
                <w:noProof/>
                <w:webHidden/>
              </w:rPr>
              <w:t>33</w:t>
            </w:r>
            <w:r w:rsidR="004C1646">
              <w:rPr>
                <w:noProof/>
                <w:webHidden/>
              </w:rPr>
              <w:fldChar w:fldCharType="end"/>
            </w:r>
          </w:hyperlink>
        </w:p>
        <w:p w14:paraId="339AB05E"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16" w:history="1">
            <w:r w:rsidR="004C1646" w:rsidRPr="002910D2">
              <w:rPr>
                <w:rStyle w:val="Hipervnculo"/>
                <w:noProof/>
                <w14:scene3d>
                  <w14:camera w14:prst="orthographicFront"/>
                  <w14:lightRig w14:rig="threePt" w14:dir="t">
                    <w14:rot w14:lat="0" w14:lon="0" w14:rev="0"/>
                  </w14:lightRig>
                </w14:scene3d>
              </w:rPr>
              <w:t>4.3.1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Estadísticas de delitos informáticos</w:t>
            </w:r>
            <w:r w:rsidR="004C1646">
              <w:rPr>
                <w:noProof/>
                <w:webHidden/>
              </w:rPr>
              <w:tab/>
            </w:r>
            <w:r w:rsidR="004C1646">
              <w:rPr>
                <w:noProof/>
                <w:webHidden/>
              </w:rPr>
              <w:fldChar w:fldCharType="begin"/>
            </w:r>
            <w:r w:rsidR="004C1646">
              <w:rPr>
                <w:noProof/>
                <w:webHidden/>
              </w:rPr>
              <w:instrText xml:space="preserve"> PAGEREF _Toc492026516 \h </w:instrText>
            </w:r>
            <w:r w:rsidR="004C1646">
              <w:rPr>
                <w:noProof/>
                <w:webHidden/>
              </w:rPr>
            </w:r>
            <w:r w:rsidR="004C1646">
              <w:rPr>
                <w:noProof/>
                <w:webHidden/>
              </w:rPr>
              <w:fldChar w:fldCharType="separate"/>
            </w:r>
            <w:r w:rsidR="004C1646">
              <w:rPr>
                <w:noProof/>
                <w:webHidden/>
              </w:rPr>
              <w:t>34</w:t>
            </w:r>
            <w:r w:rsidR="004C1646">
              <w:rPr>
                <w:noProof/>
                <w:webHidden/>
              </w:rPr>
              <w:fldChar w:fldCharType="end"/>
            </w:r>
          </w:hyperlink>
        </w:p>
        <w:p w14:paraId="506CD6FF"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17" w:history="1">
            <w:r w:rsidR="004C1646" w:rsidRPr="002910D2">
              <w:rPr>
                <w:rStyle w:val="Hipervnculo"/>
                <w:noProof/>
                <w14:scene3d>
                  <w14:camera w14:prst="orthographicFront"/>
                  <w14:lightRig w14:rig="threePt" w14:dir="t">
                    <w14:rot w14:lat="0" w14:lon="0" w14:rev="0"/>
                  </w14:lightRig>
                </w14:scene3d>
              </w:rPr>
              <w:t>4.3.2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Formalizaciones Delitos Informáticos</w:t>
            </w:r>
            <w:r w:rsidR="004C1646">
              <w:rPr>
                <w:noProof/>
                <w:webHidden/>
              </w:rPr>
              <w:tab/>
            </w:r>
            <w:r w:rsidR="004C1646">
              <w:rPr>
                <w:noProof/>
                <w:webHidden/>
              </w:rPr>
              <w:fldChar w:fldCharType="begin"/>
            </w:r>
            <w:r w:rsidR="004C1646">
              <w:rPr>
                <w:noProof/>
                <w:webHidden/>
              </w:rPr>
              <w:instrText xml:space="preserve"> PAGEREF _Toc492026517 \h </w:instrText>
            </w:r>
            <w:r w:rsidR="004C1646">
              <w:rPr>
                <w:noProof/>
                <w:webHidden/>
              </w:rPr>
            </w:r>
            <w:r w:rsidR="004C1646">
              <w:rPr>
                <w:noProof/>
                <w:webHidden/>
              </w:rPr>
              <w:fldChar w:fldCharType="separate"/>
            </w:r>
            <w:r w:rsidR="004C1646">
              <w:rPr>
                <w:noProof/>
                <w:webHidden/>
              </w:rPr>
              <w:t>34</w:t>
            </w:r>
            <w:r w:rsidR="004C1646">
              <w:rPr>
                <w:noProof/>
                <w:webHidden/>
              </w:rPr>
              <w:fldChar w:fldCharType="end"/>
            </w:r>
          </w:hyperlink>
        </w:p>
        <w:p w14:paraId="7A80CE19"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18" w:history="1">
            <w:r w:rsidR="004C1646" w:rsidRPr="002910D2">
              <w:rPr>
                <w:rStyle w:val="Hipervnculo"/>
                <w:noProof/>
              </w:rPr>
              <w:t>4.4</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CASOS DE ESTUDIO</w:t>
            </w:r>
            <w:r w:rsidR="004C1646">
              <w:rPr>
                <w:noProof/>
                <w:webHidden/>
              </w:rPr>
              <w:tab/>
            </w:r>
            <w:r w:rsidR="004C1646">
              <w:rPr>
                <w:noProof/>
                <w:webHidden/>
              </w:rPr>
              <w:fldChar w:fldCharType="begin"/>
            </w:r>
            <w:r w:rsidR="004C1646">
              <w:rPr>
                <w:noProof/>
                <w:webHidden/>
              </w:rPr>
              <w:instrText xml:space="preserve"> PAGEREF _Toc492026518 \h </w:instrText>
            </w:r>
            <w:r w:rsidR="004C1646">
              <w:rPr>
                <w:noProof/>
                <w:webHidden/>
              </w:rPr>
            </w:r>
            <w:r w:rsidR="004C1646">
              <w:rPr>
                <w:noProof/>
                <w:webHidden/>
              </w:rPr>
              <w:fldChar w:fldCharType="separate"/>
            </w:r>
            <w:r w:rsidR="004C1646">
              <w:rPr>
                <w:noProof/>
                <w:webHidden/>
              </w:rPr>
              <w:t>40</w:t>
            </w:r>
            <w:r w:rsidR="004C1646">
              <w:rPr>
                <w:noProof/>
                <w:webHidden/>
              </w:rPr>
              <w:fldChar w:fldCharType="end"/>
            </w:r>
          </w:hyperlink>
        </w:p>
        <w:p w14:paraId="3A6F90A4"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19" w:history="1">
            <w:r w:rsidR="004C1646" w:rsidRPr="002910D2">
              <w:rPr>
                <w:rStyle w:val="Hipervnculo"/>
                <w:noProof/>
                <w14:scene3d>
                  <w14:camera w14:prst="orthographicFront"/>
                  <w14:lightRig w14:rig="threePt" w14:dir="t">
                    <w14:rot w14:lat="0" w14:lon="0" w14:rev="0"/>
                  </w14:lightRig>
                </w14:scene3d>
              </w:rPr>
              <w:t>4.4.1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Hipermercado Curicó Ltda. con Lizama Ponce, María de las Nieves</w:t>
            </w:r>
            <w:r w:rsidR="004C1646">
              <w:rPr>
                <w:noProof/>
                <w:webHidden/>
              </w:rPr>
              <w:tab/>
            </w:r>
            <w:r w:rsidR="004C1646">
              <w:rPr>
                <w:noProof/>
                <w:webHidden/>
              </w:rPr>
              <w:fldChar w:fldCharType="begin"/>
            </w:r>
            <w:r w:rsidR="004C1646">
              <w:rPr>
                <w:noProof/>
                <w:webHidden/>
              </w:rPr>
              <w:instrText xml:space="preserve"> PAGEREF _Toc492026519 \h </w:instrText>
            </w:r>
            <w:r w:rsidR="004C1646">
              <w:rPr>
                <w:noProof/>
                <w:webHidden/>
              </w:rPr>
            </w:r>
            <w:r w:rsidR="004C1646">
              <w:rPr>
                <w:noProof/>
                <w:webHidden/>
              </w:rPr>
              <w:fldChar w:fldCharType="separate"/>
            </w:r>
            <w:r w:rsidR="004C1646">
              <w:rPr>
                <w:noProof/>
                <w:webHidden/>
              </w:rPr>
              <w:t>40</w:t>
            </w:r>
            <w:r w:rsidR="004C1646">
              <w:rPr>
                <w:noProof/>
                <w:webHidden/>
              </w:rPr>
              <w:fldChar w:fldCharType="end"/>
            </w:r>
          </w:hyperlink>
        </w:p>
        <w:p w14:paraId="650CAB48"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20" w:history="1">
            <w:r w:rsidR="004C1646" w:rsidRPr="002910D2">
              <w:rPr>
                <w:rStyle w:val="Hipervnculo"/>
                <w:noProof/>
                <w14:scene3d>
                  <w14:camera w14:prst="orthographicFront"/>
                  <w14:lightRig w14:rig="threePt" w14:dir="t">
                    <w14:rot w14:lat="0" w14:lon="0" w14:rev="0"/>
                  </w14:lightRig>
                </w14:scene3d>
              </w:rPr>
              <w:t>4.4.2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Sky Chile CPA con Merino Moraga, Pablo Andrés.</w:t>
            </w:r>
            <w:r w:rsidR="004C1646">
              <w:rPr>
                <w:noProof/>
                <w:webHidden/>
              </w:rPr>
              <w:tab/>
            </w:r>
            <w:r w:rsidR="004C1646">
              <w:rPr>
                <w:noProof/>
                <w:webHidden/>
              </w:rPr>
              <w:fldChar w:fldCharType="begin"/>
            </w:r>
            <w:r w:rsidR="004C1646">
              <w:rPr>
                <w:noProof/>
                <w:webHidden/>
              </w:rPr>
              <w:instrText xml:space="preserve"> PAGEREF _Toc492026520 \h </w:instrText>
            </w:r>
            <w:r w:rsidR="004C1646">
              <w:rPr>
                <w:noProof/>
                <w:webHidden/>
              </w:rPr>
            </w:r>
            <w:r w:rsidR="004C1646">
              <w:rPr>
                <w:noProof/>
                <w:webHidden/>
              </w:rPr>
              <w:fldChar w:fldCharType="separate"/>
            </w:r>
            <w:r w:rsidR="004C1646">
              <w:rPr>
                <w:noProof/>
                <w:webHidden/>
              </w:rPr>
              <w:t>41</w:t>
            </w:r>
            <w:r w:rsidR="004C1646">
              <w:rPr>
                <w:noProof/>
                <w:webHidden/>
              </w:rPr>
              <w:fldChar w:fldCharType="end"/>
            </w:r>
          </w:hyperlink>
        </w:p>
        <w:p w14:paraId="3213E2D7"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21" w:history="1">
            <w:r w:rsidR="004C1646" w:rsidRPr="002910D2">
              <w:rPr>
                <w:rStyle w:val="Hipervnculo"/>
                <w:noProof/>
                <w14:scene3d>
                  <w14:camera w14:prst="orthographicFront"/>
                  <w14:lightRig w14:rig="threePt" w14:dir="t">
                    <w14:rot w14:lat="0" w14:lon="0" w14:rev="0"/>
                  </w14:lightRig>
                </w14:scene3d>
              </w:rPr>
              <w:t>4.4.3</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Polincay Export y Comercial Polincay Ltda. con Pérez Rodríguez</w:t>
            </w:r>
            <w:r w:rsidR="004C1646">
              <w:rPr>
                <w:noProof/>
                <w:webHidden/>
              </w:rPr>
              <w:tab/>
            </w:r>
            <w:r w:rsidR="004C1646">
              <w:rPr>
                <w:noProof/>
                <w:webHidden/>
              </w:rPr>
              <w:fldChar w:fldCharType="begin"/>
            </w:r>
            <w:r w:rsidR="004C1646">
              <w:rPr>
                <w:noProof/>
                <w:webHidden/>
              </w:rPr>
              <w:instrText xml:space="preserve"> PAGEREF _Toc492026521 \h </w:instrText>
            </w:r>
            <w:r w:rsidR="004C1646">
              <w:rPr>
                <w:noProof/>
                <w:webHidden/>
              </w:rPr>
            </w:r>
            <w:r w:rsidR="004C1646">
              <w:rPr>
                <w:noProof/>
                <w:webHidden/>
              </w:rPr>
              <w:fldChar w:fldCharType="separate"/>
            </w:r>
            <w:r w:rsidR="004C1646">
              <w:rPr>
                <w:noProof/>
                <w:webHidden/>
              </w:rPr>
              <w:t>42</w:t>
            </w:r>
            <w:r w:rsidR="004C1646">
              <w:rPr>
                <w:noProof/>
                <w:webHidden/>
              </w:rPr>
              <w:fldChar w:fldCharType="end"/>
            </w:r>
          </w:hyperlink>
        </w:p>
        <w:p w14:paraId="3FF22B58"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22" w:history="1">
            <w:r w:rsidR="004C1646" w:rsidRPr="002910D2">
              <w:rPr>
                <w:rStyle w:val="Hipervnculo"/>
                <w:noProof/>
              </w:rPr>
              <w:t>4.5</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CONVENIO DE BUDAPEST EN CASOS APLICADOS</w:t>
            </w:r>
            <w:r w:rsidR="004C1646">
              <w:rPr>
                <w:noProof/>
                <w:webHidden/>
              </w:rPr>
              <w:tab/>
            </w:r>
            <w:r w:rsidR="004C1646">
              <w:rPr>
                <w:noProof/>
                <w:webHidden/>
              </w:rPr>
              <w:fldChar w:fldCharType="begin"/>
            </w:r>
            <w:r w:rsidR="004C1646">
              <w:rPr>
                <w:noProof/>
                <w:webHidden/>
              </w:rPr>
              <w:instrText xml:space="preserve"> PAGEREF _Toc492026522 \h </w:instrText>
            </w:r>
            <w:r w:rsidR="004C1646">
              <w:rPr>
                <w:noProof/>
                <w:webHidden/>
              </w:rPr>
            </w:r>
            <w:r w:rsidR="004C1646">
              <w:rPr>
                <w:noProof/>
                <w:webHidden/>
              </w:rPr>
              <w:fldChar w:fldCharType="separate"/>
            </w:r>
            <w:r w:rsidR="004C1646">
              <w:rPr>
                <w:noProof/>
                <w:webHidden/>
              </w:rPr>
              <w:t>43</w:t>
            </w:r>
            <w:r w:rsidR="004C1646">
              <w:rPr>
                <w:noProof/>
                <w:webHidden/>
              </w:rPr>
              <w:fldChar w:fldCharType="end"/>
            </w:r>
          </w:hyperlink>
        </w:p>
        <w:p w14:paraId="4875B59F"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23" w:history="1">
            <w:r w:rsidR="004C1646" w:rsidRPr="002910D2">
              <w:rPr>
                <w:rStyle w:val="Hipervnculo"/>
                <w:noProof/>
                <w14:scene3d>
                  <w14:camera w14:prst="orthographicFront"/>
                  <w14:lightRig w14:rig="threePt" w14:dir="t">
                    <w14:rot w14:lat="0" w14:lon="0" w14:rev="0"/>
                  </w14:lightRig>
                </w14:scene3d>
              </w:rPr>
              <w:t>4.5.1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Convenio de Budapest e hipermercado Curicó</w:t>
            </w:r>
            <w:r w:rsidR="004C1646">
              <w:rPr>
                <w:noProof/>
                <w:webHidden/>
              </w:rPr>
              <w:tab/>
            </w:r>
            <w:r w:rsidR="004C1646">
              <w:rPr>
                <w:noProof/>
                <w:webHidden/>
              </w:rPr>
              <w:fldChar w:fldCharType="begin"/>
            </w:r>
            <w:r w:rsidR="004C1646">
              <w:rPr>
                <w:noProof/>
                <w:webHidden/>
              </w:rPr>
              <w:instrText xml:space="preserve"> PAGEREF _Toc492026523 \h </w:instrText>
            </w:r>
            <w:r w:rsidR="004C1646">
              <w:rPr>
                <w:noProof/>
                <w:webHidden/>
              </w:rPr>
            </w:r>
            <w:r w:rsidR="004C1646">
              <w:rPr>
                <w:noProof/>
                <w:webHidden/>
              </w:rPr>
              <w:fldChar w:fldCharType="separate"/>
            </w:r>
            <w:r w:rsidR="004C1646">
              <w:rPr>
                <w:noProof/>
                <w:webHidden/>
              </w:rPr>
              <w:t>44</w:t>
            </w:r>
            <w:r w:rsidR="004C1646">
              <w:rPr>
                <w:noProof/>
                <w:webHidden/>
              </w:rPr>
              <w:fldChar w:fldCharType="end"/>
            </w:r>
          </w:hyperlink>
        </w:p>
        <w:p w14:paraId="66C568C1" w14:textId="77777777" w:rsidR="004C1646" w:rsidRDefault="002068E4" w:rsidP="00FD0EC1">
          <w:pPr>
            <w:pStyle w:val="TDC3"/>
            <w:rPr>
              <w:rFonts w:asciiTheme="minorHAnsi" w:eastAsiaTheme="minorEastAsia" w:hAnsiTheme="minorHAnsi" w:cstheme="minorBidi"/>
              <w:noProof/>
              <w:sz w:val="22"/>
              <w:szCs w:val="22"/>
              <w:lang w:val="es-CL" w:eastAsia="es-CL"/>
            </w:rPr>
          </w:pPr>
          <w:hyperlink w:anchor="_Toc492026524" w:history="1">
            <w:r w:rsidR="004C1646" w:rsidRPr="002910D2">
              <w:rPr>
                <w:rStyle w:val="Hipervnculo"/>
                <w:noProof/>
                <w14:scene3d>
                  <w14:camera w14:prst="orthographicFront"/>
                  <w14:lightRig w14:rig="threePt" w14:dir="t">
                    <w14:rot w14:lat="0" w14:lon="0" w14:rev="0"/>
                  </w14:lightRig>
                </w14:scene3d>
              </w:rPr>
              <w:t>4.5.2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Convenio de Budapest y Sky Chile</w:t>
            </w:r>
            <w:r w:rsidR="004C1646">
              <w:rPr>
                <w:noProof/>
                <w:webHidden/>
              </w:rPr>
              <w:tab/>
            </w:r>
            <w:r w:rsidR="004C1646">
              <w:rPr>
                <w:noProof/>
                <w:webHidden/>
              </w:rPr>
              <w:fldChar w:fldCharType="begin"/>
            </w:r>
            <w:r w:rsidR="004C1646">
              <w:rPr>
                <w:noProof/>
                <w:webHidden/>
              </w:rPr>
              <w:instrText xml:space="preserve"> PAGEREF _Toc492026524 \h </w:instrText>
            </w:r>
            <w:r w:rsidR="004C1646">
              <w:rPr>
                <w:noProof/>
                <w:webHidden/>
              </w:rPr>
            </w:r>
            <w:r w:rsidR="004C1646">
              <w:rPr>
                <w:noProof/>
                <w:webHidden/>
              </w:rPr>
              <w:fldChar w:fldCharType="separate"/>
            </w:r>
            <w:r w:rsidR="004C1646">
              <w:rPr>
                <w:noProof/>
                <w:webHidden/>
              </w:rPr>
              <w:t>45</w:t>
            </w:r>
            <w:r w:rsidR="004C1646">
              <w:rPr>
                <w:noProof/>
                <w:webHidden/>
              </w:rPr>
              <w:fldChar w:fldCharType="end"/>
            </w:r>
          </w:hyperlink>
        </w:p>
        <w:p w14:paraId="3E50A5B4"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25" w:history="1">
            <w:r w:rsidR="004C1646" w:rsidRPr="002910D2">
              <w:rPr>
                <w:rStyle w:val="Hipervnculo"/>
                <w:noProof/>
              </w:rPr>
              <w:t>4.6</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CONCLUSIONES</w:t>
            </w:r>
            <w:r w:rsidR="004C1646">
              <w:rPr>
                <w:noProof/>
                <w:webHidden/>
              </w:rPr>
              <w:tab/>
            </w:r>
            <w:r w:rsidR="004C1646">
              <w:rPr>
                <w:noProof/>
                <w:webHidden/>
              </w:rPr>
              <w:fldChar w:fldCharType="begin"/>
            </w:r>
            <w:r w:rsidR="004C1646">
              <w:rPr>
                <w:noProof/>
                <w:webHidden/>
              </w:rPr>
              <w:instrText xml:space="preserve"> PAGEREF _Toc492026525 \h </w:instrText>
            </w:r>
            <w:r w:rsidR="004C1646">
              <w:rPr>
                <w:noProof/>
                <w:webHidden/>
              </w:rPr>
            </w:r>
            <w:r w:rsidR="004C1646">
              <w:rPr>
                <w:noProof/>
                <w:webHidden/>
              </w:rPr>
              <w:fldChar w:fldCharType="separate"/>
            </w:r>
            <w:r w:rsidR="004C1646">
              <w:rPr>
                <w:noProof/>
                <w:webHidden/>
              </w:rPr>
              <w:t>46</w:t>
            </w:r>
            <w:r w:rsidR="004C1646">
              <w:rPr>
                <w:noProof/>
                <w:webHidden/>
              </w:rPr>
              <w:fldChar w:fldCharType="end"/>
            </w:r>
          </w:hyperlink>
        </w:p>
        <w:p w14:paraId="36F1D251" w14:textId="77777777" w:rsidR="004C1646" w:rsidRDefault="002068E4" w:rsidP="000356C1">
          <w:pPr>
            <w:pStyle w:val="TDC1"/>
            <w:tabs>
              <w:tab w:val="left" w:pos="0"/>
              <w:tab w:val="left" w:pos="1600"/>
              <w:tab w:val="right" w:leader="dot" w:pos="8544"/>
            </w:tabs>
            <w:rPr>
              <w:rFonts w:asciiTheme="minorHAnsi" w:eastAsiaTheme="minorEastAsia" w:hAnsiTheme="minorHAnsi" w:cstheme="minorBidi"/>
              <w:noProof/>
              <w:sz w:val="22"/>
              <w:szCs w:val="22"/>
              <w:lang w:val="es-CL" w:eastAsia="es-CL"/>
            </w:rPr>
          </w:pPr>
          <w:hyperlink w:anchor="_Toc492026526" w:history="1">
            <w:r w:rsidR="004C1646" w:rsidRPr="002910D2">
              <w:rPr>
                <w:rStyle w:val="Hipervnculo"/>
                <w:noProof/>
              </w:rPr>
              <w:t>CAPÍTULO 5.</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EVALUACIÓN Y ANÁLISIS DE RESULTADOS</w:t>
            </w:r>
            <w:r w:rsidR="004C1646">
              <w:rPr>
                <w:noProof/>
                <w:webHidden/>
              </w:rPr>
              <w:tab/>
            </w:r>
            <w:r w:rsidR="004C1646">
              <w:rPr>
                <w:noProof/>
                <w:webHidden/>
              </w:rPr>
              <w:fldChar w:fldCharType="begin"/>
            </w:r>
            <w:r w:rsidR="004C1646">
              <w:rPr>
                <w:noProof/>
                <w:webHidden/>
              </w:rPr>
              <w:instrText xml:space="preserve"> PAGEREF _Toc492026526 \h </w:instrText>
            </w:r>
            <w:r w:rsidR="004C1646">
              <w:rPr>
                <w:noProof/>
                <w:webHidden/>
              </w:rPr>
            </w:r>
            <w:r w:rsidR="004C1646">
              <w:rPr>
                <w:noProof/>
                <w:webHidden/>
              </w:rPr>
              <w:fldChar w:fldCharType="separate"/>
            </w:r>
            <w:r w:rsidR="004C1646">
              <w:rPr>
                <w:noProof/>
                <w:webHidden/>
              </w:rPr>
              <w:t>47</w:t>
            </w:r>
            <w:r w:rsidR="004C1646">
              <w:rPr>
                <w:noProof/>
                <w:webHidden/>
              </w:rPr>
              <w:fldChar w:fldCharType="end"/>
            </w:r>
          </w:hyperlink>
        </w:p>
        <w:p w14:paraId="761E44CA"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27" w:history="1">
            <w:r w:rsidR="004C1646" w:rsidRPr="002910D2">
              <w:rPr>
                <w:rStyle w:val="Hipervnculo"/>
                <w:noProof/>
              </w:rPr>
              <w:t>5.1</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CONSTITUCIÓN DE CHILE Y EL TRATADO</w:t>
            </w:r>
            <w:r w:rsidR="004C1646">
              <w:rPr>
                <w:noProof/>
                <w:webHidden/>
              </w:rPr>
              <w:tab/>
            </w:r>
            <w:r w:rsidR="004C1646">
              <w:rPr>
                <w:noProof/>
                <w:webHidden/>
              </w:rPr>
              <w:fldChar w:fldCharType="begin"/>
            </w:r>
            <w:r w:rsidR="004C1646">
              <w:rPr>
                <w:noProof/>
                <w:webHidden/>
              </w:rPr>
              <w:instrText xml:space="preserve"> PAGEREF _Toc492026527 \h </w:instrText>
            </w:r>
            <w:r w:rsidR="004C1646">
              <w:rPr>
                <w:noProof/>
                <w:webHidden/>
              </w:rPr>
            </w:r>
            <w:r w:rsidR="004C1646">
              <w:rPr>
                <w:noProof/>
                <w:webHidden/>
              </w:rPr>
              <w:fldChar w:fldCharType="separate"/>
            </w:r>
            <w:r w:rsidR="004C1646">
              <w:rPr>
                <w:noProof/>
                <w:webHidden/>
              </w:rPr>
              <w:t>48</w:t>
            </w:r>
            <w:r w:rsidR="004C1646">
              <w:rPr>
                <w:noProof/>
                <w:webHidden/>
              </w:rPr>
              <w:fldChar w:fldCharType="end"/>
            </w:r>
          </w:hyperlink>
        </w:p>
        <w:p w14:paraId="0241F1A6"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28" w:history="1">
            <w:r w:rsidR="004C1646" w:rsidRPr="002910D2">
              <w:rPr>
                <w:rStyle w:val="Hipervnculo"/>
                <w:noProof/>
              </w:rPr>
              <w:t>5.2</w:t>
            </w:r>
            <w:r w:rsidR="004C1646">
              <w:rPr>
                <w:rFonts w:asciiTheme="minorHAnsi" w:eastAsiaTheme="minorEastAsia" w:hAnsiTheme="minorHAnsi" w:cstheme="minorBidi"/>
                <w:noProof/>
                <w:sz w:val="22"/>
                <w:szCs w:val="22"/>
                <w:lang w:val="es-CL" w:eastAsia="es-CL"/>
              </w:rPr>
              <w:tab/>
            </w:r>
            <w:r w:rsidR="004C1646" w:rsidRPr="002910D2">
              <w:rPr>
                <w:rStyle w:val="Hipervnculo"/>
                <w:noProof/>
              </w:rPr>
              <w:t>CAPACIDAD DE JUZGAR BAJO UNA LEY SIN CONOCIMIENTO</w:t>
            </w:r>
            <w:r w:rsidR="004C1646">
              <w:rPr>
                <w:noProof/>
                <w:webHidden/>
              </w:rPr>
              <w:tab/>
            </w:r>
            <w:r w:rsidR="004C1646">
              <w:rPr>
                <w:noProof/>
                <w:webHidden/>
              </w:rPr>
              <w:fldChar w:fldCharType="begin"/>
            </w:r>
            <w:r w:rsidR="004C1646">
              <w:rPr>
                <w:noProof/>
                <w:webHidden/>
              </w:rPr>
              <w:instrText xml:space="preserve"> PAGEREF _Toc492026528 \h </w:instrText>
            </w:r>
            <w:r w:rsidR="004C1646">
              <w:rPr>
                <w:noProof/>
                <w:webHidden/>
              </w:rPr>
            </w:r>
            <w:r w:rsidR="004C1646">
              <w:rPr>
                <w:noProof/>
                <w:webHidden/>
              </w:rPr>
              <w:fldChar w:fldCharType="separate"/>
            </w:r>
            <w:r w:rsidR="004C1646">
              <w:rPr>
                <w:noProof/>
                <w:webHidden/>
              </w:rPr>
              <w:t>49</w:t>
            </w:r>
            <w:r w:rsidR="004C1646">
              <w:rPr>
                <w:noProof/>
                <w:webHidden/>
              </w:rPr>
              <w:fldChar w:fldCharType="end"/>
            </w:r>
          </w:hyperlink>
        </w:p>
        <w:p w14:paraId="36E00EF3" w14:textId="77777777" w:rsidR="004C1646" w:rsidRDefault="002068E4" w:rsidP="000356C1">
          <w:pPr>
            <w:pStyle w:val="TDC1"/>
            <w:tabs>
              <w:tab w:val="left" w:pos="0"/>
              <w:tab w:val="right" w:leader="dot" w:pos="8544"/>
            </w:tabs>
            <w:rPr>
              <w:rFonts w:asciiTheme="minorHAnsi" w:eastAsiaTheme="minorEastAsia" w:hAnsiTheme="minorHAnsi" w:cstheme="minorBidi"/>
              <w:noProof/>
              <w:sz w:val="22"/>
              <w:szCs w:val="22"/>
              <w:lang w:val="es-CL" w:eastAsia="es-CL"/>
            </w:rPr>
          </w:pPr>
          <w:hyperlink w:anchor="_Toc492026529" w:history="1">
            <w:r w:rsidR="004C1646" w:rsidRPr="002910D2">
              <w:rPr>
                <w:rStyle w:val="Hipervnculo"/>
                <w:noProof/>
              </w:rPr>
              <w:t>CONCLUSIONES</w:t>
            </w:r>
            <w:r w:rsidR="004C1646">
              <w:rPr>
                <w:noProof/>
                <w:webHidden/>
              </w:rPr>
              <w:tab/>
            </w:r>
            <w:r w:rsidR="004C1646">
              <w:rPr>
                <w:noProof/>
                <w:webHidden/>
              </w:rPr>
              <w:fldChar w:fldCharType="begin"/>
            </w:r>
            <w:r w:rsidR="004C1646">
              <w:rPr>
                <w:noProof/>
                <w:webHidden/>
              </w:rPr>
              <w:instrText xml:space="preserve"> PAGEREF _Toc492026529 \h </w:instrText>
            </w:r>
            <w:r w:rsidR="004C1646">
              <w:rPr>
                <w:noProof/>
                <w:webHidden/>
              </w:rPr>
            </w:r>
            <w:r w:rsidR="004C1646">
              <w:rPr>
                <w:noProof/>
                <w:webHidden/>
              </w:rPr>
              <w:fldChar w:fldCharType="separate"/>
            </w:r>
            <w:r w:rsidR="004C1646">
              <w:rPr>
                <w:noProof/>
                <w:webHidden/>
              </w:rPr>
              <w:t>51</w:t>
            </w:r>
            <w:r w:rsidR="004C1646">
              <w:rPr>
                <w:noProof/>
                <w:webHidden/>
              </w:rPr>
              <w:fldChar w:fldCharType="end"/>
            </w:r>
          </w:hyperlink>
        </w:p>
        <w:p w14:paraId="4CAA491C"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30" w:history="1">
            <w:r w:rsidR="004C1646" w:rsidRPr="002910D2">
              <w:rPr>
                <w:rStyle w:val="Hipervnculo"/>
                <w:noProof/>
              </w:rPr>
              <w:t>CONCLUSIONES GENERALES</w:t>
            </w:r>
            <w:r w:rsidR="004C1646">
              <w:rPr>
                <w:noProof/>
                <w:webHidden/>
              </w:rPr>
              <w:tab/>
            </w:r>
            <w:r w:rsidR="004C1646">
              <w:rPr>
                <w:noProof/>
                <w:webHidden/>
              </w:rPr>
              <w:fldChar w:fldCharType="begin"/>
            </w:r>
            <w:r w:rsidR="004C1646">
              <w:rPr>
                <w:noProof/>
                <w:webHidden/>
              </w:rPr>
              <w:instrText xml:space="preserve"> PAGEREF _Toc492026530 \h </w:instrText>
            </w:r>
            <w:r w:rsidR="004C1646">
              <w:rPr>
                <w:noProof/>
                <w:webHidden/>
              </w:rPr>
            </w:r>
            <w:r w:rsidR="004C1646">
              <w:rPr>
                <w:noProof/>
                <w:webHidden/>
              </w:rPr>
              <w:fldChar w:fldCharType="separate"/>
            </w:r>
            <w:r w:rsidR="004C1646">
              <w:rPr>
                <w:noProof/>
                <w:webHidden/>
              </w:rPr>
              <w:t>52</w:t>
            </w:r>
            <w:r w:rsidR="004C1646">
              <w:rPr>
                <w:noProof/>
                <w:webHidden/>
              </w:rPr>
              <w:fldChar w:fldCharType="end"/>
            </w:r>
          </w:hyperlink>
        </w:p>
        <w:p w14:paraId="3BC396EE"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31" w:history="1">
            <w:r w:rsidR="004C1646" w:rsidRPr="002910D2">
              <w:rPr>
                <w:rStyle w:val="Hipervnculo"/>
                <w:noProof/>
              </w:rPr>
              <w:t>CUMPLIMIENTO DE LOS OBJETIVOS</w:t>
            </w:r>
            <w:r w:rsidR="004C1646">
              <w:rPr>
                <w:noProof/>
                <w:webHidden/>
              </w:rPr>
              <w:tab/>
            </w:r>
            <w:r w:rsidR="004C1646">
              <w:rPr>
                <w:noProof/>
                <w:webHidden/>
              </w:rPr>
              <w:fldChar w:fldCharType="begin"/>
            </w:r>
            <w:r w:rsidR="004C1646">
              <w:rPr>
                <w:noProof/>
                <w:webHidden/>
              </w:rPr>
              <w:instrText xml:space="preserve"> PAGEREF _Toc492026531 \h </w:instrText>
            </w:r>
            <w:r w:rsidR="004C1646">
              <w:rPr>
                <w:noProof/>
                <w:webHidden/>
              </w:rPr>
            </w:r>
            <w:r w:rsidR="004C1646">
              <w:rPr>
                <w:noProof/>
                <w:webHidden/>
              </w:rPr>
              <w:fldChar w:fldCharType="separate"/>
            </w:r>
            <w:r w:rsidR="004C1646">
              <w:rPr>
                <w:noProof/>
                <w:webHidden/>
              </w:rPr>
              <w:t>53</w:t>
            </w:r>
            <w:r w:rsidR="004C1646">
              <w:rPr>
                <w:noProof/>
                <w:webHidden/>
              </w:rPr>
              <w:fldChar w:fldCharType="end"/>
            </w:r>
          </w:hyperlink>
        </w:p>
        <w:p w14:paraId="5982078B" w14:textId="77777777" w:rsidR="004C1646" w:rsidRDefault="002068E4" w:rsidP="00FD0EC1">
          <w:pPr>
            <w:pStyle w:val="TDC2"/>
            <w:rPr>
              <w:rFonts w:asciiTheme="minorHAnsi" w:eastAsiaTheme="minorEastAsia" w:hAnsiTheme="minorHAnsi" w:cstheme="minorBidi"/>
              <w:noProof/>
              <w:sz w:val="22"/>
              <w:szCs w:val="22"/>
              <w:lang w:val="es-CL" w:eastAsia="es-CL"/>
            </w:rPr>
          </w:pPr>
          <w:hyperlink w:anchor="_Toc492026532" w:history="1">
            <w:r w:rsidR="004C1646" w:rsidRPr="002910D2">
              <w:rPr>
                <w:rStyle w:val="Hipervnculo"/>
                <w:noProof/>
              </w:rPr>
              <w:t>TRABAJOS FUTUROS</w:t>
            </w:r>
            <w:r w:rsidR="004C1646">
              <w:rPr>
                <w:noProof/>
                <w:webHidden/>
              </w:rPr>
              <w:tab/>
            </w:r>
            <w:r w:rsidR="004C1646">
              <w:rPr>
                <w:noProof/>
                <w:webHidden/>
              </w:rPr>
              <w:fldChar w:fldCharType="begin"/>
            </w:r>
            <w:r w:rsidR="004C1646">
              <w:rPr>
                <w:noProof/>
                <w:webHidden/>
              </w:rPr>
              <w:instrText xml:space="preserve"> PAGEREF _Toc492026532 \h </w:instrText>
            </w:r>
            <w:r w:rsidR="004C1646">
              <w:rPr>
                <w:noProof/>
                <w:webHidden/>
              </w:rPr>
            </w:r>
            <w:r w:rsidR="004C1646">
              <w:rPr>
                <w:noProof/>
                <w:webHidden/>
              </w:rPr>
              <w:fldChar w:fldCharType="separate"/>
            </w:r>
            <w:r w:rsidR="004C1646">
              <w:rPr>
                <w:noProof/>
                <w:webHidden/>
              </w:rPr>
              <w:t>55</w:t>
            </w:r>
            <w:r w:rsidR="004C1646">
              <w:rPr>
                <w:noProof/>
                <w:webHidden/>
              </w:rPr>
              <w:fldChar w:fldCharType="end"/>
            </w:r>
          </w:hyperlink>
        </w:p>
        <w:p w14:paraId="6C684C97" w14:textId="77777777" w:rsidR="004C1646" w:rsidRDefault="002068E4" w:rsidP="000356C1">
          <w:pPr>
            <w:pStyle w:val="TDC1"/>
            <w:tabs>
              <w:tab w:val="left" w:pos="0"/>
              <w:tab w:val="right" w:leader="dot" w:pos="8544"/>
            </w:tabs>
            <w:rPr>
              <w:rFonts w:asciiTheme="minorHAnsi" w:eastAsiaTheme="minorEastAsia" w:hAnsiTheme="minorHAnsi" w:cstheme="minorBidi"/>
              <w:noProof/>
              <w:sz w:val="22"/>
              <w:szCs w:val="22"/>
              <w:lang w:val="es-CL" w:eastAsia="es-CL"/>
            </w:rPr>
          </w:pPr>
          <w:hyperlink w:anchor="_Toc492026533" w:history="1">
            <w:r w:rsidR="004C1646" w:rsidRPr="002910D2">
              <w:rPr>
                <w:rStyle w:val="Hipervnculo"/>
                <w:noProof/>
              </w:rPr>
              <w:t>REFERENCIAS BIBLIOGRÁFICAS</w:t>
            </w:r>
            <w:r w:rsidR="004C1646">
              <w:rPr>
                <w:noProof/>
                <w:webHidden/>
              </w:rPr>
              <w:tab/>
            </w:r>
            <w:r w:rsidR="004C1646">
              <w:rPr>
                <w:noProof/>
                <w:webHidden/>
              </w:rPr>
              <w:fldChar w:fldCharType="begin"/>
            </w:r>
            <w:r w:rsidR="004C1646">
              <w:rPr>
                <w:noProof/>
                <w:webHidden/>
              </w:rPr>
              <w:instrText xml:space="preserve"> PAGEREF _Toc492026533 \h </w:instrText>
            </w:r>
            <w:r w:rsidR="004C1646">
              <w:rPr>
                <w:noProof/>
                <w:webHidden/>
              </w:rPr>
            </w:r>
            <w:r w:rsidR="004C1646">
              <w:rPr>
                <w:noProof/>
                <w:webHidden/>
              </w:rPr>
              <w:fldChar w:fldCharType="separate"/>
            </w:r>
            <w:r w:rsidR="004C1646">
              <w:rPr>
                <w:noProof/>
                <w:webHidden/>
              </w:rPr>
              <w:t>56</w:t>
            </w:r>
            <w:r w:rsidR="004C1646">
              <w:rPr>
                <w:noProof/>
                <w:webHidden/>
              </w:rPr>
              <w:fldChar w:fldCharType="end"/>
            </w:r>
          </w:hyperlink>
        </w:p>
        <w:p w14:paraId="784F28AD" w14:textId="77777777" w:rsidR="004C1646" w:rsidRDefault="002068E4" w:rsidP="000356C1">
          <w:pPr>
            <w:pStyle w:val="TDC1"/>
            <w:tabs>
              <w:tab w:val="left" w:pos="0"/>
              <w:tab w:val="right" w:leader="dot" w:pos="8544"/>
            </w:tabs>
            <w:rPr>
              <w:rFonts w:asciiTheme="minorHAnsi" w:eastAsiaTheme="minorEastAsia" w:hAnsiTheme="minorHAnsi" w:cstheme="minorBidi"/>
              <w:noProof/>
              <w:sz w:val="22"/>
              <w:szCs w:val="22"/>
              <w:lang w:val="es-CL" w:eastAsia="es-CL"/>
            </w:rPr>
          </w:pPr>
          <w:hyperlink w:anchor="_Toc492026534" w:history="1">
            <w:r w:rsidR="004C1646" w:rsidRPr="002910D2">
              <w:rPr>
                <w:rStyle w:val="Hipervnculo"/>
                <w:noProof/>
              </w:rPr>
              <w:t>ANEXOS</w:t>
            </w:r>
            <w:r w:rsidR="004C1646">
              <w:rPr>
                <w:noProof/>
                <w:webHidden/>
              </w:rPr>
              <w:tab/>
            </w:r>
            <w:r w:rsidR="004C1646">
              <w:rPr>
                <w:noProof/>
                <w:webHidden/>
              </w:rPr>
              <w:fldChar w:fldCharType="begin"/>
            </w:r>
            <w:r w:rsidR="004C1646">
              <w:rPr>
                <w:noProof/>
                <w:webHidden/>
              </w:rPr>
              <w:instrText xml:space="preserve"> PAGEREF _Toc492026534 \h </w:instrText>
            </w:r>
            <w:r w:rsidR="004C1646">
              <w:rPr>
                <w:noProof/>
                <w:webHidden/>
              </w:rPr>
            </w:r>
            <w:r w:rsidR="004C1646">
              <w:rPr>
                <w:noProof/>
                <w:webHidden/>
              </w:rPr>
              <w:fldChar w:fldCharType="separate"/>
            </w:r>
            <w:r w:rsidR="004C1646">
              <w:rPr>
                <w:noProof/>
                <w:webHidden/>
              </w:rPr>
              <w:t>61</w:t>
            </w:r>
            <w:r w:rsidR="004C1646">
              <w:rPr>
                <w:noProof/>
                <w:webHidden/>
              </w:rPr>
              <w:fldChar w:fldCharType="end"/>
            </w:r>
          </w:hyperlink>
        </w:p>
        <w:p w14:paraId="0D00F6C1" w14:textId="259D9105" w:rsidR="008E031F" w:rsidRDefault="00B119AA" w:rsidP="000356C1">
          <w:pPr>
            <w:tabs>
              <w:tab w:val="left" w:pos="0"/>
            </w:tabs>
            <w:spacing w:line="240" w:lineRule="auto"/>
          </w:pPr>
          <w:r>
            <w:fldChar w:fldCharType="end"/>
          </w:r>
        </w:p>
      </w:sdtContent>
    </w:sdt>
    <w:p w14:paraId="43BC6571" w14:textId="37B05D6C" w:rsidR="00A9316D" w:rsidRDefault="00A9316D" w:rsidP="003D7E9A">
      <w:pPr>
        <w:spacing w:after="0"/>
        <w:jc w:val="center"/>
        <w:rPr>
          <w:b/>
          <w:sz w:val="28"/>
          <w:szCs w:val="28"/>
        </w:rPr>
      </w:pPr>
      <w:r>
        <w:br w:type="page"/>
      </w:r>
      <w:r w:rsidRPr="00F239CA">
        <w:rPr>
          <w:b/>
          <w:sz w:val="28"/>
          <w:szCs w:val="28"/>
        </w:rPr>
        <w:lastRenderedPageBreak/>
        <w:t>ÍNDICE DE TABLAS</w:t>
      </w:r>
    </w:p>
    <w:p w14:paraId="7ABBF62C" w14:textId="77777777" w:rsidR="003D7E9A" w:rsidRPr="00BA2BB7" w:rsidRDefault="003D7E9A" w:rsidP="00595B65">
      <w:pPr>
        <w:spacing w:after="0"/>
        <w:jc w:val="center"/>
        <w:rPr>
          <w:b/>
          <w:sz w:val="28"/>
          <w:szCs w:val="28"/>
        </w:rPr>
      </w:pPr>
    </w:p>
    <w:p w14:paraId="1AE2D012" w14:textId="715D07A8" w:rsidR="00301E6F" w:rsidRPr="00595B65" w:rsidRDefault="00301E6F">
      <w:pPr>
        <w:pStyle w:val="Tabladeilustraciones"/>
        <w:tabs>
          <w:tab w:val="right" w:leader="dot" w:pos="8544"/>
        </w:tabs>
      </w:pPr>
      <w:r w:rsidRPr="00595B65">
        <w:t xml:space="preserve">Tablas </w:t>
      </w:r>
      <w:r w:rsidR="003A02A7" w:rsidRPr="00595B65">
        <w:t xml:space="preserve">del </w:t>
      </w:r>
      <w:r w:rsidRPr="00595B65">
        <w:t>Capítulo 1</w:t>
      </w:r>
    </w:p>
    <w:p w14:paraId="22F5BF84" w14:textId="77777777" w:rsidR="003A3F3C" w:rsidRPr="003A3F3C" w:rsidRDefault="00A9316D">
      <w:pPr>
        <w:pStyle w:val="Tabladeilustraciones"/>
        <w:tabs>
          <w:tab w:val="right" w:leader="dot" w:pos="8544"/>
        </w:tabs>
        <w:rPr>
          <w:rStyle w:val="Hipervnculo"/>
          <w:noProof/>
        </w:rPr>
      </w:pPr>
      <w:r w:rsidRPr="003A3F3C">
        <w:fldChar w:fldCharType="begin"/>
      </w:r>
      <w:r w:rsidRPr="003A3F3C">
        <w:instrText xml:space="preserve"> TOC \h \z \c "Tabla" </w:instrText>
      </w:r>
      <w:r w:rsidRPr="003A3F3C">
        <w:fldChar w:fldCharType="separate"/>
      </w:r>
      <w:hyperlink w:anchor="_Toc492039015" w:history="1">
        <w:r w:rsidR="003A3F3C" w:rsidRPr="003A3F3C">
          <w:rPr>
            <w:rStyle w:val="Hipervnculo"/>
            <w:noProof/>
          </w:rPr>
          <w:t>Tabla 1.1 Actividad Maliciosa. Fuente: Clasificación General - América 2011, Symantec</w:t>
        </w:r>
        <w:r w:rsidR="003A3F3C" w:rsidRPr="003A3F3C">
          <w:rPr>
            <w:noProof/>
            <w:webHidden/>
          </w:rPr>
          <w:tab/>
        </w:r>
        <w:r w:rsidR="003A3F3C" w:rsidRPr="003A3F3C">
          <w:rPr>
            <w:noProof/>
            <w:webHidden/>
          </w:rPr>
          <w:fldChar w:fldCharType="begin"/>
        </w:r>
        <w:r w:rsidR="003A3F3C" w:rsidRPr="003A3F3C">
          <w:rPr>
            <w:noProof/>
            <w:webHidden/>
          </w:rPr>
          <w:instrText xml:space="preserve"> PAGEREF _Toc492039015 \h </w:instrText>
        </w:r>
        <w:r w:rsidR="003A3F3C" w:rsidRPr="003A3F3C">
          <w:rPr>
            <w:noProof/>
            <w:webHidden/>
          </w:rPr>
        </w:r>
        <w:r w:rsidR="003A3F3C" w:rsidRPr="003A3F3C">
          <w:rPr>
            <w:noProof/>
            <w:webHidden/>
          </w:rPr>
          <w:fldChar w:fldCharType="separate"/>
        </w:r>
        <w:r w:rsidR="003A3F3C" w:rsidRPr="003A3F3C">
          <w:rPr>
            <w:noProof/>
            <w:webHidden/>
          </w:rPr>
          <w:t>3</w:t>
        </w:r>
        <w:r w:rsidR="003A3F3C" w:rsidRPr="003A3F3C">
          <w:rPr>
            <w:noProof/>
            <w:webHidden/>
          </w:rPr>
          <w:fldChar w:fldCharType="end"/>
        </w:r>
      </w:hyperlink>
    </w:p>
    <w:p w14:paraId="0A4275F3" w14:textId="2E79B3D3" w:rsidR="003A3F3C" w:rsidRPr="003A3F3C" w:rsidRDefault="003A3F3C" w:rsidP="003A3F3C">
      <w:pPr>
        <w:pStyle w:val="Tabladeilustraciones"/>
        <w:tabs>
          <w:tab w:val="right" w:leader="dot" w:pos="8544"/>
        </w:tabs>
      </w:pPr>
      <w:r w:rsidRPr="003A3F3C">
        <w:t>Tablas del Capítulo 2</w:t>
      </w:r>
    </w:p>
    <w:p w14:paraId="48C0E758" w14:textId="77777777" w:rsidR="003A3F3C" w:rsidRPr="003A3F3C" w:rsidRDefault="002068E4">
      <w:pPr>
        <w:pStyle w:val="Tabladeilustraciones"/>
        <w:tabs>
          <w:tab w:val="right" w:leader="dot" w:pos="8544"/>
        </w:tabs>
        <w:rPr>
          <w:rStyle w:val="Hipervnculo"/>
          <w:noProof/>
        </w:rPr>
      </w:pPr>
      <w:hyperlink w:anchor="_Toc492039016" w:history="1">
        <w:r w:rsidR="003A3F3C" w:rsidRPr="003A3F3C">
          <w:rPr>
            <w:rStyle w:val="Hipervnculo"/>
            <w:noProof/>
          </w:rPr>
          <w:t>Tabla 2.1 Proyectos de modificación Ley 19.223. Fuente: Elaboración propia (2016)</w:t>
        </w:r>
        <w:r w:rsidR="003A3F3C" w:rsidRPr="003A3F3C">
          <w:rPr>
            <w:noProof/>
            <w:webHidden/>
          </w:rPr>
          <w:tab/>
        </w:r>
        <w:r w:rsidR="003A3F3C" w:rsidRPr="003A3F3C">
          <w:rPr>
            <w:noProof/>
            <w:webHidden/>
          </w:rPr>
          <w:fldChar w:fldCharType="begin"/>
        </w:r>
        <w:r w:rsidR="003A3F3C" w:rsidRPr="003A3F3C">
          <w:rPr>
            <w:noProof/>
            <w:webHidden/>
          </w:rPr>
          <w:instrText xml:space="preserve"> PAGEREF _Toc492039016 \h </w:instrText>
        </w:r>
        <w:r w:rsidR="003A3F3C" w:rsidRPr="003A3F3C">
          <w:rPr>
            <w:noProof/>
            <w:webHidden/>
          </w:rPr>
        </w:r>
        <w:r w:rsidR="003A3F3C" w:rsidRPr="003A3F3C">
          <w:rPr>
            <w:noProof/>
            <w:webHidden/>
          </w:rPr>
          <w:fldChar w:fldCharType="separate"/>
        </w:r>
        <w:r w:rsidR="003A3F3C" w:rsidRPr="003A3F3C">
          <w:rPr>
            <w:noProof/>
            <w:webHidden/>
          </w:rPr>
          <w:t>19</w:t>
        </w:r>
        <w:r w:rsidR="003A3F3C" w:rsidRPr="003A3F3C">
          <w:rPr>
            <w:noProof/>
            <w:webHidden/>
          </w:rPr>
          <w:fldChar w:fldCharType="end"/>
        </w:r>
      </w:hyperlink>
    </w:p>
    <w:p w14:paraId="73D24439" w14:textId="0CE1415C" w:rsidR="003A3F3C" w:rsidRPr="003A3F3C" w:rsidRDefault="003A3F3C" w:rsidP="003A3F3C">
      <w:pPr>
        <w:pStyle w:val="Tabladeilustraciones"/>
        <w:tabs>
          <w:tab w:val="right" w:leader="dot" w:pos="8544"/>
        </w:tabs>
      </w:pPr>
      <w:r w:rsidRPr="003A3F3C">
        <w:t>Tablas del Capítulo 3</w:t>
      </w:r>
    </w:p>
    <w:p w14:paraId="2B78043F" w14:textId="77777777" w:rsidR="003A3F3C" w:rsidRPr="003A3F3C" w:rsidRDefault="002068E4">
      <w:pPr>
        <w:pStyle w:val="Tabladeilustraciones"/>
        <w:tabs>
          <w:tab w:val="right" w:leader="dot" w:pos="8544"/>
        </w:tabs>
        <w:rPr>
          <w:rStyle w:val="Hipervnculo"/>
          <w:noProof/>
        </w:rPr>
      </w:pPr>
      <w:hyperlink w:anchor="_Toc492039017" w:history="1">
        <w:r w:rsidR="003A3F3C" w:rsidRPr="003A3F3C">
          <w:rPr>
            <w:rStyle w:val="Hipervnculo"/>
            <w:noProof/>
          </w:rPr>
          <w:t>Tabla 3.1 Delitos contenidos en legislaciones de países analizados. Fuente: Elaboración propia (2016).</w:t>
        </w:r>
        <w:r w:rsidR="003A3F3C" w:rsidRPr="003A3F3C">
          <w:rPr>
            <w:noProof/>
            <w:webHidden/>
          </w:rPr>
          <w:tab/>
        </w:r>
        <w:r w:rsidR="003A3F3C" w:rsidRPr="003A3F3C">
          <w:rPr>
            <w:noProof/>
            <w:webHidden/>
          </w:rPr>
          <w:fldChar w:fldCharType="begin"/>
        </w:r>
        <w:r w:rsidR="003A3F3C" w:rsidRPr="003A3F3C">
          <w:rPr>
            <w:noProof/>
            <w:webHidden/>
          </w:rPr>
          <w:instrText xml:space="preserve"> PAGEREF _Toc492039017 \h </w:instrText>
        </w:r>
        <w:r w:rsidR="003A3F3C" w:rsidRPr="003A3F3C">
          <w:rPr>
            <w:noProof/>
            <w:webHidden/>
          </w:rPr>
        </w:r>
        <w:r w:rsidR="003A3F3C" w:rsidRPr="003A3F3C">
          <w:rPr>
            <w:noProof/>
            <w:webHidden/>
          </w:rPr>
          <w:fldChar w:fldCharType="separate"/>
        </w:r>
        <w:r w:rsidR="003A3F3C" w:rsidRPr="003A3F3C">
          <w:rPr>
            <w:noProof/>
            <w:webHidden/>
          </w:rPr>
          <w:t>29</w:t>
        </w:r>
        <w:r w:rsidR="003A3F3C" w:rsidRPr="003A3F3C">
          <w:rPr>
            <w:noProof/>
            <w:webHidden/>
          </w:rPr>
          <w:fldChar w:fldCharType="end"/>
        </w:r>
      </w:hyperlink>
    </w:p>
    <w:p w14:paraId="4CD869AA" w14:textId="1A4A3D56" w:rsidR="003A3F3C" w:rsidRPr="003A3F3C" w:rsidRDefault="003A3F3C" w:rsidP="003A3F3C">
      <w:pPr>
        <w:pStyle w:val="Tabladeilustraciones"/>
        <w:tabs>
          <w:tab w:val="right" w:leader="dot" w:pos="8544"/>
        </w:tabs>
      </w:pPr>
      <w:r w:rsidRPr="003A3F3C">
        <w:t>Tablas del Capítulo 4</w:t>
      </w:r>
    </w:p>
    <w:p w14:paraId="3647A03B" w14:textId="77777777" w:rsidR="003A3F3C" w:rsidRPr="003A3F3C" w:rsidRDefault="002068E4">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92039018" w:history="1">
        <w:r w:rsidR="003A3F3C" w:rsidRPr="003A3F3C">
          <w:rPr>
            <w:rStyle w:val="Hipervnculo"/>
            <w:noProof/>
          </w:rPr>
          <w:t>Tabla 4.1 Leyes influenciadas por las tecnologías de la información. Fuente: Elaboración propia (2016)</w:t>
        </w:r>
        <w:r w:rsidR="003A3F3C" w:rsidRPr="003A3F3C">
          <w:rPr>
            <w:noProof/>
            <w:webHidden/>
          </w:rPr>
          <w:tab/>
        </w:r>
        <w:r w:rsidR="003A3F3C" w:rsidRPr="003A3F3C">
          <w:rPr>
            <w:noProof/>
            <w:webHidden/>
          </w:rPr>
          <w:fldChar w:fldCharType="begin"/>
        </w:r>
        <w:r w:rsidR="003A3F3C" w:rsidRPr="003A3F3C">
          <w:rPr>
            <w:noProof/>
            <w:webHidden/>
          </w:rPr>
          <w:instrText xml:space="preserve"> PAGEREF _Toc492039018 \h </w:instrText>
        </w:r>
        <w:r w:rsidR="003A3F3C" w:rsidRPr="003A3F3C">
          <w:rPr>
            <w:noProof/>
            <w:webHidden/>
          </w:rPr>
        </w:r>
        <w:r w:rsidR="003A3F3C" w:rsidRPr="003A3F3C">
          <w:rPr>
            <w:noProof/>
            <w:webHidden/>
          </w:rPr>
          <w:fldChar w:fldCharType="separate"/>
        </w:r>
        <w:r w:rsidR="003A3F3C" w:rsidRPr="003A3F3C">
          <w:rPr>
            <w:noProof/>
            <w:webHidden/>
          </w:rPr>
          <w:t>32</w:t>
        </w:r>
        <w:r w:rsidR="003A3F3C" w:rsidRPr="003A3F3C">
          <w:rPr>
            <w:noProof/>
            <w:webHidden/>
          </w:rPr>
          <w:fldChar w:fldCharType="end"/>
        </w:r>
      </w:hyperlink>
    </w:p>
    <w:p w14:paraId="74DACBE0" w14:textId="77777777" w:rsidR="003A3F3C" w:rsidRPr="003A3F3C" w:rsidRDefault="002068E4">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92039019" w:history="1">
        <w:r w:rsidR="003A3F3C" w:rsidRPr="003A3F3C">
          <w:rPr>
            <w:rStyle w:val="Hipervnculo"/>
            <w:noProof/>
          </w:rPr>
          <w:t>Tabla 4.2</w:t>
        </w:r>
        <w:r w:rsidR="003A3F3C" w:rsidRPr="003A3F3C">
          <w:rPr>
            <w:rStyle w:val="Hipervnculo"/>
            <w:rFonts w:cs="Arial"/>
            <w:noProof/>
          </w:rPr>
          <w:t xml:space="preserve"> Cantidad de delitos que han sido investigados por la Policía de Investigaciones de  Chile. Fuente: Elaboración propia (2016)</w:t>
        </w:r>
        <w:r w:rsidR="003A3F3C" w:rsidRPr="003A3F3C">
          <w:rPr>
            <w:noProof/>
            <w:webHidden/>
          </w:rPr>
          <w:tab/>
        </w:r>
        <w:r w:rsidR="003A3F3C" w:rsidRPr="003A3F3C">
          <w:rPr>
            <w:noProof/>
            <w:webHidden/>
          </w:rPr>
          <w:fldChar w:fldCharType="begin"/>
        </w:r>
        <w:r w:rsidR="003A3F3C" w:rsidRPr="003A3F3C">
          <w:rPr>
            <w:noProof/>
            <w:webHidden/>
          </w:rPr>
          <w:instrText xml:space="preserve"> PAGEREF _Toc492039019 \h </w:instrText>
        </w:r>
        <w:r w:rsidR="003A3F3C" w:rsidRPr="003A3F3C">
          <w:rPr>
            <w:noProof/>
            <w:webHidden/>
          </w:rPr>
        </w:r>
        <w:r w:rsidR="003A3F3C" w:rsidRPr="003A3F3C">
          <w:rPr>
            <w:noProof/>
            <w:webHidden/>
          </w:rPr>
          <w:fldChar w:fldCharType="separate"/>
        </w:r>
        <w:r w:rsidR="003A3F3C" w:rsidRPr="003A3F3C">
          <w:rPr>
            <w:noProof/>
            <w:webHidden/>
          </w:rPr>
          <w:t>34</w:t>
        </w:r>
        <w:r w:rsidR="003A3F3C" w:rsidRPr="003A3F3C">
          <w:rPr>
            <w:noProof/>
            <w:webHidden/>
          </w:rPr>
          <w:fldChar w:fldCharType="end"/>
        </w:r>
      </w:hyperlink>
    </w:p>
    <w:p w14:paraId="08CC456B" w14:textId="77777777" w:rsidR="003A3F3C" w:rsidRPr="003A3F3C" w:rsidRDefault="002068E4">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92039020" w:history="1">
        <w:r w:rsidR="003A3F3C" w:rsidRPr="003A3F3C">
          <w:rPr>
            <w:rStyle w:val="Hipervnculo"/>
            <w:noProof/>
          </w:rPr>
          <w:t>Tabla 4.3 Detenidos por infracción a la Ley 19.223 por la Policía de Investigaciones de Chile. Fuente: Elaboración propia (2016)</w:t>
        </w:r>
        <w:r w:rsidR="003A3F3C" w:rsidRPr="003A3F3C">
          <w:rPr>
            <w:noProof/>
            <w:webHidden/>
          </w:rPr>
          <w:tab/>
        </w:r>
        <w:r w:rsidR="003A3F3C" w:rsidRPr="003A3F3C">
          <w:rPr>
            <w:noProof/>
            <w:webHidden/>
          </w:rPr>
          <w:fldChar w:fldCharType="begin"/>
        </w:r>
        <w:r w:rsidR="003A3F3C" w:rsidRPr="003A3F3C">
          <w:rPr>
            <w:noProof/>
            <w:webHidden/>
          </w:rPr>
          <w:instrText xml:space="preserve"> PAGEREF _Toc492039020 \h </w:instrText>
        </w:r>
        <w:r w:rsidR="003A3F3C" w:rsidRPr="003A3F3C">
          <w:rPr>
            <w:noProof/>
            <w:webHidden/>
          </w:rPr>
        </w:r>
        <w:r w:rsidR="003A3F3C" w:rsidRPr="003A3F3C">
          <w:rPr>
            <w:noProof/>
            <w:webHidden/>
          </w:rPr>
          <w:fldChar w:fldCharType="separate"/>
        </w:r>
        <w:r w:rsidR="003A3F3C" w:rsidRPr="003A3F3C">
          <w:rPr>
            <w:noProof/>
            <w:webHidden/>
          </w:rPr>
          <w:t>35</w:t>
        </w:r>
        <w:r w:rsidR="003A3F3C" w:rsidRPr="003A3F3C">
          <w:rPr>
            <w:noProof/>
            <w:webHidden/>
          </w:rPr>
          <w:fldChar w:fldCharType="end"/>
        </w:r>
      </w:hyperlink>
    </w:p>
    <w:p w14:paraId="4C58F05C" w14:textId="3331EF67" w:rsidR="00CF17AE" w:rsidRPr="00E336EC" w:rsidRDefault="00A9316D" w:rsidP="00CF17AE">
      <w:pPr>
        <w:pStyle w:val="Tabladeilustraciones"/>
      </w:pPr>
      <w:r w:rsidRPr="003A3F3C">
        <w:fldChar w:fldCharType="end"/>
      </w:r>
      <w:r w:rsidR="00CF17AE" w:rsidRPr="00E336EC">
        <w:t xml:space="preserve"> </w:t>
      </w:r>
    </w:p>
    <w:p w14:paraId="18A03325" w14:textId="24841A02" w:rsidR="00A9316D" w:rsidRPr="00A9316D" w:rsidRDefault="00A9316D" w:rsidP="008E031F"/>
    <w:p w14:paraId="7F659D54" w14:textId="71DC60A5" w:rsidR="00381E08" w:rsidRDefault="00DC57BE" w:rsidP="008E031F">
      <w:r w:rsidRPr="003B57C2">
        <w:br w:type="page"/>
      </w:r>
    </w:p>
    <w:p w14:paraId="6F12C008" w14:textId="313F47D3" w:rsidR="00381E08" w:rsidRDefault="00381E08" w:rsidP="003D7E9A">
      <w:pPr>
        <w:spacing w:after="0"/>
        <w:jc w:val="center"/>
        <w:rPr>
          <w:b/>
          <w:sz w:val="28"/>
          <w:szCs w:val="28"/>
        </w:rPr>
      </w:pPr>
      <w:r w:rsidRPr="00587F4F">
        <w:rPr>
          <w:b/>
          <w:sz w:val="28"/>
          <w:szCs w:val="28"/>
        </w:rPr>
        <w:lastRenderedPageBreak/>
        <w:t xml:space="preserve">ÍNDICE DE </w:t>
      </w:r>
      <w:r w:rsidR="007A7BA3">
        <w:rPr>
          <w:b/>
          <w:sz w:val="28"/>
          <w:szCs w:val="28"/>
        </w:rPr>
        <w:t>ILUSTRACIONES</w:t>
      </w:r>
    </w:p>
    <w:p w14:paraId="5EAFEC94" w14:textId="77777777" w:rsidR="003D7E9A" w:rsidRPr="003A3F3C" w:rsidRDefault="003D7E9A" w:rsidP="003D7E9A">
      <w:pPr>
        <w:spacing w:after="0"/>
        <w:jc w:val="center"/>
        <w:rPr>
          <w:b/>
          <w:sz w:val="28"/>
          <w:szCs w:val="28"/>
        </w:rPr>
      </w:pPr>
    </w:p>
    <w:p w14:paraId="7F118D95" w14:textId="64591725" w:rsidR="003A02A7" w:rsidRPr="003A3F3C" w:rsidRDefault="003A02A7" w:rsidP="003A02A7">
      <w:pPr>
        <w:pStyle w:val="Tabladeilustraciones"/>
        <w:tabs>
          <w:tab w:val="right" w:leader="dot" w:pos="8544"/>
        </w:tabs>
      </w:pPr>
      <w:r w:rsidRPr="003A3F3C">
        <w:t>Figuras del Capítulo 4</w:t>
      </w:r>
    </w:p>
    <w:p w14:paraId="139B15F5" w14:textId="77777777" w:rsidR="00595B65" w:rsidRPr="003A3F3C" w:rsidRDefault="005C2516">
      <w:pPr>
        <w:pStyle w:val="Tabladeilustraciones"/>
        <w:tabs>
          <w:tab w:val="right" w:leader="dot" w:pos="8544"/>
        </w:tabs>
        <w:rPr>
          <w:rFonts w:asciiTheme="minorHAnsi" w:eastAsiaTheme="minorEastAsia" w:hAnsiTheme="minorHAnsi" w:cstheme="minorBidi"/>
          <w:noProof/>
          <w:sz w:val="22"/>
          <w:szCs w:val="22"/>
          <w:lang w:val="es-CL" w:eastAsia="es-CL"/>
        </w:rPr>
      </w:pPr>
      <w:r w:rsidRPr="003A3F3C">
        <w:fldChar w:fldCharType="begin"/>
      </w:r>
      <w:r w:rsidRPr="003A3F3C">
        <w:instrText xml:space="preserve"> TOC \c "Figura" </w:instrText>
      </w:r>
      <w:r w:rsidRPr="003A3F3C">
        <w:fldChar w:fldCharType="separate"/>
      </w:r>
      <w:r w:rsidR="00595B65" w:rsidRPr="003A3F3C">
        <w:rPr>
          <w:noProof/>
        </w:rPr>
        <w:t>Figura 4.1 Delitos informáticos período 2010 a 2015. Fuente: Elaboración propia (2016)</w:t>
      </w:r>
      <w:r w:rsidR="00595B65" w:rsidRPr="003A3F3C">
        <w:rPr>
          <w:noProof/>
        </w:rPr>
        <w:tab/>
      </w:r>
      <w:r w:rsidR="00595B65" w:rsidRPr="003A3F3C">
        <w:rPr>
          <w:noProof/>
        </w:rPr>
        <w:fldChar w:fldCharType="begin"/>
      </w:r>
      <w:r w:rsidR="00595B65" w:rsidRPr="003A3F3C">
        <w:rPr>
          <w:noProof/>
        </w:rPr>
        <w:instrText xml:space="preserve"> PAGEREF _Toc488671330 \h </w:instrText>
      </w:r>
      <w:r w:rsidR="00595B65" w:rsidRPr="003A3F3C">
        <w:rPr>
          <w:noProof/>
        </w:rPr>
      </w:r>
      <w:r w:rsidR="00595B65" w:rsidRPr="003A3F3C">
        <w:rPr>
          <w:noProof/>
        </w:rPr>
        <w:fldChar w:fldCharType="separate"/>
      </w:r>
      <w:r w:rsidR="00986FF9" w:rsidRPr="003A3F3C">
        <w:rPr>
          <w:noProof/>
        </w:rPr>
        <w:t>35</w:t>
      </w:r>
      <w:r w:rsidR="00595B65" w:rsidRPr="003A3F3C">
        <w:rPr>
          <w:noProof/>
        </w:rPr>
        <w:fldChar w:fldCharType="end"/>
      </w:r>
    </w:p>
    <w:p w14:paraId="3FA60915" w14:textId="77777777" w:rsidR="00595B65" w:rsidRPr="003A3F3C" w:rsidRDefault="00595B65">
      <w:pPr>
        <w:pStyle w:val="Tabladeilustraciones"/>
        <w:tabs>
          <w:tab w:val="right" w:leader="dot" w:pos="8544"/>
        </w:tabs>
        <w:rPr>
          <w:rFonts w:asciiTheme="minorHAnsi" w:eastAsiaTheme="minorEastAsia" w:hAnsiTheme="minorHAnsi" w:cstheme="minorBidi"/>
          <w:noProof/>
          <w:sz w:val="22"/>
          <w:szCs w:val="22"/>
          <w:lang w:val="es-CL" w:eastAsia="es-CL"/>
        </w:rPr>
      </w:pPr>
      <w:r w:rsidRPr="003A3F3C">
        <w:rPr>
          <w:noProof/>
        </w:rPr>
        <w:t>Figura 4.2 Delitos investigados por infracción a la Ley N° 19.223 periodo 2010 a 2015. Fuente: Elaboración propia (2016)</w:t>
      </w:r>
      <w:r w:rsidRPr="003A3F3C">
        <w:rPr>
          <w:noProof/>
        </w:rPr>
        <w:tab/>
      </w:r>
      <w:r w:rsidRPr="003A3F3C">
        <w:rPr>
          <w:noProof/>
        </w:rPr>
        <w:fldChar w:fldCharType="begin"/>
      </w:r>
      <w:r w:rsidRPr="003A3F3C">
        <w:rPr>
          <w:noProof/>
        </w:rPr>
        <w:instrText xml:space="preserve"> PAGEREF _Toc488671331 \h </w:instrText>
      </w:r>
      <w:r w:rsidRPr="003A3F3C">
        <w:rPr>
          <w:noProof/>
        </w:rPr>
      </w:r>
      <w:r w:rsidRPr="003A3F3C">
        <w:rPr>
          <w:noProof/>
        </w:rPr>
        <w:fldChar w:fldCharType="separate"/>
      </w:r>
      <w:r w:rsidR="00986FF9" w:rsidRPr="003A3F3C">
        <w:rPr>
          <w:noProof/>
        </w:rPr>
        <w:t>36</w:t>
      </w:r>
      <w:r w:rsidRPr="003A3F3C">
        <w:rPr>
          <w:noProof/>
        </w:rPr>
        <w:fldChar w:fldCharType="end"/>
      </w:r>
    </w:p>
    <w:p w14:paraId="5FB7437E" w14:textId="77777777" w:rsidR="00595B65" w:rsidRPr="003A3F3C" w:rsidRDefault="00595B65">
      <w:pPr>
        <w:pStyle w:val="Tabladeilustraciones"/>
        <w:tabs>
          <w:tab w:val="right" w:leader="dot" w:pos="8544"/>
        </w:tabs>
        <w:rPr>
          <w:rFonts w:asciiTheme="minorHAnsi" w:eastAsiaTheme="minorEastAsia" w:hAnsiTheme="minorHAnsi" w:cstheme="minorBidi"/>
          <w:noProof/>
          <w:sz w:val="22"/>
          <w:szCs w:val="22"/>
          <w:lang w:val="es-CL" w:eastAsia="es-CL"/>
        </w:rPr>
      </w:pPr>
      <w:r w:rsidRPr="003A3F3C">
        <w:rPr>
          <w:noProof/>
        </w:rPr>
        <w:t>Figura 4.3 Delitos puestos a disposición e investigados 2010 a 2015.  Fuente: Elaboración propia (2016)</w:t>
      </w:r>
      <w:r w:rsidRPr="003A3F3C">
        <w:rPr>
          <w:noProof/>
        </w:rPr>
        <w:tab/>
      </w:r>
      <w:r w:rsidRPr="003A3F3C">
        <w:rPr>
          <w:noProof/>
        </w:rPr>
        <w:fldChar w:fldCharType="begin"/>
      </w:r>
      <w:r w:rsidRPr="003A3F3C">
        <w:rPr>
          <w:noProof/>
        </w:rPr>
        <w:instrText xml:space="preserve"> PAGEREF _Toc488671332 \h </w:instrText>
      </w:r>
      <w:r w:rsidRPr="003A3F3C">
        <w:rPr>
          <w:noProof/>
        </w:rPr>
      </w:r>
      <w:r w:rsidRPr="003A3F3C">
        <w:rPr>
          <w:noProof/>
        </w:rPr>
        <w:fldChar w:fldCharType="separate"/>
      </w:r>
      <w:r w:rsidR="00986FF9" w:rsidRPr="003A3F3C">
        <w:rPr>
          <w:noProof/>
        </w:rPr>
        <w:t>37</w:t>
      </w:r>
      <w:r w:rsidRPr="003A3F3C">
        <w:rPr>
          <w:noProof/>
        </w:rPr>
        <w:fldChar w:fldCharType="end"/>
      </w:r>
    </w:p>
    <w:p w14:paraId="14A522F3" w14:textId="77777777" w:rsidR="00595B65" w:rsidRPr="003A3F3C" w:rsidRDefault="00595B65">
      <w:pPr>
        <w:pStyle w:val="Tabladeilustraciones"/>
        <w:tabs>
          <w:tab w:val="right" w:leader="dot" w:pos="8544"/>
        </w:tabs>
        <w:rPr>
          <w:rFonts w:asciiTheme="minorHAnsi" w:eastAsiaTheme="minorEastAsia" w:hAnsiTheme="minorHAnsi" w:cstheme="minorBidi"/>
          <w:noProof/>
          <w:sz w:val="22"/>
          <w:szCs w:val="22"/>
          <w:lang w:val="es-CL" w:eastAsia="es-CL"/>
        </w:rPr>
      </w:pPr>
      <w:r w:rsidRPr="003A3F3C">
        <w:rPr>
          <w:noProof/>
        </w:rPr>
        <w:t>Figura 4.4 Delitos puestos a disposición de tribunales por infracción a la Ley N° 19.223 periodo 2010 a 2015. Fuente: Elaboración propia (2016)</w:t>
      </w:r>
      <w:r w:rsidRPr="003A3F3C">
        <w:rPr>
          <w:noProof/>
        </w:rPr>
        <w:tab/>
      </w:r>
      <w:r w:rsidRPr="003A3F3C">
        <w:rPr>
          <w:noProof/>
        </w:rPr>
        <w:fldChar w:fldCharType="begin"/>
      </w:r>
      <w:r w:rsidRPr="003A3F3C">
        <w:rPr>
          <w:noProof/>
        </w:rPr>
        <w:instrText xml:space="preserve"> PAGEREF _Toc488671333 \h </w:instrText>
      </w:r>
      <w:r w:rsidRPr="003A3F3C">
        <w:rPr>
          <w:noProof/>
        </w:rPr>
      </w:r>
      <w:r w:rsidRPr="003A3F3C">
        <w:rPr>
          <w:noProof/>
        </w:rPr>
        <w:fldChar w:fldCharType="separate"/>
      </w:r>
      <w:r w:rsidR="00986FF9" w:rsidRPr="003A3F3C">
        <w:rPr>
          <w:noProof/>
        </w:rPr>
        <w:t>38</w:t>
      </w:r>
      <w:r w:rsidRPr="003A3F3C">
        <w:rPr>
          <w:noProof/>
        </w:rPr>
        <w:fldChar w:fldCharType="end"/>
      </w:r>
    </w:p>
    <w:p w14:paraId="1E3A8684" w14:textId="77777777" w:rsidR="00595B65" w:rsidRPr="003A3F3C" w:rsidRDefault="00595B65">
      <w:pPr>
        <w:pStyle w:val="Tabladeilustraciones"/>
        <w:tabs>
          <w:tab w:val="right" w:leader="dot" w:pos="8544"/>
        </w:tabs>
        <w:rPr>
          <w:rFonts w:asciiTheme="minorHAnsi" w:eastAsiaTheme="minorEastAsia" w:hAnsiTheme="minorHAnsi" w:cstheme="minorBidi"/>
          <w:noProof/>
          <w:sz w:val="22"/>
          <w:szCs w:val="22"/>
          <w:lang w:val="es-CL" w:eastAsia="es-CL"/>
        </w:rPr>
      </w:pPr>
      <w:r w:rsidRPr="003A3F3C">
        <w:rPr>
          <w:noProof/>
        </w:rPr>
        <w:t>Figura 4.5 Espionaje Informático a nivel nacional comprendido entre 2010 – 2015. Fuente: Elaboración propia (2016)</w:t>
      </w:r>
      <w:r w:rsidRPr="003A3F3C">
        <w:rPr>
          <w:noProof/>
        </w:rPr>
        <w:tab/>
      </w:r>
      <w:r w:rsidRPr="003A3F3C">
        <w:rPr>
          <w:noProof/>
        </w:rPr>
        <w:fldChar w:fldCharType="begin"/>
      </w:r>
      <w:r w:rsidRPr="003A3F3C">
        <w:rPr>
          <w:noProof/>
        </w:rPr>
        <w:instrText xml:space="preserve"> PAGEREF _Toc488671334 \h </w:instrText>
      </w:r>
      <w:r w:rsidRPr="003A3F3C">
        <w:rPr>
          <w:noProof/>
        </w:rPr>
      </w:r>
      <w:r w:rsidRPr="003A3F3C">
        <w:rPr>
          <w:noProof/>
        </w:rPr>
        <w:fldChar w:fldCharType="separate"/>
      </w:r>
      <w:r w:rsidR="00986FF9" w:rsidRPr="003A3F3C">
        <w:rPr>
          <w:noProof/>
        </w:rPr>
        <w:t>39</w:t>
      </w:r>
      <w:r w:rsidRPr="003A3F3C">
        <w:rPr>
          <w:noProof/>
        </w:rPr>
        <w:fldChar w:fldCharType="end"/>
      </w:r>
    </w:p>
    <w:p w14:paraId="46473F4F" w14:textId="77777777" w:rsidR="00595B65" w:rsidRPr="003A3F3C" w:rsidRDefault="00595B65">
      <w:pPr>
        <w:pStyle w:val="Tabladeilustraciones"/>
        <w:tabs>
          <w:tab w:val="right" w:leader="dot" w:pos="8544"/>
        </w:tabs>
        <w:rPr>
          <w:rFonts w:asciiTheme="minorHAnsi" w:eastAsiaTheme="minorEastAsia" w:hAnsiTheme="minorHAnsi" w:cstheme="minorBidi"/>
          <w:noProof/>
          <w:sz w:val="22"/>
          <w:szCs w:val="22"/>
          <w:lang w:val="es-CL" w:eastAsia="es-CL"/>
        </w:rPr>
      </w:pPr>
      <w:r w:rsidRPr="003A3F3C">
        <w:rPr>
          <w:noProof/>
        </w:rPr>
        <w:t>Figura 4.6 Sabotaje Informático a nivel nacional comprendido entre 2010 – 2015. Fuente: Elaboración propia (2016)</w:t>
      </w:r>
      <w:r w:rsidRPr="003A3F3C">
        <w:rPr>
          <w:noProof/>
        </w:rPr>
        <w:tab/>
      </w:r>
      <w:r w:rsidRPr="003A3F3C">
        <w:rPr>
          <w:noProof/>
        </w:rPr>
        <w:fldChar w:fldCharType="begin"/>
      </w:r>
      <w:r w:rsidRPr="003A3F3C">
        <w:rPr>
          <w:noProof/>
        </w:rPr>
        <w:instrText xml:space="preserve"> PAGEREF _Toc488671335 \h </w:instrText>
      </w:r>
      <w:r w:rsidRPr="003A3F3C">
        <w:rPr>
          <w:noProof/>
        </w:rPr>
      </w:r>
      <w:r w:rsidRPr="003A3F3C">
        <w:rPr>
          <w:noProof/>
        </w:rPr>
        <w:fldChar w:fldCharType="separate"/>
      </w:r>
      <w:r w:rsidR="00986FF9" w:rsidRPr="003A3F3C">
        <w:rPr>
          <w:noProof/>
        </w:rPr>
        <w:t>40</w:t>
      </w:r>
      <w:r w:rsidRPr="003A3F3C">
        <w:rPr>
          <w:noProof/>
        </w:rPr>
        <w:fldChar w:fldCharType="end"/>
      </w:r>
    </w:p>
    <w:p w14:paraId="62CC77C6" w14:textId="77777777" w:rsidR="002A39C9" w:rsidRDefault="005C2516" w:rsidP="008E031F">
      <w:r w:rsidRPr="003A3F3C">
        <w:fldChar w:fldCharType="end"/>
      </w:r>
    </w:p>
    <w:p w14:paraId="7D0A7460" w14:textId="77777777" w:rsidR="002A39C9" w:rsidRDefault="002A39C9" w:rsidP="008E031F"/>
    <w:p w14:paraId="09E5AD97" w14:textId="77777777" w:rsidR="002A39C9" w:rsidRDefault="002A39C9" w:rsidP="008E031F"/>
    <w:p w14:paraId="353CDEA5" w14:textId="77777777" w:rsidR="002A39C9" w:rsidRDefault="002A39C9" w:rsidP="008E031F"/>
    <w:p w14:paraId="48635313" w14:textId="77777777" w:rsidR="002A39C9" w:rsidRDefault="002A39C9" w:rsidP="008E031F"/>
    <w:p w14:paraId="70700462" w14:textId="77777777" w:rsidR="002A39C9" w:rsidRDefault="002A39C9" w:rsidP="008E031F"/>
    <w:p w14:paraId="51CFE311" w14:textId="77777777" w:rsidR="002A39C9" w:rsidRDefault="002A39C9" w:rsidP="008E031F"/>
    <w:p w14:paraId="52C61640" w14:textId="77777777" w:rsidR="002A39C9" w:rsidRDefault="002A39C9" w:rsidP="008E031F"/>
    <w:p w14:paraId="470F195F" w14:textId="77777777" w:rsidR="002A39C9" w:rsidRDefault="002A39C9" w:rsidP="008E031F"/>
    <w:p w14:paraId="62B70F90" w14:textId="77777777" w:rsidR="002A39C9" w:rsidRDefault="002A39C9" w:rsidP="008E031F"/>
    <w:p w14:paraId="614DB59A" w14:textId="77777777" w:rsidR="002A39C9" w:rsidRDefault="002A39C9" w:rsidP="008E031F"/>
    <w:p w14:paraId="6D4CC734" w14:textId="77777777" w:rsidR="002A39C9" w:rsidRDefault="002A39C9" w:rsidP="008E031F"/>
    <w:p w14:paraId="411F6027" w14:textId="77777777" w:rsidR="002A39C9" w:rsidRDefault="002A39C9" w:rsidP="008E031F"/>
    <w:p w14:paraId="7F4B41AB" w14:textId="77777777" w:rsidR="002A39C9" w:rsidRDefault="002A39C9" w:rsidP="008E031F"/>
    <w:p w14:paraId="1DB64115" w14:textId="77777777" w:rsidR="002A39C9" w:rsidRDefault="002A39C9" w:rsidP="008E031F"/>
    <w:p w14:paraId="032D87EC" w14:textId="77777777" w:rsidR="002A39C9" w:rsidRDefault="002A39C9" w:rsidP="008E031F"/>
    <w:p w14:paraId="37A1E017" w14:textId="77777777" w:rsidR="002A39C9" w:rsidRPr="003B57C2" w:rsidRDefault="002A39C9" w:rsidP="008E031F">
      <w:pPr>
        <w:sectPr w:rsidR="002A39C9" w:rsidRPr="003B57C2" w:rsidSect="007264F8">
          <w:headerReference w:type="even" r:id="rId15"/>
          <w:footerReference w:type="default" r:id="rId16"/>
          <w:headerReference w:type="first" r:id="rId17"/>
          <w:pgSz w:w="12240" w:h="15840"/>
          <w:pgMar w:top="1418" w:right="1418" w:bottom="1418" w:left="2268" w:header="720" w:footer="720" w:gutter="0"/>
          <w:pgNumType w:fmt="lowerRoman" w:start="3"/>
          <w:cols w:space="720"/>
          <w:docGrid w:linePitch="299"/>
        </w:sectPr>
      </w:pPr>
    </w:p>
    <w:p w14:paraId="4DE64CE9" w14:textId="27B4AEC8" w:rsidR="00A01293" w:rsidRPr="00723D2A" w:rsidRDefault="00A01293" w:rsidP="00FC2021">
      <w:pPr>
        <w:pStyle w:val="Ttulo1"/>
        <w:numPr>
          <w:ilvl w:val="0"/>
          <w:numId w:val="17"/>
        </w:numPr>
        <w:spacing w:after="0"/>
      </w:pPr>
      <w:bookmarkStart w:id="0" w:name="_Ref354687894"/>
      <w:bookmarkStart w:id="1" w:name="_Ref354687919"/>
      <w:bookmarkStart w:id="2" w:name="_Toc357110275"/>
      <w:bookmarkStart w:id="3" w:name="_Toc364862758"/>
      <w:bookmarkStart w:id="4" w:name="_Toc371491483"/>
      <w:bookmarkStart w:id="5" w:name="_Toc465180243"/>
      <w:bookmarkStart w:id="6" w:name="_Toc492026475"/>
      <w:r w:rsidRPr="00723D2A">
        <w:lastRenderedPageBreak/>
        <w:t>INTRODUCCIÓN</w:t>
      </w:r>
      <w:bookmarkEnd w:id="0"/>
      <w:bookmarkEnd w:id="1"/>
      <w:bookmarkEnd w:id="2"/>
      <w:bookmarkEnd w:id="3"/>
      <w:bookmarkEnd w:id="4"/>
      <w:bookmarkEnd w:id="5"/>
      <w:bookmarkEnd w:id="6"/>
    </w:p>
    <w:p w14:paraId="1721655B" w14:textId="07743DFF" w:rsidR="00A01293" w:rsidRPr="00C569AF" w:rsidRDefault="0057652A" w:rsidP="0057652A">
      <w:pPr>
        <w:tabs>
          <w:tab w:val="left" w:pos="1594"/>
        </w:tabs>
        <w:spacing w:after="0"/>
        <w:rPr>
          <w:sz w:val="28"/>
        </w:rPr>
      </w:pPr>
      <w:r>
        <w:rPr>
          <w:sz w:val="28"/>
        </w:rPr>
        <w:tab/>
      </w:r>
    </w:p>
    <w:p w14:paraId="773A1E4F" w14:textId="7973A3BD" w:rsidR="00A01293" w:rsidRDefault="00A01293" w:rsidP="00FC2021">
      <w:pPr>
        <w:pStyle w:val="Ttulo2"/>
        <w:numPr>
          <w:ilvl w:val="1"/>
          <w:numId w:val="18"/>
        </w:numPr>
        <w:spacing w:before="100" w:after="0"/>
      </w:pPr>
      <w:bookmarkStart w:id="7" w:name="_Toc465180244"/>
      <w:bookmarkStart w:id="8" w:name="_Toc492026476"/>
      <w:r w:rsidRPr="00F868B7">
        <w:t>ANTECEDENTES</w:t>
      </w:r>
      <w:r w:rsidRPr="001B1D77">
        <w:t xml:space="preserve"> Y MOTIVACIÓN</w:t>
      </w:r>
      <w:bookmarkEnd w:id="7"/>
      <w:bookmarkEnd w:id="8"/>
    </w:p>
    <w:p w14:paraId="0BA9BD21" w14:textId="77777777" w:rsidR="00A01293" w:rsidRPr="005A6836" w:rsidRDefault="00A01293" w:rsidP="0057652A">
      <w:pPr>
        <w:spacing w:after="0"/>
      </w:pPr>
    </w:p>
    <w:p w14:paraId="128DFEB3" w14:textId="1736E39C" w:rsidR="004263B6" w:rsidRDefault="008F2513" w:rsidP="008F2513">
      <w:pPr>
        <w:spacing w:after="0"/>
        <w:ind w:firstLine="1134"/>
        <w:rPr>
          <w:rFonts w:cs="Arial"/>
          <w:color w:val="000000"/>
        </w:rPr>
      </w:pPr>
      <w:r>
        <w:rPr>
          <w:rFonts w:cs="Arial"/>
          <w:color w:val="000000"/>
        </w:rPr>
        <w:t>El avance de</w:t>
      </w:r>
      <w:r w:rsidRPr="002C4DB4">
        <w:rPr>
          <w:rFonts w:cs="Arial"/>
          <w:color w:val="000000"/>
        </w:rPr>
        <w:t xml:space="preserve"> las tecnologías de la información y comunicación han revolucionado la vida </w:t>
      </w:r>
      <w:r>
        <w:rPr>
          <w:rFonts w:cs="Arial"/>
          <w:color w:val="000000"/>
        </w:rPr>
        <w:t xml:space="preserve">de </w:t>
      </w:r>
      <w:r w:rsidR="004263B6">
        <w:rPr>
          <w:rFonts w:cs="Arial"/>
          <w:color w:val="000000"/>
        </w:rPr>
        <w:t xml:space="preserve">la </w:t>
      </w:r>
      <w:r w:rsidRPr="002C4DB4">
        <w:rPr>
          <w:rFonts w:cs="Arial"/>
          <w:color w:val="000000"/>
        </w:rPr>
        <w:t>soci</w:t>
      </w:r>
      <w:r>
        <w:rPr>
          <w:rFonts w:cs="Arial"/>
          <w:color w:val="000000"/>
        </w:rPr>
        <w:t>edad</w:t>
      </w:r>
      <w:r w:rsidRPr="002C4DB4">
        <w:rPr>
          <w:rFonts w:cs="Arial"/>
          <w:color w:val="000000"/>
        </w:rPr>
        <w:t xml:space="preserve"> en numerosos aspectos: científicos, laborales, profesionales, escolares, entre otros</w:t>
      </w:r>
      <w:r>
        <w:rPr>
          <w:rFonts w:cs="Arial"/>
          <w:color w:val="000000"/>
        </w:rPr>
        <w:t>. Este progreso</w:t>
      </w:r>
      <w:r w:rsidRPr="002C4DB4">
        <w:rPr>
          <w:rFonts w:cs="Arial"/>
          <w:color w:val="000000"/>
        </w:rPr>
        <w:t xml:space="preserve"> ha provocado un cambio en los h</w:t>
      </w:r>
      <w:r>
        <w:rPr>
          <w:rFonts w:cs="Arial"/>
          <w:color w:val="000000"/>
        </w:rPr>
        <w:t>á</w:t>
      </w:r>
      <w:r w:rsidRPr="002C4DB4">
        <w:rPr>
          <w:rFonts w:cs="Arial"/>
          <w:color w:val="000000"/>
        </w:rPr>
        <w:t>bitos de entretenimiento</w:t>
      </w:r>
      <w:r>
        <w:rPr>
          <w:rFonts w:cs="Arial"/>
          <w:color w:val="000000"/>
        </w:rPr>
        <w:t>,</w:t>
      </w:r>
      <w:r w:rsidRPr="002C4DB4">
        <w:rPr>
          <w:rFonts w:cs="Arial"/>
          <w:color w:val="000000"/>
        </w:rPr>
        <w:t xml:space="preserve"> relaciones familiares y sociales de los individuos</w:t>
      </w:r>
      <w:r w:rsidR="007F1900">
        <w:rPr>
          <w:rFonts w:cs="Arial"/>
          <w:color w:val="000000"/>
        </w:rPr>
        <w:t xml:space="preserve">, como por ejemplo la introducción de las redes sociales como </w:t>
      </w:r>
      <w:r w:rsidR="007F1900" w:rsidRPr="007F1900">
        <w:rPr>
          <w:rFonts w:cs="Arial"/>
          <w:i/>
          <w:color w:val="000000"/>
        </w:rPr>
        <w:t>Facebook</w:t>
      </w:r>
      <w:r w:rsidR="007F1900">
        <w:rPr>
          <w:rFonts w:cs="Arial"/>
          <w:color w:val="000000"/>
        </w:rPr>
        <w:t xml:space="preserve">, </w:t>
      </w:r>
      <w:r w:rsidR="007F1900" w:rsidRPr="007F1900">
        <w:rPr>
          <w:rFonts w:cs="Arial"/>
          <w:i/>
          <w:color w:val="000000"/>
        </w:rPr>
        <w:t>Twitter</w:t>
      </w:r>
      <w:r w:rsidR="007F1900">
        <w:rPr>
          <w:rFonts w:cs="Arial"/>
          <w:color w:val="000000"/>
        </w:rPr>
        <w:t>, por nombrar algunos</w:t>
      </w:r>
    </w:p>
    <w:p w14:paraId="3DA76AF1" w14:textId="77777777" w:rsidR="004263B6" w:rsidRDefault="004263B6" w:rsidP="008F2513">
      <w:pPr>
        <w:spacing w:after="0"/>
        <w:ind w:firstLine="1134"/>
        <w:rPr>
          <w:rFonts w:cs="Arial"/>
          <w:color w:val="000000"/>
        </w:rPr>
      </w:pPr>
    </w:p>
    <w:p w14:paraId="78D42C1D" w14:textId="74605FF5" w:rsidR="008F2513" w:rsidRPr="00A30708" w:rsidRDefault="004263B6" w:rsidP="008F2513">
      <w:pPr>
        <w:spacing w:after="0"/>
        <w:ind w:firstLine="1134"/>
        <w:rPr>
          <w:rFonts w:cs="Arial"/>
          <w:color w:val="000000"/>
        </w:rPr>
      </w:pPr>
      <w:r>
        <w:rPr>
          <w:rFonts w:cs="Arial"/>
          <w:color w:val="000000"/>
        </w:rPr>
        <w:t xml:space="preserve">El sistema legal chileno en materia de delitos informáticos, se </w:t>
      </w:r>
      <w:r w:rsidR="00E336EC">
        <w:rPr>
          <w:rFonts w:cs="Arial"/>
          <w:color w:val="000000"/>
        </w:rPr>
        <w:t xml:space="preserve">ha visto </w:t>
      </w:r>
      <w:r>
        <w:rPr>
          <w:rFonts w:cs="Arial"/>
          <w:color w:val="000000"/>
        </w:rPr>
        <w:t xml:space="preserve">enfrentado a la incapacidad de actualizarse a la misma velocidad que las tecnologías lo realizan.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limitación </w:t>
      </w:r>
      <w:r w:rsidR="008F2513" w:rsidRPr="005B34C3">
        <w:rPr>
          <w:rFonts w:cs="Arial"/>
          <w:color w:val="000000"/>
        </w:rPr>
        <w:t xml:space="preserve">se traduce en un impedimento en la regulación de </w:t>
      </w:r>
      <w:r w:rsidR="00072C34">
        <w:rPr>
          <w:rFonts w:cs="Arial"/>
          <w:color w:val="000000"/>
        </w:rPr>
        <w:t xml:space="preserve">los </w:t>
      </w:r>
      <w:r w:rsidR="008F2513" w:rsidRPr="005B34C3">
        <w:rPr>
          <w:rFonts w:cs="Arial"/>
          <w:color w:val="000000"/>
        </w:rPr>
        <w:t>fenómenos o actos</w:t>
      </w:r>
      <w:r w:rsidR="00072C34">
        <w:rPr>
          <w:rFonts w:cs="Arial"/>
          <w:color w:val="000000"/>
        </w:rPr>
        <w:t xml:space="preserve"> que utilicen las tecnologías </w:t>
      </w:r>
      <w:r w:rsidR="001B0876">
        <w:rPr>
          <w:rFonts w:cs="Arial"/>
          <w:color w:val="000000"/>
        </w:rPr>
        <w:t xml:space="preserve">de información </w:t>
      </w:r>
      <w:r w:rsidR="00072C34">
        <w:rPr>
          <w:rFonts w:cs="Arial"/>
          <w:color w:val="000000"/>
        </w:rPr>
        <w:t>para cometer</w:t>
      </w:r>
      <w:r w:rsidR="008F2513" w:rsidRPr="005B34C3">
        <w:rPr>
          <w:rFonts w:cs="Arial"/>
          <w:color w:val="000000"/>
        </w:rPr>
        <w:t xml:space="preserve"> ilícitos que violentan los sistemas </w:t>
      </w:r>
      <w:r w:rsidR="00187666">
        <w:rPr>
          <w:rFonts w:cs="Arial"/>
          <w:color w:val="000000"/>
        </w:rPr>
        <w:t>informáticos</w:t>
      </w:r>
      <w:r w:rsidR="00072C34">
        <w:rPr>
          <w:rFonts w:cs="Arial"/>
          <w:color w:val="000000"/>
        </w:rPr>
        <w:t>.</w:t>
      </w:r>
    </w:p>
    <w:p w14:paraId="7EAD3BC8" w14:textId="77777777" w:rsidR="008F2513" w:rsidRPr="002C4DB4" w:rsidRDefault="008F2513" w:rsidP="008F2513">
      <w:pPr>
        <w:spacing w:after="0"/>
        <w:rPr>
          <w:rFonts w:cs="Arial"/>
          <w:color w:val="000000"/>
        </w:rPr>
      </w:pPr>
    </w:p>
    <w:p w14:paraId="7D74B875" w14:textId="514E475A" w:rsidR="00AE3189" w:rsidRPr="006E607C" w:rsidRDefault="006E607C" w:rsidP="00AE3189">
      <w:pPr>
        <w:spacing w:after="0"/>
        <w:ind w:firstLine="1134"/>
        <w:rPr>
          <w:rFonts w:cs="Arial"/>
          <w:color w:val="000000"/>
        </w:rPr>
      </w:pPr>
      <w:r>
        <w:rPr>
          <w:rFonts w:cs="Arial"/>
          <w:color w:val="000000"/>
        </w:rPr>
        <w:t>En Chile</w:t>
      </w:r>
      <w:r w:rsidR="00D62B54">
        <w:rPr>
          <w:rFonts w:cs="Arial"/>
          <w:color w:val="000000"/>
        </w:rPr>
        <w:t>,</w:t>
      </w:r>
      <w:r>
        <w:rPr>
          <w:rFonts w:cs="Arial"/>
          <w:color w:val="000000"/>
        </w:rPr>
        <w:t xml:space="preserve"> l</w:t>
      </w:r>
      <w:r w:rsidRPr="009B7686">
        <w:rPr>
          <w:rFonts w:cs="Arial"/>
          <w:color w:val="000000"/>
        </w:rPr>
        <w:t xml:space="preserve">a </w:t>
      </w:r>
      <w:r w:rsidR="0069188C">
        <w:rPr>
          <w:rFonts w:cs="Arial"/>
          <w:color w:val="000000"/>
        </w:rPr>
        <w:t>L</w:t>
      </w:r>
      <w:r w:rsidRPr="009B7686">
        <w:rPr>
          <w:rFonts w:cs="Arial"/>
          <w:color w:val="000000"/>
        </w:rPr>
        <w:t>ey Nº 19.223</w:t>
      </w:r>
      <w:r>
        <w:rPr>
          <w:rFonts w:cs="Arial"/>
          <w:color w:val="000000"/>
        </w:rPr>
        <w:t xml:space="preserve"> de delitos informáticos, promulgada en el año 1993, </w:t>
      </w:r>
      <w:r w:rsidRPr="009B7686">
        <w:rPr>
          <w:rFonts w:cs="Arial"/>
          <w:color w:val="000000"/>
        </w:rPr>
        <w:t>contempla cuatro artículos</w:t>
      </w:r>
      <w:r>
        <w:rPr>
          <w:rFonts w:cs="Arial"/>
          <w:color w:val="000000"/>
        </w:rPr>
        <w:t xml:space="preserve">. Cada uno de ellos </w:t>
      </w:r>
      <w:r w:rsidRPr="009B7686">
        <w:rPr>
          <w:rFonts w:cs="Arial"/>
          <w:color w:val="000000"/>
        </w:rPr>
        <w:t>corresponde a un tipo de conducta distinta</w:t>
      </w:r>
      <w:r>
        <w:rPr>
          <w:rFonts w:cs="Arial"/>
          <w:color w:val="000000"/>
        </w:rPr>
        <w:t xml:space="preserve"> entre sí</w:t>
      </w:r>
      <w:r w:rsidRPr="009B7686">
        <w:rPr>
          <w:rFonts w:cs="Arial"/>
          <w:color w:val="000000"/>
        </w:rPr>
        <w:t>,</w:t>
      </w:r>
      <w:r>
        <w:rPr>
          <w:rFonts w:cs="Arial"/>
          <w:color w:val="000000"/>
        </w:rPr>
        <w:t xml:space="preserve"> pudiendo </w:t>
      </w:r>
      <w:r w:rsidRPr="009B7686">
        <w:rPr>
          <w:rFonts w:cs="Arial"/>
          <w:color w:val="000000"/>
        </w:rPr>
        <w:t>se</w:t>
      </w:r>
      <w:r>
        <w:rPr>
          <w:rFonts w:cs="Arial"/>
          <w:color w:val="000000"/>
        </w:rPr>
        <w:t>r</w:t>
      </w:r>
      <w:r w:rsidRPr="009B7686">
        <w:rPr>
          <w:rFonts w:cs="Arial"/>
          <w:color w:val="000000"/>
        </w:rPr>
        <w:t xml:space="preserve"> clasifica</w:t>
      </w:r>
      <w:r>
        <w:rPr>
          <w:rFonts w:cs="Arial"/>
          <w:color w:val="000000"/>
        </w:rPr>
        <w:t>das</w:t>
      </w:r>
      <w:r w:rsidRPr="009B7686">
        <w:rPr>
          <w:rFonts w:cs="Arial"/>
          <w:color w:val="000000"/>
        </w:rPr>
        <w:t xml:space="preserve"> en </w:t>
      </w:r>
      <w:r>
        <w:rPr>
          <w:rFonts w:cs="Arial"/>
          <w:color w:val="000000"/>
        </w:rPr>
        <w:t xml:space="preserve">dos figuras delictivas; </w:t>
      </w:r>
      <w:r w:rsidRPr="006E607C">
        <w:rPr>
          <w:rFonts w:cs="Arial"/>
          <w:i/>
          <w:color w:val="000000"/>
        </w:rPr>
        <w:t>sabotaje y espionaje informático.</w:t>
      </w:r>
      <w:r>
        <w:rPr>
          <w:rFonts w:cs="Arial"/>
          <w:i/>
          <w:color w:val="000000"/>
        </w:rPr>
        <w:t xml:space="preserve"> </w:t>
      </w:r>
      <w:r w:rsidR="00836F23" w:rsidRPr="00836F23">
        <w:rPr>
          <w:rFonts w:cs="Arial"/>
          <w:color w:val="000000"/>
          <w:highlight w:val="yellow"/>
        </w:rPr>
        <w:t>E</w:t>
      </w:r>
      <w:r w:rsidR="00E631B5" w:rsidRPr="00836F23">
        <w:rPr>
          <w:rFonts w:cs="Arial"/>
          <w:color w:val="000000"/>
          <w:highlight w:val="yellow"/>
        </w:rPr>
        <w:t>sta</w:t>
      </w:r>
      <w:r w:rsidR="00E631B5">
        <w:rPr>
          <w:rFonts w:cs="Arial"/>
          <w:color w:val="000000"/>
        </w:rPr>
        <w:t xml:space="preserve"> ley, fue desarrollada cuando las tecnologías y el uso de internet no eran un bien que toda la población nacional pudiera acceder. Sin embargo, c</w:t>
      </w:r>
      <w:r w:rsidR="008F2513">
        <w:rPr>
          <w:rFonts w:cs="Arial"/>
          <w:color w:val="000000"/>
        </w:rPr>
        <w:t xml:space="preserve">on </w:t>
      </w:r>
      <w:r w:rsidR="00E631B5">
        <w:rPr>
          <w:rFonts w:cs="Arial"/>
          <w:color w:val="000000"/>
        </w:rPr>
        <w:t xml:space="preserve">la promulgación de </w:t>
      </w:r>
      <w:r w:rsidR="00836F23" w:rsidRPr="00836F23">
        <w:rPr>
          <w:rFonts w:cs="Arial"/>
          <w:color w:val="000000"/>
          <w:highlight w:val="yellow"/>
        </w:rPr>
        <w:t>e</w:t>
      </w:r>
      <w:r w:rsidR="00E631B5" w:rsidRPr="00836F23">
        <w:rPr>
          <w:rFonts w:cs="Arial"/>
          <w:color w:val="000000"/>
          <w:highlight w:val="yellow"/>
        </w:rPr>
        <w:t>sta</w:t>
      </w:r>
      <w:r w:rsidR="00E631B5">
        <w:rPr>
          <w:rFonts w:cs="Arial"/>
          <w:color w:val="000000"/>
        </w:rPr>
        <w:t xml:space="preserve"> normativa</w:t>
      </w:r>
      <w:r w:rsidR="00187666">
        <w:rPr>
          <w:rFonts w:cs="Arial"/>
          <w:color w:val="000000"/>
        </w:rPr>
        <w:t>,</w:t>
      </w:r>
      <w:r w:rsidR="001676F1">
        <w:rPr>
          <w:rFonts w:cs="Arial"/>
          <w:color w:val="000000"/>
        </w:rPr>
        <w:t xml:space="preserve"> </w:t>
      </w:r>
      <w:r w:rsidR="00187666">
        <w:rPr>
          <w:rFonts w:cs="Arial"/>
          <w:color w:val="000000"/>
        </w:rPr>
        <w:t>Chile</w:t>
      </w:r>
      <w:r w:rsidR="008F2513">
        <w:rPr>
          <w:rFonts w:cs="Arial"/>
          <w:color w:val="000000"/>
        </w:rPr>
        <w:t xml:space="preserve"> pasó a ser </w:t>
      </w:r>
      <w:r w:rsidR="008F2513" w:rsidRPr="0074365D">
        <w:rPr>
          <w:rFonts w:cs="Arial"/>
          <w:color w:val="000000"/>
        </w:rPr>
        <w:t xml:space="preserve">pionero en la región </w:t>
      </w:r>
      <w:r w:rsidR="00D62B54">
        <w:rPr>
          <w:rFonts w:cs="Arial"/>
          <w:color w:val="000000"/>
        </w:rPr>
        <w:t xml:space="preserve">latinoamericana </w:t>
      </w:r>
      <w:r w:rsidR="008F2513" w:rsidRPr="0074365D">
        <w:rPr>
          <w:rFonts w:cs="Arial"/>
          <w:color w:val="000000"/>
        </w:rPr>
        <w:t xml:space="preserve">al </w:t>
      </w:r>
      <w:r w:rsidR="008F2513">
        <w:rPr>
          <w:rFonts w:cs="Arial"/>
          <w:color w:val="000000"/>
        </w:rPr>
        <w:t>tipific</w:t>
      </w:r>
      <w:r w:rsidR="008F2513" w:rsidRPr="0074365D">
        <w:rPr>
          <w:rFonts w:cs="Arial"/>
          <w:color w:val="000000"/>
        </w:rPr>
        <w:t>ar</w:t>
      </w:r>
      <w:r w:rsidR="00E631B5">
        <w:rPr>
          <w:rFonts w:cs="Arial"/>
          <w:color w:val="000000"/>
        </w:rPr>
        <w:t xml:space="preserve"> sobre </w:t>
      </w:r>
      <w:r w:rsidR="00836F23" w:rsidRPr="00836F23">
        <w:rPr>
          <w:rFonts w:cs="Arial"/>
          <w:color w:val="000000"/>
          <w:highlight w:val="yellow"/>
        </w:rPr>
        <w:t>e</w:t>
      </w:r>
      <w:r w:rsidR="008F2513" w:rsidRPr="00836F23">
        <w:rPr>
          <w:rFonts w:cs="Arial"/>
          <w:color w:val="000000"/>
          <w:highlight w:val="yellow"/>
        </w:rPr>
        <w:t>ste</w:t>
      </w:r>
      <w:r w:rsidR="008F2513">
        <w:rPr>
          <w:rFonts w:cs="Arial"/>
          <w:color w:val="000000"/>
        </w:rPr>
        <w:t xml:space="preserve"> tipo de </w:t>
      </w:r>
      <w:r w:rsidR="00E631B5">
        <w:rPr>
          <w:rFonts w:cs="Arial"/>
          <w:color w:val="000000"/>
        </w:rPr>
        <w:t xml:space="preserve">actos </w:t>
      </w:r>
      <w:r w:rsidR="008F2513">
        <w:rPr>
          <w:rFonts w:cs="Arial"/>
          <w:color w:val="000000"/>
        </w:rPr>
        <w:t>ilícitos</w:t>
      </w:r>
      <w:r w:rsidR="00AE3189">
        <w:rPr>
          <w:rFonts w:cs="Arial"/>
          <w:color w:val="000000"/>
        </w:rPr>
        <w:t>.</w:t>
      </w:r>
      <w:r w:rsidR="00AE3189" w:rsidRPr="009B7686">
        <w:rPr>
          <w:rFonts w:cs="Arial"/>
          <w:color w:val="000000"/>
        </w:rPr>
        <w:t xml:space="preserve"> A continuación se </w:t>
      </w:r>
      <w:r w:rsidR="00AE3189">
        <w:rPr>
          <w:rFonts w:cs="Arial"/>
          <w:color w:val="000000"/>
        </w:rPr>
        <w:t xml:space="preserve">describen </w:t>
      </w:r>
      <w:r w:rsidR="00AE3189" w:rsidRPr="009B7686">
        <w:rPr>
          <w:rFonts w:cs="Arial"/>
          <w:color w:val="000000"/>
        </w:rPr>
        <w:t>l</w:t>
      </w:r>
      <w:r w:rsidR="00AE3189">
        <w:rPr>
          <w:rFonts w:cs="Arial"/>
          <w:color w:val="000000"/>
        </w:rPr>
        <w:t>o</w:t>
      </w:r>
      <w:r w:rsidR="00AE3189" w:rsidRPr="009B7686">
        <w:rPr>
          <w:rFonts w:cs="Arial"/>
          <w:color w:val="000000"/>
        </w:rPr>
        <w:t xml:space="preserve">s </w:t>
      </w:r>
      <w:r w:rsidR="00AE3189">
        <w:rPr>
          <w:rFonts w:cs="Arial"/>
          <w:color w:val="000000"/>
        </w:rPr>
        <w:t xml:space="preserve">artículos </w:t>
      </w:r>
      <w:r w:rsidR="00AE3189" w:rsidRPr="009B7686">
        <w:rPr>
          <w:rFonts w:cs="Arial"/>
          <w:color w:val="000000"/>
        </w:rPr>
        <w:t xml:space="preserve">de la citada ley que tipifican los delitos informáticos: </w:t>
      </w:r>
    </w:p>
    <w:p w14:paraId="7E66B0F2" w14:textId="77777777" w:rsidR="00AE3189" w:rsidRPr="00A014A7" w:rsidRDefault="00AE3189" w:rsidP="008F2513">
      <w:pPr>
        <w:spacing w:after="0"/>
        <w:rPr>
          <w:rFonts w:cs="Arial"/>
          <w:szCs w:val="20"/>
        </w:rPr>
      </w:pPr>
    </w:p>
    <w:p w14:paraId="177F25A9" w14:textId="3613FB84" w:rsidR="009B7686" w:rsidRPr="00D26FA2" w:rsidRDefault="00AE3189" w:rsidP="00FC2021">
      <w:pPr>
        <w:pStyle w:val="Prrafodelista"/>
        <w:numPr>
          <w:ilvl w:val="2"/>
          <w:numId w:val="21"/>
        </w:numPr>
        <w:spacing w:after="0"/>
        <w:ind w:left="1418" w:hanging="284"/>
        <w:rPr>
          <w:rFonts w:cs="Arial"/>
          <w:i/>
          <w:color w:val="000000"/>
        </w:rPr>
      </w:pPr>
      <w:r w:rsidRPr="00D26FA2">
        <w:rPr>
          <w:rFonts w:cs="Arial"/>
          <w:i/>
          <w:color w:val="000000"/>
        </w:rPr>
        <w:t>“</w:t>
      </w:r>
      <w:r w:rsidR="009B7686" w:rsidRPr="00D26FA2">
        <w:rPr>
          <w:rFonts w:eastAsia="Times New Roman" w:cs="Arial"/>
          <w:i/>
          <w:color w:val="000000"/>
          <w:szCs w:val="20"/>
          <w:lang w:val="es-CL" w:eastAsia="es-CL"/>
        </w:rPr>
        <w:t>Artículo 1°. El que maliciosamente destruya o inutilice un sistema de tratamiento de información o sus partes o componentes, o impida, obstaculice o modifique su funcionamiento, sufrirá la pena de presidio menor en su grado medio a máximo.</w:t>
      </w:r>
      <w:r w:rsidR="009B7686" w:rsidRPr="00D26FA2">
        <w:rPr>
          <w:rFonts w:cs="Arial"/>
          <w:i/>
          <w:color w:val="000000"/>
        </w:rPr>
        <w:t xml:space="preserve"> </w:t>
      </w:r>
    </w:p>
    <w:p w14:paraId="2A47AA97" w14:textId="0D40296E" w:rsidR="009B7686" w:rsidRPr="00AE3189" w:rsidRDefault="009B7686" w:rsidP="00AE3189">
      <w:pPr>
        <w:pStyle w:val="Prrafodelista"/>
        <w:spacing w:after="0"/>
        <w:ind w:left="1418"/>
        <w:rPr>
          <w:rFonts w:cs="Arial"/>
          <w:i/>
          <w:color w:val="000000"/>
        </w:rPr>
      </w:pPr>
      <w:r w:rsidRPr="00AE3189">
        <w:rPr>
          <w:rFonts w:cs="Arial"/>
          <w:i/>
          <w:color w:val="000000"/>
        </w:rPr>
        <w:t>Si como consecuencia de estas conductas,</w:t>
      </w:r>
      <w:r w:rsidR="006E607C" w:rsidRPr="00AE3189">
        <w:rPr>
          <w:rFonts w:cs="Arial"/>
          <w:i/>
          <w:color w:val="000000"/>
        </w:rPr>
        <w:t xml:space="preserve"> </w:t>
      </w:r>
      <w:r w:rsidRPr="00AE3189">
        <w:rPr>
          <w:rFonts w:cs="Arial"/>
          <w:i/>
          <w:color w:val="000000"/>
        </w:rPr>
        <w:t xml:space="preserve">se afectaren los datos contenidos en el sistema, se aplicará la pena señalada en el inciso </w:t>
      </w:r>
      <w:r w:rsidR="006E607C" w:rsidRPr="00AE3189">
        <w:rPr>
          <w:rFonts w:cs="Arial"/>
          <w:i/>
          <w:color w:val="000000"/>
        </w:rPr>
        <w:t>a</w:t>
      </w:r>
      <w:r w:rsidRPr="00AE3189">
        <w:rPr>
          <w:rFonts w:cs="Arial"/>
          <w:i/>
          <w:color w:val="000000"/>
        </w:rPr>
        <w:t xml:space="preserve">nterior, en su grado </w:t>
      </w:r>
      <w:r w:rsidR="00AE3189" w:rsidRPr="00AE3189">
        <w:rPr>
          <w:rFonts w:cs="Arial"/>
          <w:i/>
          <w:color w:val="000000"/>
        </w:rPr>
        <w:t>máximo”</w:t>
      </w:r>
      <w:r w:rsidRPr="00AE3189">
        <w:rPr>
          <w:rFonts w:cs="Arial"/>
          <w:i/>
          <w:color w:val="000000"/>
        </w:rPr>
        <w:t>.</w:t>
      </w:r>
      <w:r w:rsidR="00AE3189">
        <w:rPr>
          <w:rFonts w:cs="Arial"/>
          <w:i/>
          <w:color w:val="000000"/>
        </w:rPr>
        <w:t xml:space="preserve"> </w:t>
      </w:r>
      <w:sdt>
        <w:sdtPr>
          <w:rPr>
            <w:szCs w:val="20"/>
          </w:rPr>
          <w:id w:val="-1030795526"/>
          <w:citation/>
        </w:sdtPr>
        <w:sdtContent>
          <w:r w:rsidR="00AE3189" w:rsidRPr="00AE3189">
            <w:rPr>
              <w:rFonts w:cs="Arial"/>
              <w:szCs w:val="20"/>
            </w:rPr>
            <w:fldChar w:fldCharType="begin"/>
          </w:r>
          <w:r w:rsidR="00AE3189" w:rsidRPr="00AE3189">
            <w:rPr>
              <w:rFonts w:cs="Arial"/>
              <w:szCs w:val="20"/>
              <w:lang w:val="es-CL"/>
            </w:rPr>
            <w:instrText xml:space="preserve"> CITATION bcn15 \l 13322 </w:instrText>
          </w:r>
          <w:r w:rsidR="00AE3189" w:rsidRPr="00AE3189">
            <w:rPr>
              <w:rFonts w:cs="Arial"/>
              <w:szCs w:val="20"/>
            </w:rPr>
            <w:fldChar w:fldCharType="separate"/>
          </w:r>
          <w:r w:rsidR="00AE3189" w:rsidRPr="00AE3189">
            <w:rPr>
              <w:rFonts w:cs="Arial"/>
              <w:noProof/>
              <w:szCs w:val="20"/>
              <w:lang w:val="es-CL"/>
            </w:rPr>
            <w:t>(Nacional, 1993)</w:t>
          </w:r>
          <w:r w:rsidR="00AE3189" w:rsidRPr="00AE3189">
            <w:rPr>
              <w:rFonts w:cs="Arial"/>
              <w:szCs w:val="20"/>
            </w:rPr>
            <w:fldChar w:fldCharType="end"/>
          </w:r>
        </w:sdtContent>
      </w:sdt>
    </w:p>
    <w:p w14:paraId="0BB9525A" w14:textId="77777777" w:rsidR="006E607C" w:rsidRPr="009B7686" w:rsidRDefault="006E607C" w:rsidP="00AE3189">
      <w:pPr>
        <w:spacing w:after="0"/>
        <w:ind w:left="1418" w:hanging="284"/>
        <w:rPr>
          <w:rFonts w:cs="Arial"/>
          <w:color w:val="000000"/>
        </w:rPr>
      </w:pPr>
    </w:p>
    <w:p w14:paraId="15435F43" w14:textId="12086EFD" w:rsidR="009B7686" w:rsidRPr="00AE3189" w:rsidRDefault="00AE3189" w:rsidP="00FC2021">
      <w:pPr>
        <w:pStyle w:val="Prrafodelista"/>
        <w:numPr>
          <w:ilvl w:val="2"/>
          <w:numId w:val="21"/>
        </w:numPr>
        <w:spacing w:after="0"/>
        <w:ind w:left="1418" w:hanging="284"/>
        <w:rPr>
          <w:rFonts w:cs="Arial"/>
          <w:color w:val="000000"/>
        </w:rPr>
      </w:pPr>
      <w:r w:rsidRPr="00AE3189">
        <w:rPr>
          <w:rFonts w:cs="Arial"/>
          <w:i/>
          <w:color w:val="000000"/>
        </w:rPr>
        <w:t>“</w:t>
      </w:r>
      <w:r w:rsidR="009B7686" w:rsidRPr="00AE3189">
        <w:rPr>
          <w:rFonts w:cs="Arial"/>
          <w:i/>
          <w:color w:val="000000"/>
        </w:rPr>
        <w:t>Artículo 2°. El que con ánimo de apoderarse,</w:t>
      </w:r>
      <w:r w:rsidR="006E607C" w:rsidRPr="00AE3189">
        <w:rPr>
          <w:rFonts w:cs="Arial"/>
          <w:i/>
          <w:color w:val="000000"/>
        </w:rPr>
        <w:t xml:space="preserve"> </w:t>
      </w:r>
      <w:r w:rsidR="009B7686" w:rsidRPr="00AE3189">
        <w:rPr>
          <w:rFonts w:cs="Arial"/>
          <w:i/>
          <w:color w:val="000000"/>
        </w:rPr>
        <w:t>usar, o conocer indebidamente de la información contenida en un sistema de tratamiento de la misma, lo intercepte, interfiera o acceda a él, será castigado con presidio menor en su grado mínimo a medio”.</w:t>
      </w:r>
      <w:r>
        <w:rPr>
          <w:rFonts w:cs="Arial"/>
          <w:color w:val="000000"/>
        </w:rPr>
        <w:t xml:space="preserve"> </w:t>
      </w:r>
      <w:sdt>
        <w:sdtPr>
          <w:rPr>
            <w:szCs w:val="20"/>
          </w:rPr>
          <w:id w:val="1222019368"/>
          <w:citation/>
        </w:sdtPr>
        <w:sdtContent>
          <w:r w:rsidRPr="00AE3189">
            <w:rPr>
              <w:rFonts w:cs="Arial"/>
              <w:szCs w:val="20"/>
            </w:rPr>
            <w:fldChar w:fldCharType="begin"/>
          </w:r>
          <w:r w:rsidRPr="00AE3189">
            <w:rPr>
              <w:rFonts w:cs="Arial"/>
              <w:szCs w:val="20"/>
              <w:lang w:val="es-CL"/>
            </w:rPr>
            <w:instrText xml:space="preserve"> CITATION bcn15 \l 13322 </w:instrText>
          </w:r>
          <w:r w:rsidRPr="00AE3189">
            <w:rPr>
              <w:rFonts w:cs="Arial"/>
              <w:szCs w:val="20"/>
            </w:rPr>
            <w:fldChar w:fldCharType="separate"/>
          </w:r>
          <w:r w:rsidRPr="00AE3189">
            <w:rPr>
              <w:rFonts w:cs="Arial"/>
              <w:noProof/>
              <w:szCs w:val="20"/>
              <w:lang w:val="es-CL"/>
            </w:rPr>
            <w:t>(Nacional, 1993)</w:t>
          </w:r>
          <w:r w:rsidRPr="00AE3189">
            <w:rPr>
              <w:rFonts w:cs="Arial"/>
              <w:szCs w:val="20"/>
            </w:rPr>
            <w:fldChar w:fldCharType="end"/>
          </w:r>
        </w:sdtContent>
      </w:sdt>
    </w:p>
    <w:p w14:paraId="03DF997C" w14:textId="77777777" w:rsidR="006E607C" w:rsidRPr="009B7686" w:rsidRDefault="006E607C" w:rsidP="00AE3189">
      <w:pPr>
        <w:spacing w:after="0"/>
        <w:ind w:left="1418" w:hanging="284"/>
        <w:rPr>
          <w:rFonts w:cs="Arial"/>
          <w:color w:val="000000"/>
        </w:rPr>
      </w:pPr>
    </w:p>
    <w:p w14:paraId="0416C3B0" w14:textId="1AD82BBA" w:rsidR="009B7686" w:rsidRPr="00AE3189" w:rsidRDefault="00AE3189" w:rsidP="00FC2021">
      <w:pPr>
        <w:pStyle w:val="Prrafodelista"/>
        <w:numPr>
          <w:ilvl w:val="2"/>
          <w:numId w:val="21"/>
        </w:numPr>
        <w:spacing w:after="0"/>
        <w:ind w:left="1418" w:hanging="284"/>
        <w:rPr>
          <w:rFonts w:cs="Arial"/>
          <w:color w:val="000000"/>
        </w:rPr>
      </w:pPr>
      <w:r w:rsidRPr="00AE3189">
        <w:rPr>
          <w:rFonts w:cs="Arial"/>
          <w:i/>
          <w:color w:val="000000"/>
        </w:rPr>
        <w:lastRenderedPageBreak/>
        <w:t>“</w:t>
      </w:r>
      <w:r w:rsidR="009B7686" w:rsidRPr="00AE3189">
        <w:rPr>
          <w:rFonts w:cs="Arial"/>
          <w:i/>
          <w:color w:val="000000"/>
        </w:rPr>
        <w:t>Artículo 3°. El que maliciosamente altere, dañe o destruya los datos contenidos en un sistema de tratamiento de la información, será castigado con presidio menor en su grado medio”.</w:t>
      </w:r>
      <w:r>
        <w:rPr>
          <w:rFonts w:cs="Arial"/>
          <w:color w:val="000000"/>
        </w:rPr>
        <w:t xml:space="preserve"> </w:t>
      </w:r>
      <w:sdt>
        <w:sdtPr>
          <w:rPr>
            <w:szCs w:val="20"/>
          </w:rPr>
          <w:id w:val="-372228052"/>
          <w:citation/>
        </w:sdtPr>
        <w:sdtContent>
          <w:r w:rsidRPr="00AE3189">
            <w:rPr>
              <w:rFonts w:cs="Arial"/>
              <w:szCs w:val="20"/>
            </w:rPr>
            <w:fldChar w:fldCharType="begin"/>
          </w:r>
          <w:r w:rsidRPr="00AE3189">
            <w:rPr>
              <w:rFonts w:cs="Arial"/>
              <w:szCs w:val="20"/>
              <w:lang w:val="es-CL"/>
            </w:rPr>
            <w:instrText xml:space="preserve"> CITATION bcn15 \l 13322 </w:instrText>
          </w:r>
          <w:r w:rsidRPr="00AE3189">
            <w:rPr>
              <w:rFonts w:cs="Arial"/>
              <w:szCs w:val="20"/>
            </w:rPr>
            <w:fldChar w:fldCharType="separate"/>
          </w:r>
          <w:r w:rsidRPr="00AE3189">
            <w:rPr>
              <w:rFonts w:cs="Arial"/>
              <w:noProof/>
              <w:szCs w:val="20"/>
              <w:lang w:val="es-CL"/>
            </w:rPr>
            <w:t>(Nacional, 1993)</w:t>
          </w:r>
          <w:r w:rsidRPr="00AE3189">
            <w:rPr>
              <w:rFonts w:cs="Arial"/>
              <w:szCs w:val="20"/>
            </w:rPr>
            <w:fldChar w:fldCharType="end"/>
          </w:r>
        </w:sdtContent>
      </w:sdt>
    </w:p>
    <w:p w14:paraId="3E0FD1CE" w14:textId="77777777" w:rsidR="006E607C" w:rsidRPr="009B7686" w:rsidRDefault="006E607C" w:rsidP="00AE3189">
      <w:pPr>
        <w:spacing w:after="0"/>
        <w:ind w:left="1418" w:hanging="284"/>
        <w:rPr>
          <w:rFonts w:cs="Arial"/>
          <w:color w:val="000000"/>
        </w:rPr>
      </w:pPr>
    </w:p>
    <w:p w14:paraId="58D6815D" w14:textId="2B6AF5CA" w:rsidR="009B7686" w:rsidRPr="00AE3189" w:rsidRDefault="00AE3189" w:rsidP="00FC2021">
      <w:pPr>
        <w:pStyle w:val="Prrafodelista"/>
        <w:numPr>
          <w:ilvl w:val="2"/>
          <w:numId w:val="21"/>
        </w:numPr>
        <w:spacing w:after="0"/>
        <w:ind w:left="1418" w:hanging="284"/>
        <w:rPr>
          <w:rFonts w:cs="Arial"/>
          <w:i/>
          <w:color w:val="000000"/>
        </w:rPr>
      </w:pPr>
      <w:r w:rsidRPr="00AE3189">
        <w:rPr>
          <w:rFonts w:cs="Arial"/>
          <w:i/>
          <w:color w:val="000000"/>
        </w:rPr>
        <w:t>“</w:t>
      </w:r>
      <w:r w:rsidR="009B7686" w:rsidRPr="00AE3189">
        <w:rPr>
          <w:rFonts w:cs="Arial"/>
          <w:i/>
          <w:color w:val="000000"/>
        </w:rPr>
        <w:t>Artículo 4°.</w:t>
      </w:r>
      <w:r w:rsidRPr="00AE3189">
        <w:rPr>
          <w:rFonts w:cs="Arial"/>
          <w:i/>
          <w:color w:val="000000"/>
        </w:rPr>
        <w:t xml:space="preserve"> </w:t>
      </w:r>
      <w:r w:rsidR="009B7686" w:rsidRPr="00AE3189">
        <w:rPr>
          <w:rFonts w:cs="Arial"/>
          <w:i/>
          <w:color w:val="000000"/>
        </w:rPr>
        <w:t xml:space="preserve">El que maliciosamente revele o difunda los datos contenidos en un sistema de información sufrirá la pena de presidio menor en su grado medio. </w:t>
      </w:r>
    </w:p>
    <w:p w14:paraId="4AB1760C" w14:textId="11A6C3E1" w:rsidR="009B7686" w:rsidRPr="00AE3189" w:rsidRDefault="009B7686" w:rsidP="00AE3189">
      <w:pPr>
        <w:pStyle w:val="Prrafodelista"/>
        <w:spacing w:after="0"/>
        <w:ind w:left="1418"/>
        <w:rPr>
          <w:rFonts w:cs="Arial"/>
          <w:color w:val="000000"/>
        </w:rPr>
      </w:pPr>
      <w:r w:rsidRPr="00AE3189">
        <w:rPr>
          <w:rFonts w:cs="Arial"/>
          <w:i/>
          <w:color w:val="000000"/>
        </w:rPr>
        <w:t>Si quien incurriere en estas conductas es el responsable del sistema</w:t>
      </w:r>
      <w:r w:rsidR="006E607C" w:rsidRPr="00AE3189">
        <w:rPr>
          <w:rFonts w:cs="Arial"/>
          <w:i/>
          <w:color w:val="000000"/>
        </w:rPr>
        <w:t xml:space="preserve"> </w:t>
      </w:r>
      <w:r w:rsidRPr="00AE3189">
        <w:rPr>
          <w:rFonts w:cs="Arial"/>
          <w:i/>
          <w:color w:val="000000"/>
        </w:rPr>
        <w:t>de información, la pena se aumentará en un grado”.</w:t>
      </w:r>
      <w:r w:rsidR="00AE3189" w:rsidRPr="00AE3189">
        <w:rPr>
          <w:rFonts w:cs="Arial"/>
          <w:color w:val="000000"/>
        </w:rPr>
        <w:t xml:space="preserve"> </w:t>
      </w:r>
      <w:sdt>
        <w:sdtPr>
          <w:rPr>
            <w:szCs w:val="20"/>
          </w:rPr>
          <w:id w:val="1662423531"/>
          <w:citation/>
        </w:sdtPr>
        <w:sdtContent>
          <w:r w:rsidR="00AE3189" w:rsidRPr="00AE3189">
            <w:rPr>
              <w:rFonts w:cs="Arial"/>
              <w:szCs w:val="20"/>
            </w:rPr>
            <w:fldChar w:fldCharType="begin"/>
          </w:r>
          <w:r w:rsidR="00AE3189" w:rsidRPr="00AE3189">
            <w:rPr>
              <w:rFonts w:cs="Arial"/>
              <w:szCs w:val="20"/>
              <w:lang w:val="es-CL"/>
            </w:rPr>
            <w:instrText xml:space="preserve"> CITATION bcn15 \l 13322 </w:instrText>
          </w:r>
          <w:r w:rsidR="00AE3189" w:rsidRPr="00AE3189">
            <w:rPr>
              <w:rFonts w:cs="Arial"/>
              <w:szCs w:val="20"/>
            </w:rPr>
            <w:fldChar w:fldCharType="separate"/>
          </w:r>
          <w:r w:rsidR="00AE3189" w:rsidRPr="00AE3189">
            <w:rPr>
              <w:rFonts w:cs="Arial"/>
              <w:noProof/>
              <w:szCs w:val="20"/>
              <w:lang w:val="es-CL"/>
            </w:rPr>
            <w:t>(Nacional, 1993)</w:t>
          </w:r>
          <w:r w:rsidR="00AE3189" w:rsidRPr="00AE3189">
            <w:rPr>
              <w:rFonts w:cs="Arial"/>
              <w:szCs w:val="20"/>
            </w:rPr>
            <w:fldChar w:fldCharType="end"/>
          </w:r>
        </w:sdtContent>
      </w:sdt>
    </w:p>
    <w:p w14:paraId="6F28EB7B" w14:textId="77777777" w:rsidR="006E607C" w:rsidRDefault="006E607C" w:rsidP="006E607C">
      <w:pPr>
        <w:spacing w:after="0"/>
        <w:ind w:firstLine="1134"/>
        <w:rPr>
          <w:rFonts w:cs="Arial"/>
          <w:color w:val="000000"/>
        </w:rPr>
      </w:pPr>
    </w:p>
    <w:p w14:paraId="35B44633" w14:textId="3D56966F" w:rsidR="009B7686" w:rsidRPr="009B7686" w:rsidRDefault="00B01D11" w:rsidP="006E607C">
      <w:pPr>
        <w:spacing w:after="0"/>
        <w:ind w:firstLine="1134"/>
        <w:rPr>
          <w:rFonts w:cs="Arial"/>
          <w:color w:val="000000"/>
        </w:rPr>
      </w:pPr>
      <w:r>
        <w:rPr>
          <w:rFonts w:cs="Arial"/>
          <w:color w:val="000000"/>
        </w:rPr>
        <w:t>L</w:t>
      </w:r>
      <w:r w:rsidR="00D26FA2">
        <w:rPr>
          <w:rFonts w:cs="Arial"/>
          <w:color w:val="000000"/>
        </w:rPr>
        <w:t xml:space="preserve">a </w:t>
      </w:r>
      <w:r w:rsidR="0069188C">
        <w:rPr>
          <w:rFonts w:cs="Arial"/>
          <w:color w:val="000000"/>
        </w:rPr>
        <w:t>L</w:t>
      </w:r>
      <w:r w:rsidR="00D26FA2">
        <w:rPr>
          <w:rFonts w:cs="Arial"/>
          <w:color w:val="000000"/>
        </w:rPr>
        <w:t xml:space="preserve">ey </w:t>
      </w:r>
      <w:r w:rsidR="00D62B54">
        <w:rPr>
          <w:rFonts w:cs="Arial"/>
          <w:color w:val="000000"/>
        </w:rPr>
        <w:t xml:space="preserve">N° </w:t>
      </w:r>
      <w:r w:rsidR="00D26FA2">
        <w:rPr>
          <w:rFonts w:cs="Arial"/>
          <w:color w:val="000000"/>
        </w:rPr>
        <w:t>19.223 de delitos informáticos,</w:t>
      </w:r>
      <w:r w:rsidR="0069188C">
        <w:rPr>
          <w:rFonts w:cs="Arial"/>
          <w:color w:val="000000"/>
        </w:rPr>
        <w:t xml:space="preserve"> describe las </w:t>
      </w:r>
      <w:r w:rsidR="00D26FA2">
        <w:rPr>
          <w:rFonts w:cs="Arial"/>
          <w:color w:val="000000"/>
        </w:rPr>
        <w:t>figuras penales</w:t>
      </w:r>
      <w:r w:rsidR="0069188C">
        <w:rPr>
          <w:rFonts w:cs="Arial"/>
          <w:color w:val="000000"/>
        </w:rPr>
        <w:t xml:space="preserve"> de</w:t>
      </w:r>
      <w:r w:rsidR="00D26FA2">
        <w:rPr>
          <w:rFonts w:cs="Arial"/>
          <w:color w:val="000000"/>
        </w:rPr>
        <w:t xml:space="preserve"> </w:t>
      </w:r>
      <w:r w:rsidR="00D26FA2" w:rsidRPr="00B25C86">
        <w:rPr>
          <w:rFonts w:cs="Arial"/>
          <w:color w:val="000000"/>
        </w:rPr>
        <w:t>s</w:t>
      </w:r>
      <w:r w:rsidR="009B7686" w:rsidRPr="009B7686">
        <w:rPr>
          <w:rFonts w:cs="Arial"/>
          <w:color w:val="000000"/>
        </w:rPr>
        <w:t xml:space="preserve">abotaje </w:t>
      </w:r>
      <w:r w:rsidR="0069188C" w:rsidRPr="00B25C86">
        <w:rPr>
          <w:rFonts w:cs="Arial"/>
          <w:color w:val="000000"/>
        </w:rPr>
        <w:t>y espionaje informático</w:t>
      </w:r>
      <w:r w:rsidR="0069188C">
        <w:rPr>
          <w:rFonts w:cs="Arial"/>
          <w:color w:val="000000"/>
        </w:rPr>
        <w:t>.</w:t>
      </w:r>
      <w:r w:rsidR="00245829">
        <w:rPr>
          <w:rFonts w:cs="Arial"/>
          <w:color w:val="000000"/>
        </w:rPr>
        <w:t xml:space="preserve"> Ahora bien,</w:t>
      </w:r>
      <w:r w:rsidR="0069188C">
        <w:rPr>
          <w:rFonts w:cs="Arial"/>
          <w:color w:val="000000"/>
        </w:rPr>
        <w:t xml:space="preserve"> </w:t>
      </w:r>
      <w:r w:rsidR="00245829">
        <w:rPr>
          <w:rFonts w:cs="Arial"/>
          <w:color w:val="000000"/>
        </w:rPr>
        <w:t>e</w:t>
      </w:r>
      <w:r w:rsidR="009B7686" w:rsidRPr="009B7686">
        <w:rPr>
          <w:rFonts w:cs="Arial"/>
          <w:color w:val="000000"/>
        </w:rPr>
        <w:t xml:space="preserve">l </w:t>
      </w:r>
      <w:r w:rsidR="00245829">
        <w:rPr>
          <w:rFonts w:cs="Arial"/>
          <w:color w:val="000000"/>
        </w:rPr>
        <w:t>s</w:t>
      </w:r>
      <w:r w:rsidR="009B7686" w:rsidRPr="009B7686">
        <w:rPr>
          <w:rFonts w:cs="Arial"/>
          <w:color w:val="000000"/>
        </w:rPr>
        <w:t xml:space="preserve">abotaje </w:t>
      </w:r>
      <w:r w:rsidR="00245829">
        <w:rPr>
          <w:rFonts w:cs="Arial"/>
          <w:color w:val="000000"/>
        </w:rPr>
        <w:t>i</w:t>
      </w:r>
      <w:r w:rsidR="009B7686" w:rsidRPr="009B7686">
        <w:rPr>
          <w:rFonts w:cs="Arial"/>
          <w:color w:val="000000"/>
        </w:rPr>
        <w:t>nformático</w:t>
      </w:r>
      <w:r w:rsidR="006E607C" w:rsidRPr="006E607C">
        <w:rPr>
          <w:rFonts w:cs="Arial"/>
          <w:color w:val="000000"/>
        </w:rPr>
        <w:t xml:space="preserve"> </w:t>
      </w:r>
      <w:r w:rsidR="009B7686" w:rsidRPr="009B7686">
        <w:rPr>
          <w:rFonts w:cs="Arial"/>
          <w:color w:val="000000"/>
        </w:rPr>
        <w:t xml:space="preserve">(artículos 1 y 3 de la </w:t>
      </w:r>
      <w:r w:rsidR="00D62B54">
        <w:rPr>
          <w:rFonts w:cs="Arial"/>
          <w:color w:val="000000"/>
        </w:rPr>
        <w:t>presente l</w:t>
      </w:r>
      <w:r w:rsidR="009B7686" w:rsidRPr="009B7686">
        <w:rPr>
          <w:rFonts w:cs="Arial"/>
          <w:color w:val="000000"/>
        </w:rPr>
        <w:t>ey)</w:t>
      </w:r>
      <w:r w:rsidR="00D62B54">
        <w:rPr>
          <w:rFonts w:cs="Arial"/>
          <w:color w:val="000000"/>
        </w:rPr>
        <w:t xml:space="preserve">, </w:t>
      </w:r>
      <w:r w:rsidR="009B7686" w:rsidRPr="009B7686">
        <w:rPr>
          <w:rFonts w:cs="Arial"/>
          <w:color w:val="000000"/>
        </w:rPr>
        <w:t xml:space="preserve"> comprende </w:t>
      </w:r>
      <w:r w:rsidR="0069188C">
        <w:rPr>
          <w:rFonts w:cs="Arial"/>
          <w:color w:val="000000"/>
        </w:rPr>
        <w:t>las</w:t>
      </w:r>
      <w:r w:rsidR="009B7686" w:rsidRPr="009B7686">
        <w:rPr>
          <w:rFonts w:cs="Arial"/>
          <w:color w:val="000000"/>
        </w:rPr>
        <w:t xml:space="preserve"> conductas </w:t>
      </w:r>
      <w:r w:rsidR="0069188C">
        <w:rPr>
          <w:rFonts w:cs="Arial"/>
          <w:color w:val="000000"/>
        </w:rPr>
        <w:t xml:space="preserve">que interfieren </w:t>
      </w:r>
      <w:r w:rsidR="00F1141E">
        <w:rPr>
          <w:rFonts w:cs="Arial"/>
          <w:color w:val="000000"/>
        </w:rPr>
        <w:t xml:space="preserve">con el </w:t>
      </w:r>
      <w:r w:rsidR="00091718">
        <w:rPr>
          <w:rFonts w:cs="Arial"/>
          <w:color w:val="000000"/>
        </w:rPr>
        <w:t xml:space="preserve">correcto </w:t>
      </w:r>
      <w:r w:rsidR="00F1141E">
        <w:rPr>
          <w:rFonts w:cs="Arial"/>
          <w:color w:val="000000"/>
        </w:rPr>
        <w:t>funcionamiento de</w:t>
      </w:r>
      <w:r w:rsidR="00245829">
        <w:rPr>
          <w:rFonts w:cs="Arial"/>
          <w:color w:val="000000"/>
        </w:rPr>
        <w:t xml:space="preserve"> </w:t>
      </w:r>
      <w:r w:rsidR="0069188C">
        <w:rPr>
          <w:rFonts w:cs="Arial"/>
          <w:color w:val="000000"/>
        </w:rPr>
        <w:t>l</w:t>
      </w:r>
      <w:r w:rsidR="00245829">
        <w:rPr>
          <w:rFonts w:cs="Arial"/>
          <w:color w:val="000000"/>
        </w:rPr>
        <w:t>os componentes</w:t>
      </w:r>
      <w:r w:rsidR="009B7686" w:rsidRPr="009B7686">
        <w:rPr>
          <w:rFonts w:cs="Arial"/>
          <w:color w:val="000000"/>
        </w:rPr>
        <w:t xml:space="preserve"> </w:t>
      </w:r>
      <w:r w:rsidR="00245829">
        <w:rPr>
          <w:rFonts w:cs="Arial"/>
          <w:color w:val="000000"/>
        </w:rPr>
        <w:t>(</w:t>
      </w:r>
      <w:r w:rsidR="00F1141E" w:rsidRPr="00B25C86">
        <w:rPr>
          <w:rFonts w:cs="Arial"/>
          <w:i/>
          <w:color w:val="000000"/>
        </w:rPr>
        <w:t>hardware o software</w:t>
      </w:r>
      <w:r w:rsidR="00245829" w:rsidRPr="00B25C86">
        <w:rPr>
          <w:rFonts w:cs="Arial"/>
          <w:color w:val="000000"/>
        </w:rPr>
        <w:t>)</w:t>
      </w:r>
      <w:r w:rsidR="00F1141E" w:rsidRPr="00B25C86">
        <w:rPr>
          <w:rFonts w:cs="Arial"/>
          <w:color w:val="000000"/>
        </w:rPr>
        <w:t xml:space="preserve"> </w:t>
      </w:r>
      <w:r w:rsidR="00F1141E">
        <w:rPr>
          <w:rFonts w:cs="Arial"/>
          <w:color w:val="000000"/>
        </w:rPr>
        <w:t xml:space="preserve">con </w:t>
      </w:r>
      <w:r w:rsidR="00D62B54">
        <w:rPr>
          <w:rFonts w:cs="Arial"/>
          <w:color w:val="000000"/>
        </w:rPr>
        <w:t xml:space="preserve">los cuales </w:t>
      </w:r>
      <w:r w:rsidR="00F1141E">
        <w:rPr>
          <w:rFonts w:cs="Arial"/>
          <w:color w:val="000000"/>
        </w:rPr>
        <w:t xml:space="preserve">se encuentra </w:t>
      </w:r>
      <w:r w:rsidR="00245829">
        <w:rPr>
          <w:rFonts w:cs="Arial"/>
          <w:color w:val="000000"/>
        </w:rPr>
        <w:t>desarrollado</w:t>
      </w:r>
      <w:r w:rsidR="00F1141E">
        <w:rPr>
          <w:rFonts w:cs="Arial"/>
          <w:color w:val="000000"/>
        </w:rPr>
        <w:t xml:space="preserve"> el sistema de tratamiento de información</w:t>
      </w:r>
      <w:r w:rsidR="0069188C">
        <w:rPr>
          <w:rFonts w:cs="Arial"/>
          <w:color w:val="000000"/>
        </w:rPr>
        <w:t xml:space="preserve">. </w:t>
      </w:r>
      <w:r w:rsidR="00F1141E">
        <w:rPr>
          <w:rFonts w:cs="Arial"/>
          <w:color w:val="000000"/>
        </w:rPr>
        <w:t>Junto con lo anterior</w:t>
      </w:r>
      <w:r w:rsidR="00245829">
        <w:rPr>
          <w:rFonts w:cs="Arial"/>
          <w:color w:val="000000"/>
        </w:rPr>
        <w:t xml:space="preserve"> también </w:t>
      </w:r>
      <w:r w:rsidR="00F1141E">
        <w:rPr>
          <w:rFonts w:cs="Arial"/>
          <w:color w:val="000000"/>
        </w:rPr>
        <w:t xml:space="preserve">se encuentran </w:t>
      </w:r>
      <w:r w:rsidR="00245829">
        <w:rPr>
          <w:rFonts w:cs="Arial"/>
          <w:color w:val="000000"/>
        </w:rPr>
        <w:t xml:space="preserve">contemplados </w:t>
      </w:r>
      <w:r w:rsidR="00F1141E">
        <w:rPr>
          <w:rFonts w:cs="Arial"/>
          <w:color w:val="000000"/>
        </w:rPr>
        <w:t xml:space="preserve">los </w:t>
      </w:r>
      <w:r w:rsidR="006E607C" w:rsidRPr="006E607C">
        <w:rPr>
          <w:rFonts w:cs="Arial"/>
          <w:color w:val="000000"/>
        </w:rPr>
        <w:t>d</w:t>
      </w:r>
      <w:r w:rsidR="009B7686" w:rsidRPr="009B7686">
        <w:rPr>
          <w:rFonts w:cs="Arial"/>
          <w:color w:val="000000"/>
        </w:rPr>
        <w:t>atos</w:t>
      </w:r>
      <w:r w:rsidR="006E607C" w:rsidRPr="006E607C">
        <w:rPr>
          <w:rFonts w:cs="Arial"/>
          <w:color w:val="000000"/>
        </w:rPr>
        <w:t xml:space="preserve"> </w:t>
      </w:r>
      <w:r w:rsidR="009B7686" w:rsidRPr="009B7686">
        <w:rPr>
          <w:rFonts w:cs="Arial"/>
          <w:color w:val="000000"/>
        </w:rPr>
        <w:t xml:space="preserve">contenidos en </w:t>
      </w:r>
      <w:r w:rsidR="00F1141E">
        <w:rPr>
          <w:rFonts w:cs="Arial"/>
          <w:color w:val="000000"/>
        </w:rPr>
        <w:t>el</w:t>
      </w:r>
      <w:r w:rsidR="009B7686" w:rsidRPr="009B7686">
        <w:rPr>
          <w:rFonts w:cs="Arial"/>
          <w:color w:val="000000"/>
        </w:rPr>
        <w:t xml:space="preserve"> sistema automatizado de tratamiento de la información. </w:t>
      </w:r>
      <w:r w:rsidR="00091718">
        <w:rPr>
          <w:rFonts w:cs="Arial"/>
          <w:color w:val="000000"/>
        </w:rPr>
        <w:t xml:space="preserve">Dentro de las conductas que se </w:t>
      </w:r>
      <w:r w:rsidR="001676F1">
        <w:rPr>
          <w:rFonts w:cs="Arial"/>
          <w:color w:val="000000"/>
        </w:rPr>
        <w:t xml:space="preserve">encuentran </w:t>
      </w:r>
      <w:r w:rsidR="00D62B54">
        <w:rPr>
          <w:rFonts w:cs="Arial"/>
          <w:color w:val="000000"/>
        </w:rPr>
        <w:t>descritas</w:t>
      </w:r>
      <w:r w:rsidR="00091718">
        <w:rPr>
          <w:rFonts w:cs="Arial"/>
          <w:color w:val="000000"/>
        </w:rPr>
        <w:t xml:space="preserve"> como acciones interferentes en el funcionamiento del sistema de tratamiento de información, se encuentra la </w:t>
      </w:r>
      <w:r w:rsidR="009B7686" w:rsidRPr="009B7686">
        <w:rPr>
          <w:rFonts w:cs="Arial"/>
          <w:color w:val="000000"/>
        </w:rPr>
        <w:t>destrucción, inutilización, obstaculización o modificación</w:t>
      </w:r>
      <w:r w:rsidR="00091718">
        <w:rPr>
          <w:rFonts w:cs="Arial"/>
          <w:color w:val="000000"/>
        </w:rPr>
        <w:t xml:space="preserve"> de los componentes y/o los datos</w:t>
      </w:r>
      <w:r w:rsidR="005E4548">
        <w:rPr>
          <w:rFonts w:cs="Arial"/>
          <w:color w:val="000000"/>
        </w:rPr>
        <w:t xml:space="preserve"> </w:t>
      </w:r>
      <w:sdt>
        <w:sdtPr>
          <w:rPr>
            <w:rFonts w:cs="Arial"/>
            <w:color w:val="000000"/>
          </w:rPr>
          <w:id w:val="1058827676"/>
          <w:citation/>
        </w:sdtPr>
        <w:sdtContent>
          <w:r w:rsidR="007535DE">
            <w:rPr>
              <w:rFonts w:cs="Arial"/>
              <w:color w:val="000000"/>
            </w:rPr>
            <w:fldChar w:fldCharType="begin"/>
          </w:r>
          <w:r w:rsidR="007535DE" w:rsidRPr="00B25C86">
            <w:rPr>
              <w:rFonts w:cs="Arial"/>
              <w:color w:val="000000"/>
            </w:rPr>
            <w:instrText xml:space="preserve"> CITATION Inf14 \l 13322 </w:instrText>
          </w:r>
          <w:r w:rsidR="007535DE">
            <w:rPr>
              <w:rFonts w:cs="Arial"/>
              <w:color w:val="000000"/>
            </w:rPr>
            <w:fldChar w:fldCharType="separate"/>
          </w:r>
          <w:r w:rsidR="007535DE" w:rsidRPr="00B25C86">
            <w:rPr>
              <w:rFonts w:cs="Arial"/>
              <w:color w:val="000000"/>
            </w:rPr>
            <w:t>(Informatico, 2014)</w:t>
          </w:r>
          <w:r w:rsidR="007535DE">
            <w:rPr>
              <w:rFonts w:cs="Arial"/>
              <w:color w:val="000000"/>
            </w:rPr>
            <w:fldChar w:fldCharType="end"/>
          </w:r>
        </w:sdtContent>
      </w:sdt>
      <w:r w:rsidR="00BF0BD3">
        <w:rPr>
          <w:rFonts w:cs="Arial"/>
          <w:color w:val="000000"/>
        </w:rPr>
        <w:t xml:space="preserve">. </w:t>
      </w:r>
      <w:r w:rsidR="00097814">
        <w:rPr>
          <w:rFonts w:cs="Arial"/>
          <w:color w:val="000000"/>
        </w:rPr>
        <w:t>Siguiendo con las conductas sancionadas por la ley de delitos informáticos, encontramos también la figura de</w:t>
      </w:r>
      <w:r w:rsidR="00BF0BD3">
        <w:rPr>
          <w:rFonts w:cs="Arial"/>
          <w:color w:val="000000"/>
        </w:rPr>
        <w:t xml:space="preserve"> e</w:t>
      </w:r>
      <w:r w:rsidR="009B7686" w:rsidRPr="009B7686">
        <w:rPr>
          <w:rFonts w:cs="Arial"/>
          <w:color w:val="000000"/>
        </w:rPr>
        <w:t xml:space="preserve">spionaje </w:t>
      </w:r>
      <w:r w:rsidR="00BF0BD3">
        <w:rPr>
          <w:rFonts w:cs="Arial"/>
          <w:color w:val="000000"/>
        </w:rPr>
        <w:t>i</w:t>
      </w:r>
      <w:r w:rsidR="009B7686" w:rsidRPr="009B7686">
        <w:rPr>
          <w:rFonts w:cs="Arial"/>
          <w:color w:val="000000"/>
        </w:rPr>
        <w:t>nformático</w:t>
      </w:r>
      <w:r w:rsidR="006E607C" w:rsidRPr="006E607C">
        <w:rPr>
          <w:rFonts w:cs="Arial"/>
          <w:color w:val="000000"/>
        </w:rPr>
        <w:t xml:space="preserve"> </w:t>
      </w:r>
      <w:r w:rsidR="009B7686" w:rsidRPr="009B7686">
        <w:rPr>
          <w:rFonts w:cs="Arial"/>
          <w:color w:val="000000"/>
        </w:rPr>
        <w:t xml:space="preserve">(artículo 2 y 4 de la </w:t>
      </w:r>
      <w:r w:rsidR="00D62B54">
        <w:rPr>
          <w:rFonts w:cs="Arial"/>
          <w:color w:val="000000"/>
        </w:rPr>
        <w:t>presente l</w:t>
      </w:r>
      <w:r w:rsidR="009B7686" w:rsidRPr="009B7686">
        <w:rPr>
          <w:rFonts w:cs="Arial"/>
          <w:color w:val="000000"/>
        </w:rPr>
        <w:t>ey)</w:t>
      </w:r>
      <w:r w:rsidR="00D62B54">
        <w:rPr>
          <w:rFonts w:cs="Arial"/>
          <w:color w:val="000000"/>
        </w:rPr>
        <w:t>,</w:t>
      </w:r>
      <w:r w:rsidR="009B7686" w:rsidRPr="009B7686">
        <w:rPr>
          <w:rFonts w:cs="Arial"/>
          <w:color w:val="000000"/>
        </w:rPr>
        <w:t xml:space="preserve"> </w:t>
      </w:r>
      <w:r w:rsidR="00097814">
        <w:rPr>
          <w:rFonts w:cs="Arial"/>
          <w:color w:val="000000"/>
        </w:rPr>
        <w:t xml:space="preserve">que </w:t>
      </w:r>
      <w:r w:rsidR="009B7686" w:rsidRPr="009B7686">
        <w:rPr>
          <w:rFonts w:cs="Arial"/>
          <w:color w:val="000000"/>
        </w:rPr>
        <w:t xml:space="preserve">comprende </w:t>
      </w:r>
      <w:r w:rsidR="00BF0BD3">
        <w:rPr>
          <w:rFonts w:cs="Arial"/>
          <w:color w:val="000000"/>
        </w:rPr>
        <w:t xml:space="preserve">las </w:t>
      </w:r>
      <w:r w:rsidR="009B7686" w:rsidRPr="009B7686">
        <w:rPr>
          <w:rFonts w:cs="Arial"/>
          <w:color w:val="000000"/>
        </w:rPr>
        <w:t xml:space="preserve">figuras delictivas </w:t>
      </w:r>
      <w:r w:rsidR="00097814">
        <w:rPr>
          <w:rFonts w:cs="Arial"/>
          <w:color w:val="000000"/>
        </w:rPr>
        <w:t xml:space="preserve">relacionadas con </w:t>
      </w:r>
      <w:r w:rsidR="00BF0BD3">
        <w:rPr>
          <w:rFonts w:cs="Arial"/>
          <w:color w:val="000000"/>
        </w:rPr>
        <w:t xml:space="preserve"> </w:t>
      </w:r>
      <w:r w:rsidR="00097814">
        <w:rPr>
          <w:rFonts w:cs="Arial"/>
          <w:color w:val="000000"/>
        </w:rPr>
        <w:t>e</w:t>
      </w:r>
      <w:r w:rsidR="00BF0BD3">
        <w:rPr>
          <w:rFonts w:cs="Arial"/>
          <w:color w:val="000000"/>
        </w:rPr>
        <w:t xml:space="preserve">l </w:t>
      </w:r>
      <w:r w:rsidR="009B7686" w:rsidRPr="009B7686">
        <w:rPr>
          <w:rFonts w:cs="Arial"/>
          <w:color w:val="000000"/>
        </w:rPr>
        <w:t>apoderamiento</w:t>
      </w:r>
      <w:r w:rsidR="006E607C" w:rsidRPr="006E607C">
        <w:rPr>
          <w:rFonts w:cs="Arial"/>
          <w:color w:val="000000"/>
        </w:rPr>
        <w:t xml:space="preserve"> </w:t>
      </w:r>
      <w:r w:rsidR="009B7686" w:rsidRPr="009B7686">
        <w:rPr>
          <w:rFonts w:cs="Arial"/>
          <w:color w:val="000000"/>
        </w:rPr>
        <w:t>indebido</w:t>
      </w:r>
      <w:r w:rsidR="006E607C" w:rsidRPr="006E607C">
        <w:rPr>
          <w:rFonts w:cs="Arial"/>
          <w:color w:val="000000"/>
        </w:rPr>
        <w:t xml:space="preserve"> </w:t>
      </w:r>
      <w:r w:rsidR="009B7686" w:rsidRPr="009B7686">
        <w:rPr>
          <w:rFonts w:cs="Arial"/>
          <w:color w:val="000000"/>
        </w:rPr>
        <w:t>(apropiarse de la información), uso</w:t>
      </w:r>
      <w:r w:rsidR="006E607C" w:rsidRPr="006E607C">
        <w:rPr>
          <w:rFonts w:cs="Arial"/>
          <w:color w:val="000000"/>
        </w:rPr>
        <w:t xml:space="preserve"> </w:t>
      </w:r>
      <w:r w:rsidR="009B7686" w:rsidRPr="009B7686">
        <w:rPr>
          <w:rFonts w:cs="Arial"/>
          <w:color w:val="000000"/>
        </w:rPr>
        <w:t>indebido</w:t>
      </w:r>
      <w:r w:rsidR="00D62B54">
        <w:rPr>
          <w:rFonts w:cs="Arial"/>
          <w:color w:val="000000"/>
        </w:rPr>
        <w:t>, es decir,</w:t>
      </w:r>
      <w:r w:rsidR="006E607C" w:rsidRPr="006E607C">
        <w:rPr>
          <w:rFonts w:cs="Arial"/>
          <w:color w:val="000000"/>
        </w:rPr>
        <w:t xml:space="preserve"> </w:t>
      </w:r>
      <w:r w:rsidR="009B7686" w:rsidRPr="009B7686">
        <w:rPr>
          <w:rFonts w:cs="Arial"/>
          <w:color w:val="000000"/>
        </w:rPr>
        <w:t xml:space="preserve">usar la información para cualquier fin o conocimiento </w:t>
      </w:r>
      <w:r w:rsidR="00D62B54" w:rsidRPr="009B7686">
        <w:rPr>
          <w:rFonts w:cs="Arial"/>
          <w:color w:val="000000"/>
        </w:rPr>
        <w:t>ilícito</w:t>
      </w:r>
      <w:r w:rsidR="006E607C" w:rsidRPr="006E607C">
        <w:rPr>
          <w:rFonts w:cs="Arial"/>
          <w:color w:val="000000"/>
        </w:rPr>
        <w:t xml:space="preserve"> </w:t>
      </w:r>
      <w:r w:rsidR="009B7686" w:rsidRPr="009B7686">
        <w:rPr>
          <w:rFonts w:cs="Arial"/>
          <w:color w:val="000000"/>
        </w:rPr>
        <w:t>de la información, interfiriendo</w:t>
      </w:r>
      <w:r w:rsidR="00097814">
        <w:rPr>
          <w:rFonts w:cs="Arial"/>
          <w:color w:val="000000"/>
        </w:rPr>
        <w:t xml:space="preserve"> o</w:t>
      </w:r>
      <w:r w:rsidR="009B7686" w:rsidRPr="009B7686">
        <w:rPr>
          <w:rFonts w:cs="Arial"/>
          <w:color w:val="000000"/>
        </w:rPr>
        <w:t xml:space="preserve"> interceptando o meramente </w:t>
      </w:r>
      <w:r w:rsidR="006E607C" w:rsidRPr="006E607C">
        <w:rPr>
          <w:rFonts w:cs="Arial"/>
          <w:color w:val="000000"/>
        </w:rPr>
        <w:t>a</w:t>
      </w:r>
      <w:r w:rsidR="009B7686" w:rsidRPr="009B7686">
        <w:rPr>
          <w:rFonts w:cs="Arial"/>
          <w:color w:val="000000"/>
        </w:rPr>
        <w:t>ccediendo</w:t>
      </w:r>
      <w:r w:rsidR="006E607C" w:rsidRPr="006E607C">
        <w:rPr>
          <w:rFonts w:cs="Arial"/>
          <w:color w:val="000000"/>
        </w:rPr>
        <w:t xml:space="preserve"> </w:t>
      </w:r>
      <w:r w:rsidR="009B7686" w:rsidRPr="009B7686">
        <w:rPr>
          <w:rFonts w:cs="Arial"/>
          <w:color w:val="000000"/>
        </w:rPr>
        <w:t>al sistema de tratam</w:t>
      </w:r>
      <w:r w:rsidR="00097814">
        <w:rPr>
          <w:rFonts w:cs="Arial"/>
          <w:color w:val="000000"/>
        </w:rPr>
        <w:t>i</w:t>
      </w:r>
      <w:r w:rsidR="009B7686" w:rsidRPr="009B7686">
        <w:rPr>
          <w:rFonts w:cs="Arial"/>
          <w:color w:val="000000"/>
        </w:rPr>
        <w:t>ento de datos</w:t>
      </w:r>
      <w:r w:rsidR="00D26FA2">
        <w:rPr>
          <w:rFonts w:cs="Arial"/>
          <w:color w:val="000000"/>
        </w:rPr>
        <w:t>.</w:t>
      </w:r>
      <w:r w:rsidR="00BF0BD3">
        <w:rPr>
          <w:rFonts w:cs="Arial"/>
          <w:color w:val="000000"/>
        </w:rPr>
        <w:t xml:space="preserve"> Por último, cabe señalar que también se encuentran comprendidos </w:t>
      </w:r>
      <w:r w:rsidR="001676F1">
        <w:rPr>
          <w:rFonts w:cs="Arial"/>
          <w:color w:val="000000"/>
        </w:rPr>
        <w:t>l</w:t>
      </w:r>
      <w:r w:rsidR="009B7686" w:rsidRPr="009B7686">
        <w:rPr>
          <w:rFonts w:cs="Arial"/>
          <w:color w:val="000000"/>
        </w:rPr>
        <w:t xml:space="preserve">os delitos de revelación </w:t>
      </w:r>
      <w:r w:rsidR="006E607C" w:rsidRPr="006E607C">
        <w:rPr>
          <w:rFonts w:cs="Arial"/>
          <w:color w:val="000000"/>
        </w:rPr>
        <w:t>i</w:t>
      </w:r>
      <w:r w:rsidR="009B7686" w:rsidRPr="009B7686">
        <w:rPr>
          <w:rFonts w:cs="Arial"/>
          <w:color w:val="000000"/>
        </w:rPr>
        <w:t>ndebida y difusión de datos contenidos</w:t>
      </w:r>
      <w:r w:rsidR="006E607C" w:rsidRPr="006E607C">
        <w:rPr>
          <w:rFonts w:cs="Arial"/>
          <w:color w:val="000000"/>
        </w:rPr>
        <w:t xml:space="preserve"> </w:t>
      </w:r>
      <w:r w:rsidR="009B7686" w:rsidRPr="009B7686">
        <w:rPr>
          <w:rFonts w:cs="Arial"/>
          <w:color w:val="000000"/>
        </w:rPr>
        <w:t xml:space="preserve">en un sistema de tratamiento de la información </w:t>
      </w:r>
      <w:r w:rsidR="00BF0BD3">
        <w:rPr>
          <w:rFonts w:cs="Arial"/>
          <w:color w:val="000000"/>
        </w:rPr>
        <w:t>(artículo 4º de la ley)</w:t>
      </w:r>
      <w:r w:rsidR="009B7686" w:rsidRPr="009B7686">
        <w:rPr>
          <w:rFonts w:cs="Arial"/>
          <w:color w:val="000000"/>
        </w:rPr>
        <w:t xml:space="preserve"> </w:t>
      </w:r>
      <w:sdt>
        <w:sdtPr>
          <w:rPr>
            <w:rFonts w:cs="Arial"/>
            <w:color w:val="000000"/>
          </w:rPr>
          <w:id w:val="161517583"/>
          <w:citation/>
        </w:sdtPr>
        <w:sdtContent>
          <w:r w:rsidR="00BF0BD3">
            <w:rPr>
              <w:rFonts w:cs="Arial"/>
              <w:color w:val="000000"/>
            </w:rPr>
            <w:fldChar w:fldCharType="begin"/>
          </w:r>
          <w:r w:rsidR="00BF0BD3" w:rsidRPr="00B25C86">
            <w:rPr>
              <w:rFonts w:cs="Arial"/>
              <w:color w:val="000000"/>
            </w:rPr>
            <w:instrText xml:space="preserve"> CITATION Inf14 \l 13322 </w:instrText>
          </w:r>
          <w:r w:rsidR="00BF0BD3">
            <w:rPr>
              <w:rFonts w:cs="Arial"/>
              <w:color w:val="000000"/>
            </w:rPr>
            <w:fldChar w:fldCharType="separate"/>
          </w:r>
          <w:r w:rsidR="00BF0BD3" w:rsidRPr="00B25C86">
            <w:rPr>
              <w:rFonts w:cs="Arial"/>
              <w:color w:val="000000"/>
            </w:rPr>
            <w:t>(Informatico, 2014)</w:t>
          </w:r>
          <w:r w:rsidR="00BF0BD3">
            <w:rPr>
              <w:rFonts w:cs="Arial"/>
              <w:color w:val="000000"/>
            </w:rPr>
            <w:fldChar w:fldCharType="end"/>
          </w:r>
        </w:sdtContent>
      </w:sdt>
      <w:r w:rsidR="00BF0BD3">
        <w:rPr>
          <w:rFonts w:cs="Arial"/>
          <w:color w:val="000000"/>
        </w:rPr>
        <w:t>.</w:t>
      </w:r>
    </w:p>
    <w:p w14:paraId="58546FD6" w14:textId="77777777" w:rsidR="009B7686" w:rsidRPr="009B7686" w:rsidRDefault="009B7686" w:rsidP="008F2513">
      <w:pPr>
        <w:spacing w:after="0"/>
        <w:rPr>
          <w:rFonts w:cs="Arial"/>
          <w:szCs w:val="20"/>
          <w:lang w:val="es-CL" w:eastAsia="es-CL"/>
        </w:rPr>
      </w:pPr>
    </w:p>
    <w:p w14:paraId="6FF124E7" w14:textId="057248F9" w:rsidR="00803DA8" w:rsidRPr="002068E4" w:rsidRDefault="006A5340" w:rsidP="00803DA8">
      <w:pPr>
        <w:spacing w:after="0"/>
        <w:ind w:firstLine="1134"/>
        <w:rPr>
          <w:rFonts w:ascii="Times New Roman" w:eastAsia="Times New Roman" w:hAnsi="Times New Roman"/>
          <w:sz w:val="25"/>
          <w:szCs w:val="25"/>
          <w:highlight w:val="red"/>
          <w:lang w:val="es-CL" w:eastAsia="es-CL"/>
        </w:rPr>
      </w:pPr>
      <w:r w:rsidRPr="002068E4">
        <w:rPr>
          <w:rFonts w:cs="Arial"/>
          <w:color w:val="000000"/>
          <w:highlight w:val="red"/>
        </w:rPr>
        <w:t xml:space="preserve">De acuerdo a lo anterior, la normativa chilena de delitos informáticos, </w:t>
      </w:r>
      <w:r w:rsidR="008F2513" w:rsidRPr="002068E4">
        <w:rPr>
          <w:rFonts w:cs="Arial"/>
          <w:color w:val="000000"/>
          <w:highlight w:val="red"/>
        </w:rPr>
        <w:t xml:space="preserve">no </w:t>
      </w:r>
      <w:r w:rsidRPr="002068E4">
        <w:rPr>
          <w:rFonts w:cs="Arial"/>
          <w:color w:val="000000"/>
          <w:highlight w:val="red"/>
        </w:rPr>
        <w:t xml:space="preserve">contempla </w:t>
      </w:r>
      <w:r w:rsidR="008F2513" w:rsidRPr="002068E4">
        <w:rPr>
          <w:rFonts w:cs="Arial"/>
          <w:color w:val="000000"/>
          <w:highlight w:val="red"/>
        </w:rPr>
        <w:t xml:space="preserve">los actos que están relacionados con el </w:t>
      </w:r>
      <w:r w:rsidR="008F2513" w:rsidRPr="002068E4">
        <w:rPr>
          <w:rFonts w:cs="Arial"/>
          <w:i/>
          <w:color w:val="000000"/>
          <w:highlight w:val="red"/>
        </w:rPr>
        <w:t>phishing</w:t>
      </w:r>
      <w:r w:rsidR="008F2513" w:rsidRPr="002068E4">
        <w:rPr>
          <w:rFonts w:cs="Arial"/>
          <w:color w:val="000000"/>
          <w:highlight w:val="red"/>
        </w:rPr>
        <w:t xml:space="preserve">, </w:t>
      </w:r>
      <w:r w:rsidR="008F2513" w:rsidRPr="002068E4">
        <w:rPr>
          <w:rFonts w:cs="Arial"/>
          <w:i/>
          <w:color w:val="000000"/>
          <w:highlight w:val="red"/>
        </w:rPr>
        <w:t>malware</w:t>
      </w:r>
      <w:r w:rsidR="008F2513" w:rsidRPr="002068E4">
        <w:rPr>
          <w:rFonts w:cs="Arial"/>
          <w:color w:val="000000"/>
          <w:highlight w:val="red"/>
        </w:rPr>
        <w:t xml:space="preserve"> </w:t>
      </w:r>
      <w:r w:rsidR="00B1228D" w:rsidRPr="002068E4">
        <w:rPr>
          <w:rFonts w:cs="Arial"/>
          <w:color w:val="000000"/>
          <w:highlight w:val="red"/>
        </w:rPr>
        <w:t>o</w:t>
      </w:r>
      <w:r w:rsidR="008F2513" w:rsidRPr="002068E4">
        <w:rPr>
          <w:rFonts w:cs="Arial"/>
          <w:color w:val="000000"/>
          <w:highlight w:val="red"/>
        </w:rPr>
        <w:t xml:space="preserve"> el </w:t>
      </w:r>
      <w:r w:rsidR="008F2513" w:rsidRPr="002068E4">
        <w:rPr>
          <w:rFonts w:cs="Arial"/>
          <w:i/>
          <w:color w:val="000000"/>
          <w:highlight w:val="red"/>
        </w:rPr>
        <w:t>hackeo</w:t>
      </w:r>
      <w:r w:rsidR="008F2513" w:rsidRPr="002068E4">
        <w:rPr>
          <w:rFonts w:cs="Arial"/>
          <w:color w:val="000000"/>
          <w:highlight w:val="red"/>
        </w:rPr>
        <w:t xml:space="preserve"> de páginas web </w:t>
      </w:r>
      <w:sdt>
        <w:sdtPr>
          <w:rPr>
            <w:rFonts w:cs="Arial"/>
            <w:color w:val="000000"/>
            <w:highlight w:val="red"/>
          </w:rPr>
          <w:id w:val="-52389876"/>
          <w:citation/>
        </w:sdtPr>
        <w:sdtContent>
          <w:r w:rsidR="008F2513" w:rsidRPr="002068E4">
            <w:rPr>
              <w:rFonts w:cs="Arial"/>
              <w:color w:val="000000"/>
              <w:highlight w:val="red"/>
            </w:rPr>
            <w:fldChar w:fldCharType="begin"/>
          </w:r>
          <w:r w:rsidR="008F2513" w:rsidRPr="002068E4">
            <w:rPr>
              <w:rFonts w:cs="Arial"/>
              <w:color w:val="000000"/>
              <w:highlight w:val="red"/>
            </w:rPr>
            <w:instrText xml:space="preserve">CITATION Sym14 \l 13322 </w:instrText>
          </w:r>
          <w:r w:rsidR="008F2513" w:rsidRPr="002068E4">
            <w:rPr>
              <w:rFonts w:cs="Arial"/>
              <w:color w:val="000000"/>
              <w:highlight w:val="red"/>
            </w:rPr>
            <w:fldChar w:fldCharType="separate"/>
          </w:r>
          <w:r w:rsidR="008F2513" w:rsidRPr="002068E4">
            <w:rPr>
              <w:rFonts w:cs="Arial"/>
              <w:noProof/>
              <w:color w:val="000000"/>
              <w:highlight w:val="red"/>
            </w:rPr>
            <w:t>(Symantec O. , 2014)</w:t>
          </w:r>
          <w:r w:rsidR="008F2513" w:rsidRPr="002068E4">
            <w:rPr>
              <w:rFonts w:cs="Arial"/>
              <w:color w:val="000000"/>
              <w:highlight w:val="red"/>
            </w:rPr>
            <w:fldChar w:fldCharType="end"/>
          </w:r>
        </w:sdtContent>
      </w:sdt>
      <w:r w:rsidRPr="002068E4">
        <w:rPr>
          <w:rFonts w:cs="Arial"/>
          <w:color w:val="000000"/>
          <w:highlight w:val="red"/>
        </w:rPr>
        <w:t>.</w:t>
      </w:r>
      <w:r w:rsidR="008F2513" w:rsidRPr="002068E4">
        <w:rPr>
          <w:rFonts w:cs="Arial"/>
          <w:color w:val="000000"/>
          <w:highlight w:val="red"/>
        </w:rPr>
        <w:t xml:space="preserve"> </w:t>
      </w:r>
      <w:r w:rsidRPr="002068E4">
        <w:rPr>
          <w:rFonts w:cs="Arial"/>
          <w:color w:val="000000"/>
          <w:highlight w:val="red"/>
        </w:rPr>
        <w:t xml:space="preserve">Estas acciones </w:t>
      </w:r>
      <w:r w:rsidR="00B1228D" w:rsidRPr="002068E4">
        <w:rPr>
          <w:rFonts w:cs="Arial"/>
          <w:color w:val="000000"/>
          <w:highlight w:val="red"/>
        </w:rPr>
        <w:t>ilícitas</w:t>
      </w:r>
      <w:r w:rsidRPr="002068E4">
        <w:rPr>
          <w:rFonts w:cs="Arial"/>
          <w:color w:val="000000"/>
          <w:highlight w:val="red"/>
        </w:rPr>
        <w:t xml:space="preserve">, son consecuencia de un acelerado crecimiento global de las tecnologías de información. A raíz de estas acciones la empresa Symantec, </w:t>
      </w:r>
      <w:r w:rsidR="00A56392" w:rsidRPr="002068E4">
        <w:rPr>
          <w:rFonts w:cs="Arial"/>
          <w:color w:val="000000"/>
          <w:highlight w:val="red"/>
        </w:rPr>
        <w:t xml:space="preserve">reconocido fabricante </w:t>
      </w:r>
      <w:r w:rsidRPr="002068E4">
        <w:rPr>
          <w:rFonts w:cs="Arial"/>
          <w:color w:val="000000"/>
          <w:highlight w:val="red"/>
        </w:rPr>
        <w:t>software a nivel mundial, generó e</w:t>
      </w:r>
      <w:r w:rsidR="008F2513" w:rsidRPr="002068E4">
        <w:rPr>
          <w:rFonts w:cs="Arial"/>
          <w:color w:val="000000"/>
          <w:highlight w:val="red"/>
        </w:rPr>
        <w:t xml:space="preserve">l </w:t>
      </w:r>
      <w:r w:rsidR="00A56392" w:rsidRPr="002068E4">
        <w:rPr>
          <w:rFonts w:cs="Arial"/>
          <w:color w:val="000000"/>
          <w:highlight w:val="red"/>
        </w:rPr>
        <w:t>“</w:t>
      </w:r>
      <w:r w:rsidR="00A56392" w:rsidRPr="002068E4">
        <w:rPr>
          <w:rFonts w:cs="Arial"/>
          <w:i/>
          <w:color w:val="000000"/>
          <w:highlight w:val="red"/>
        </w:rPr>
        <w:t>I</w:t>
      </w:r>
      <w:r w:rsidR="008F2513" w:rsidRPr="002068E4">
        <w:rPr>
          <w:rFonts w:cs="Arial"/>
          <w:i/>
          <w:color w:val="000000"/>
          <w:highlight w:val="red"/>
        </w:rPr>
        <w:t xml:space="preserve">nforme </w:t>
      </w:r>
      <w:r w:rsidR="00A56392" w:rsidRPr="002068E4">
        <w:rPr>
          <w:rFonts w:cs="Arial"/>
          <w:i/>
          <w:color w:val="000000"/>
          <w:highlight w:val="red"/>
        </w:rPr>
        <w:t>Sobre Amenazas a la Seguridad en Internet</w:t>
      </w:r>
      <w:r w:rsidR="008F2513" w:rsidRPr="002068E4">
        <w:rPr>
          <w:rFonts w:cs="Arial"/>
          <w:color w:val="000000"/>
          <w:highlight w:val="red"/>
        </w:rPr>
        <w:t>”</w:t>
      </w:r>
      <w:r w:rsidR="00A56392" w:rsidRPr="002068E4">
        <w:rPr>
          <w:rFonts w:cs="Arial"/>
          <w:color w:val="000000"/>
          <w:highlight w:val="red"/>
        </w:rPr>
        <w:t xml:space="preserve"> </w:t>
      </w:r>
      <w:sdt>
        <w:sdtPr>
          <w:rPr>
            <w:rFonts w:cs="Arial"/>
            <w:color w:val="000000"/>
            <w:highlight w:val="red"/>
          </w:rPr>
          <w:id w:val="-1851945321"/>
          <w:citation/>
        </w:sdtPr>
        <w:sdtContent>
          <w:r w:rsidR="00A56392" w:rsidRPr="002068E4">
            <w:rPr>
              <w:rFonts w:cs="Arial"/>
              <w:color w:val="000000"/>
              <w:highlight w:val="red"/>
            </w:rPr>
            <w:fldChar w:fldCharType="begin"/>
          </w:r>
          <w:r w:rsidR="00A56392" w:rsidRPr="002068E4">
            <w:rPr>
              <w:rFonts w:cs="Arial"/>
              <w:color w:val="000000"/>
              <w:highlight w:val="red"/>
            </w:rPr>
            <w:instrText xml:space="preserve">CITATION Sym12 \l 13322 </w:instrText>
          </w:r>
          <w:r w:rsidR="00A56392" w:rsidRPr="002068E4">
            <w:rPr>
              <w:rFonts w:cs="Arial"/>
              <w:color w:val="000000"/>
              <w:highlight w:val="red"/>
            </w:rPr>
            <w:fldChar w:fldCharType="separate"/>
          </w:r>
          <w:r w:rsidR="00A56392" w:rsidRPr="002068E4">
            <w:rPr>
              <w:rFonts w:cs="Arial"/>
              <w:noProof/>
              <w:color w:val="000000"/>
              <w:highlight w:val="red"/>
            </w:rPr>
            <w:t>(Symantec, 2012)</w:t>
          </w:r>
          <w:r w:rsidR="00A56392" w:rsidRPr="002068E4">
            <w:rPr>
              <w:rFonts w:cs="Arial"/>
              <w:color w:val="000000"/>
              <w:highlight w:val="red"/>
            </w:rPr>
            <w:fldChar w:fldCharType="end"/>
          </w:r>
        </w:sdtContent>
      </w:sdt>
      <w:r w:rsidR="00A56392" w:rsidRPr="002068E4">
        <w:rPr>
          <w:rFonts w:cs="Arial"/>
          <w:color w:val="000000"/>
          <w:highlight w:val="red"/>
        </w:rPr>
        <w:t>,</w:t>
      </w:r>
      <w:r w:rsidRPr="002068E4">
        <w:rPr>
          <w:rFonts w:cs="Arial"/>
          <w:color w:val="000000"/>
          <w:highlight w:val="red"/>
        </w:rPr>
        <w:t xml:space="preserve"> </w:t>
      </w:r>
      <w:r w:rsidR="00803DA8" w:rsidRPr="002068E4">
        <w:rPr>
          <w:rFonts w:cs="Arial"/>
          <w:color w:val="000000"/>
          <w:highlight w:val="red"/>
        </w:rPr>
        <w:t xml:space="preserve">en donde evaluó a los países de la región de América </w:t>
      </w:r>
      <w:r w:rsidR="00533479" w:rsidRPr="002068E4">
        <w:rPr>
          <w:rFonts w:cs="Arial"/>
          <w:color w:val="000000"/>
          <w:highlight w:val="red"/>
        </w:rPr>
        <w:t xml:space="preserve">(que incluye Norteamérica y Latinoamérica), </w:t>
      </w:r>
      <w:r w:rsidR="00803DA8" w:rsidRPr="002068E4">
        <w:rPr>
          <w:rFonts w:cs="Arial"/>
          <w:color w:val="000000"/>
          <w:highlight w:val="red"/>
        </w:rPr>
        <w:t xml:space="preserve">siendo </w:t>
      </w:r>
      <w:r w:rsidR="00B1228D" w:rsidRPr="002068E4">
        <w:rPr>
          <w:rFonts w:cs="Arial"/>
          <w:color w:val="000000"/>
          <w:highlight w:val="red"/>
        </w:rPr>
        <w:t>esta última, la que concentra</w:t>
      </w:r>
      <w:r w:rsidR="00803DA8" w:rsidRPr="002068E4">
        <w:rPr>
          <w:rFonts w:cs="Arial"/>
          <w:color w:val="000000"/>
          <w:highlight w:val="red"/>
        </w:rPr>
        <w:t xml:space="preserve"> la mayor cantidad de actividad maliciosa a nivel mundial. </w:t>
      </w:r>
      <w:r w:rsidR="00EC6630" w:rsidRPr="002068E4">
        <w:rPr>
          <w:rFonts w:cs="Arial"/>
          <w:color w:val="000000"/>
          <w:highlight w:val="red"/>
        </w:rPr>
        <w:t xml:space="preserve">Mediante la evaluación llevada a cabo por Symantec, Chile se posiciona en quinto lugar entre los países </w:t>
      </w:r>
      <w:r w:rsidR="00803DA8" w:rsidRPr="002068E4">
        <w:rPr>
          <w:rFonts w:cs="Arial"/>
          <w:color w:val="000000"/>
          <w:highlight w:val="red"/>
        </w:rPr>
        <w:t>que más amenazas genera en la región</w:t>
      </w:r>
      <w:r w:rsidR="00EC6630" w:rsidRPr="002068E4">
        <w:rPr>
          <w:rFonts w:cs="Arial"/>
          <w:color w:val="000000"/>
          <w:highlight w:val="red"/>
        </w:rPr>
        <w:t xml:space="preserve">. En la </w:t>
      </w:r>
      <w:r w:rsidR="000411E6" w:rsidRPr="002068E4">
        <w:rPr>
          <w:rFonts w:cs="Arial"/>
          <w:color w:val="000000"/>
          <w:highlight w:val="red"/>
        </w:rPr>
        <w:t>T</w:t>
      </w:r>
      <w:r w:rsidR="00EC6630" w:rsidRPr="002068E4">
        <w:rPr>
          <w:rFonts w:cs="Arial"/>
          <w:color w:val="000000"/>
          <w:highlight w:val="red"/>
        </w:rPr>
        <w:t>abla</w:t>
      </w:r>
      <w:r w:rsidR="000411E6" w:rsidRPr="002068E4">
        <w:rPr>
          <w:rFonts w:cs="Arial"/>
          <w:color w:val="000000"/>
          <w:highlight w:val="red"/>
        </w:rPr>
        <w:t xml:space="preserve"> </w:t>
      </w:r>
      <w:r w:rsidR="00EC6630" w:rsidRPr="002068E4">
        <w:rPr>
          <w:rFonts w:cs="Arial"/>
          <w:color w:val="000000"/>
          <w:highlight w:val="red"/>
        </w:rPr>
        <w:t xml:space="preserve">1.1, se </w:t>
      </w:r>
      <w:r w:rsidR="00F67AEC" w:rsidRPr="002068E4">
        <w:rPr>
          <w:rFonts w:cs="Arial"/>
          <w:color w:val="000000"/>
          <w:highlight w:val="red"/>
        </w:rPr>
        <w:t>visualizan</w:t>
      </w:r>
      <w:r w:rsidR="00EC6630" w:rsidRPr="002068E4">
        <w:rPr>
          <w:rFonts w:cs="Arial"/>
          <w:color w:val="000000"/>
          <w:highlight w:val="red"/>
        </w:rPr>
        <w:t xml:space="preserve"> los países que han sido evaluados </w:t>
      </w:r>
      <w:r w:rsidR="00F67AEC" w:rsidRPr="002068E4">
        <w:rPr>
          <w:rFonts w:cs="Arial"/>
          <w:color w:val="000000"/>
          <w:highlight w:val="red"/>
        </w:rPr>
        <w:t xml:space="preserve">por la generación de </w:t>
      </w:r>
      <w:r w:rsidR="00EC6630" w:rsidRPr="002068E4">
        <w:rPr>
          <w:rFonts w:cs="Arial"/>
          <w:color w:val="000000"/>
          <w:highlight w:val="red"/>
        </w:rPr>
        <w:t>actividades maliciosas evaluadas.</w:t>
      </w:r>
    </w:p>
    <w:p w14:paraId="3FC53809" w14:textId="14EF949B" w:rsidR="00A01293" w:rsidRPr="002068E4" w:rsidRDefault="00A01293" w:rsidP="00C2526A">
      <w:pPr>
        <w:pStyle w:val="Descripcin"/>
        <w:keepNext/>
        <w:spacing w:after="60"/>
        <w:rPr>
          <w:highlight w:val="red"/>
        </w:rPr>
      </w:pPr>
      <w:bookmarkStart w:id="9" w:name="_Toc492039015"/>
      <w:r w:rsidRPr="002068E4">
        <w:rPr>
          <w:highlight w:val="red"/>
        </w:rPr>
        <w:lastRenderedPageBreak/>
        <w:t xml:space="preserve">Tabla </w:t>
      </w:r>
      <w:r w:rsidR="004F52E0" w:rsidRPr="002068E4">
        <w:rPr>
          <w:highlight w:val="red"/>
        </w:rPr>
        <w:fldChar w:fldCharType="begin"/>
      </w:r>
      <w:r w:rsidR="004F52E0" w:rsidRPr="002068E4">
        <w:rPr>
          <w:highlight w:val="red"/>
        </w:rPr>
        <w:instrText xml:space="preserve"> STYLEREF 1 \s </w:instrText>
      </w:r>
      <w:r w:rsidR="004F52E0" w:rsidRPr="002068E4">
        <w:rPr>
          <w:highlight w:val="red"/>
        </w:rPr>
        <w:fldChar w:fldCharType="separate"/>
      </w:r>
      <w:r w:rsidR="00E548D8" w:rsidRPr="002068E4">
        <w:rPr>
          <w:noProof/>
          <w:highlight w:val="red"/>
        </w:rPr>
        <w:t>1</w:t>
      </w:r>
      <w:r w:rsidR="004F52E0" w:rsidRPr="002068E4">
        <w:rPr>
          <w:highlight w:val="red"/>
        </w:rPr>
        <w:fldChar w:fldCharType="end"/>
      </w:r>
      <w:r w:rsidR="004F52E0" w:rsidRPr="002068E4">
        <w:rPr>
          <w:highlight w:val="red"/>
        </w:rPr>
        <w:t>.</w:t>
      </w:r>
      <w:r w:rsidR="004F52E0" w:rsidRPr="002068E4">
        <w:rPr>
          <w:highlight w:val="red"/>
        </w:rPr>
        <w:fldChar w:fldCharType="begin"/>
      </w:r>
      <w:r w:rsidR="004F52E0" w:rsidRPr="002068E4">
        <w:rPr>
          <w:highlight w:val="red"/>
        </w:rPr>
        <w:instrText xml:space="preserve"> SEQ Tabla \* ARABIC \s 1 </w:instrText>
      </w:r>
      <w:r w:rsidR="004F52E0" w:rsidRPr="002068E4">
        <w:rPr>
          <w:highlight w:val="red"/>
        </w:rPr>
        <w:fldChar w:fldCharType="separate"/>
      </w:r>
      <w:r w:rsidR="00E548D8" w:rsidRPr="002068E4">
        <w:rPr>
          <w:noProof/>
          <w:highlight w:val="red"/>
        </w:rPr>
        <w:t>1</w:t>
      </w:r>
      <w:r w:rsidR="004F52E0" w:rsidRPr="002068E4">
        <w:rPr>
          <w:highlight w:val="red"/>
        </w:rPr>
        <w:fldChar w:fldCharType="end"/>
      </w:r>
      <w:r w:rsidRPr="002068E4">
        <w:rPr>
          <w:highlight w:val="red"/>
        </w:rPr>
        <w:t xml:space="preserve"> Actividad Maliciosa. Fuente: Clasificación General - América 2011</w:t>
      </w:r>
      <w:r w:rsidR="005A3614" w:rsidRPr="002068E4">
        <w:rPr>
          <w:highlight w:val="red"/>
        </w:rPr>
        <w:t>,</w:t>
      </w:r>
      <w:r w:rsidR="00E712DA" w:rsidRPr="002068E4">
        <w:rPr>
          <w:highlight w:val="red"/>
        </w:rPr>
        <w:t xml:space="preserve"> Symantec</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1134"/>
        <w:gridCol w:w="1276"/>
        <w:gridCol w:w="1134"/>
        <w:gridCol w:w="1275"/>
        <w:gridCol w:w="1018"/>
        <w:gridCol w:w="1276"/>
      </w:tblGrid>
      <w:tr w:rsidR="00A01293" w:rsidRPr="002068E4" w14:paraId="3F99F212" w14:textId="77777777" w:rsidTr="002501FB">
        <w:trPr>
          <w:trHeight w:val="572"/>
          <w:jc w:val="center"/>
        </w:trPr>
        <w:tc>
          <w:tcPr>
            <w:tcW w:w="1396" w:type="dxa"/>
            <w:shd w:val="clear" w:color="auto" w:fill="9CC2E5" w:themeFill="accent1" w:themeFillTint="99"/>
            <w:vAlign w:val="center"/>
          </w:tcPr>
          <w:p w14:paraId="0C03873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8"/>
                <w:rFonts w:ascii="Arial" w:hAnsi="Arial" w:cs="Arial"/>
                <w:sz w:val="20"/>
                <w:szCs w:val="20"/>
                <w:highlight w:val="red"/>
              </w:rPr>
              <w:t>País</w:t>
            </w:r>
          </w:p>
        </w:tc>
        <w:tc>
          <w:tcPr>
            <w:tcW w:w="1134" w:type="dxa"/>
            <w:shd w:val="clear" w:color="auto" w:fill="9CC2E5" w:themeFill="accent1" w:themeFillTint="99"/>
            <w:vAlign w:val="center"/>
          </w:tcPr>
          <w:p w14:paraId="7E670991" w14:textId="77777777" w:rsidR="00A01293" w:rsidRPr="002068E4" w:rsidRDefault="00A01293" w:rsidP="002501FB">
            <w:pPr>
              <w:pStyle w:val="Pa1"/>
              <w:jc w:val="center"/>
              <w:rPr>
                <w:rFonts w:ascii="Arial" w:hAnsi="Arial" w:cs="Arial"/>
                <w:color w:val="000000"/>
                <w:sz w:val="20"/>
                <w:szCs w:val="20"/>
                <w:highlight w:val="red"/>
              </w:rPr>
            </w:pPr>
            <w:r w:rsidRPr="002068E4">
              <w:rPr>
                <w:rStyle w:val="A8"/>
                <w:rFonts w:ascii="Arial" w:hAnsi="Arial" w:cs="Arial"/>
                <w:sz w:val="20"/>
                <w:szCs w:val="20"/>
                <w:highlight w:val="red"/>
              </w:rPr>
              <w:t>Ranking regional 2011</w:t>
            </w:r>
          </w:p>
        </w:tc>
        <w:tc>
          <w:tcPr>
            <w:tcW w:w="1276" w:type="dxa"/>
            <w:shd w:val="clear" w:color="auto" w:fill="9CC2E5" w:themeFill="accent1" w:themeFillTint="99"/>
            <w:vAlign w:val="center"/>
          </w:tcPr>
          <w:p w14:paraId="51E6EF8B" w14:textId="77777777" w:rsidR="00A01293" w:rsidRPr="002068E4" w:rsidRDefault="00A01293" w:rsidP="002501FB">
            <w:pPr>
              <w:pStyle w:val="Pa1"/>
              <w:jc w:val="center"/>
              <w:rPr>
                <w:rFonts w:ascii="Arial" w:hAnsi="Arial" w:cs="Arial"/>
                <w:color w:val="000000"/>
                <w:sz w:val="20"/>
                <w:szCs w:val="20"/>
                <w:highlight w:val="red"/>
              </w:rPr>
            </w:pPr>
            <w:r w:rsidRPr="002068E4">
              <w:rPr>
                <w:rStyle w:val="A8"/>
                <w:rFonts w:ascii="Arial" w:hAnsi="Arial" w:cs="Arial"/>
                <w:sz w:val="20"/>
                <w:szCs w:val="20"/>
                <w:highlight w:val="red"/>
              </w:rPr>
              <w:t>Ranking mundial 2011</w:t>
            </w:r>
          </w:p>
        </w:tc>
        <w:tc>
          <w:tcPr>
            <w:tcW w:w="1134" w:type="dxa"/>
            <w:shd w:val="clear" w:color="auto" w:fill="9CC2E5" w:themeFill="accent1" w:themeFillTint="99"/>
            <w:vAlign w:val="center"/>
          </w:tcPr>
          <w:p w14:paraId="238088AE" w14:textId="77777777" w:rsidR="00A01293" w:rsidRPr="002068E4" w:rsidRDefault="00A01293" w:rsidP="002501FB">
            <w:pPr>
              <w:pStyle w:val="Pa1"/>
              <w:jc w:val="center"/>
              <w:rPr>
                <w:rFonts w:ascii="Arial" w:hAnsi="Arial" w:cs="Arial"/>
                <w:color w:val="000000"/>
                <w:sz w:val="20"/>
                <w:szCs w:val="20"/>
                <w:highlight w:val="red"/>
              </w:rPr>
            </w:pPr>
            <w:r w:rsidRPr="002068E4">
              <w:rPr>
                <w:rStyle w:val="A8"/>
                <w:rFonts w:ascii="Arial" w:hAnsi="Arial" w:cs="Arial"/>
                <w:sz w:val="20"/>
                <w:szCs w:val="20"/>
                <w:highlight w:val="red"/>
              </w:rPr>
              <w:t>Código Malicioso</w:t>
            </w:r>
          </w:p>
        </w:tc>
        <w:tc>
          <w:tcPr>
            <w:tcW w:w="1275" w:type="dxa"/>
            <w:shd w:val="clear" w:color="auto" w:fill="9CC2E5" w:themeFill="accent1" w:themeFillTint="99"/>
            <w:vAlign w:val="center"/>
          </w:tcPr>
          <w:p w14:paraId="1508453E" w14:textId="77777777" w:rsidR="00A01293" w:rsidRPr="002068E4" w:rsidRDefault="00A01293" w:rsidP="002501FB">
            <w:pPr>
              <w:pStyle w:val="Pa1"/>
              <w:jc w:val="center"/>
              <w:rPr>
                <w:rFonts w:ascii="Arial" w:hAnsi="Arial" w:cs="Arial"/>
                <w:color w:val="000000"/>
                <w:sz w:val="20"/>
                <w:szCs w:val="20"/>
                <w:highlight w:val="red"/>
                <w:lang w:val="en-US"/>
              </w:rPr>
            </w:pPr>
            <w:r w:rsidRPr="002068E4">
              <w:rPr>
                <w:rStyle w:val="A8"/>
                <w:rFonts w:ascii="Arial" w:hAnsi="Arial" w:cs="Arial"/>
                <w:sz w:val="20"/>
                <w:szCs w:val="20"/>
                <w:highlight w:val="red"/>
                <w:lang w:val="en-US"/>
              </w:rPr>
              <w:t>Zombies de Spam</w:t>
            </w:r>
          </w:p>
        </w:tc>
        <w:tc>
          <w:tcPr>
            <w:tcW w:w="1018" w:type="dxa"/>
            <w:shd w:val="clear" w:color="auto" w:fill="9CC2E5" w:themeFill="accent1" w:themeFillTint="99"/>
            <w:vAlign w:val="center"/>
          </w:tcPr>
          <w:p w14:paraId="795520AE" w14:textId="77777777" w:rsidR="00A01293" w:rsidRPr="002068E4" w:rsidRDefault="00A01293" w:rsidP="002501FB">
            <w:pPr>
              <w:pStyle w:val="Pa1"/>
              <w:jc w:val="center"/>
              <w:rPr>
                <w:rFonts w:ascii="Arial" w:hAnsi="Arial" w:cs="Arial"/>
                <w:color w:val="000000"/>
                <w:sz w:val="20"/>
                <w:szCs w:val="20"/>
                <w:highlight w:val="red"/>
                <w:lang w:val="en-US"/>
              </w:rPr>
            </w:pPr>
            <w:r w:rsidRPr="002068E4">
              <w:rPr>
                <w:rStyle w:val="A8"/>
                <w:rFonts w:ascii="Arial" w:hAnsi="Arial" w:cs="Arial"/>
                <w:sz w:val="20"/>
                <w:szCs w:val="20"/>
                <w:highlight w:val="red"/>
                <w:lang w:val="en-US"/>
              </w:rPr>
              <w:t>Phishing</w:t>
            </w:r>
          </w:p>
        </w:tc>
        <w:tc>
          <w:tcPr>
            <w:tcW w:w="1276" w:type="dxa"/>
            <w:shd w:val="clear" w:color="auto" w:fill="9CC2E5" w:themeFill="accent1" w:themeFillTint="99"/>
            <w:vAlign w:val="center"/>
          </w:tcPr>
          <w:p w14:paraId="51D3A626" w14:textId="77777777" w:rsidR="00A01293" w:rsidRPr="002068E4" w:rsidRDefault="00A01293" w:rsidP="002501FB">
            <w:pPr>
              <w:pStyle w:val="Pa1"/>
              <w:jc w:val="center"/>
              <w:rPr>
                <w:rFonts w:ascii="Arial" w:hAnsi="Arial" w:cs="Arial"/>
                <w:color w:val="000000"/>
                <w:sz w:val="20"/>
                <w:szCs w:val="20"/>
                <w:highlight w:val="red"/>
              </w:rPr>
            </w:pPr>
            <w:r w:rsidRPr="002068E4">
              <w:rPr>
                <w:rStyle w:val="A8"/>
                <w:rFonts w:ascii="Arial" w:hAnsi="Arial" w:cs="Arial"/>
                <w:sz w:val="20"/>
                <w:szCs w:val="20"/>
                <w:highlight w:val="red"/>
              </w:rPr>
              <w:t>Ataques Web por País</w:t>
            </w:r>
          </w:p>
        </w:tc>
      </w:tr>
      <w:tr w:rsidR="00A01293" w:rsidRPr="002068E4" w14:paraId="69197F49" w14:textId="77777777" w:rsidTr="002501FB">
        <w:trPr>
          <w:trHeight w:val="80"/>
          <w:jc w:val="center"/>
        </w:trPr>
        <w:tc>
          <w:tcPr>
            <w:tcW w:w="1396" w:type="dxa"/>
          </w:tcPr>
          <w:p w14:paraId="0FE87675"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Brasil </w:t>
            </w:r>
          </w:p>
        </w:tc>
        <w:tc>
          <w:tcPr>
            <w:tcW w:w="1134" w:type="dxa"/>
          </w:tcPr>
          <w:p w14:paraId="641518C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 </w:t>
            </w:r>
          </w:p>
        </w:tc>
        <w:tc>
          <w:tcPr>
            <w:tcW w:w="1276" w:type="dxa"/>
          </w:tcPr>
          <w:p w14:paraId="186485ED"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4 </w:t>
            </w:r>
          </w:p>
        </w:tc>
        <w:tc>
          <w:tcPr>
            <w:tcW w:w="1134" w:type="dxa"/>
          </w:tcPr>
          <w:p w14:paraId="6372A3B2"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 </w:t>
            </w:r>
          </w:p>
        </w:tc>
        <w:tc>
          <w:tcPr>
            <w:tcW w:w="1275" w:type="dxa"/>
          </w:tcPr>
          <w:p w14:paraId="3FFED242"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 </w:t>
            </w:r>
          </w:p>
        </w:tc>
        <w:tc>
          <w:tcPr>
            <w:tcW w:w="1018" w:type="dxa"/>
          </w:tcPr>
          <w:p w14:paraId="2DD50BB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 </w:t>
            </w:r>
          </w:p>
        </w:tc>
        <w:tc>
          <w:tcPr>
            <w:tcW w:w="1276" w:type="dxa"/>
          </w:tcPr>
          <w:p w14:paraId="612F27DF"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 </w:t>
            </w:r>
          </w:p>
        </w:tc>
      </w:tr>
      <w:tr w:rsidR="00A01293" w:rsidRPr="002068E4" w14:paraId="60F7D6D3" w14:textId="77777777" w:rsidTr="002501FB">
        <w:trPr>
          <w:trHeight w:val="80"/>
          <w:jc w:val="center"/>
        </w:trPr>
        <w:tc>
          <w:tcPr>
            <w:tcW w:w="1396" w:type="dxa"/>
          </w:tcPr>
          <w:p w14:paraId="1234F53B"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Argentina </w:t>
            </w:r>
          </w:p>
        </w:tc>
        <w:tc>
          <w:tcPr>
            <w:tcW w:w="1134" w:type="dxa"/>
          </w:tcPr>
          <w:p w14:paraId="14B0868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 </w:t>
            </w:r>
          </w:p>
        </w:tc>
        <w:tc>
          <w:tcPr>
            <w:tcW w:w="1276" w:type="dxa"/>
          </w:tcPr>
          <w:p w14:paraId="532544A1"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22 </w:t>
            </w:r>
          </w:p>
        </w:tc>
        <w:tc>
          <w:tcPr>
            <w:tcW w:w="1134" w:type="dxa"/>
          </w:tcPr>
          <w:p w14:paraId="57C6A3B0"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5 </w:t>
            </w:r>
          </w:p>
        </w:tc>
        <w:tc>
          <w:tcPr>
            <w:tcW w:w="1275" w:type="dxa"/>
          </w:tcPr>
          <w:p w14:paraId="7A82708C"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 </w:t>
            </w:r>
          </w:p>
        </w:tc>
        <w:tc>
          <w:tcPr>
            <w:tcW w:w="1018" w:type="dxa"/>
          </w:tcPr>
          <w:p w14:paraId="7924B45A"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3 </w:t>
            </w:r>
          </w:p>
        </w:tc>
        <w:tc>
          <w:tcPr>
            <w:tcW w:w="1276" w:type="dxa"/>
          </w:tcPr>
          <w:p w14:paraId="1027C68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4 </w:t>
            </w:r>
          </w:p>
        </w:tc>
      </w:tr>
      <w:tr w:rsidR="00A01293" w:rsidRPr="002068E4" w14:paraId="15A57370" w14:textId="77777777" w:rsidTr="002501FB">
        <w:trPr>
          <w:trHeight w:val="80"/>
          <w:jc w:val="center"/>
        </w:trPr>
        <w:tc>
          <w:tcPr>
            <w:tcW w:w="1396" w:type="dxa"/>
          </w:tcPr>
          <w:p w14:paraId="1EF935D2"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Colombia </w:t>
            </w:r>
          </w:p>
        </w:tc>
        <w:tc>
          <w:tcPr>
            <w:tcW w:w="1134" w:type="dxa"/>
          </w:tcPr>
          <w:p w14:paraId="5992729C"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3 </w:t>
            </w:r>
          </w:p>
        </w:tc>
        <w:tc>
          <w:tcPr>
            <w:tcW w:w="1276" w:type="dxa"/>
          </w:tcPr>
          <w:p w14:paraId="6243A2C9"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28 </w:t>
            </w:r>
          </w:p>
        </w:tc>
        <w:tc>
          <w:tcPr>
            <w:tcW w:w="1134" w:type="dxa"/>
          </w:tcPr>
          <w:p w14:paraId="57C8EA3C"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3 </w:t>
            </w:r>
          </w:p>
        </w:tc>
        <w:tc>
          <w:tcPr>
            <w:tcW w:w="1275" w:type="dxa"/>
          </w:tcPr>
          <w:p w14:paraId="51CEEB3E"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5 </w:t>
            </w:r>
          </w:p>
        </w:tc>
        <w:tc>
          <w:tcPr>
            <w:tcW w:w="1018" w:type="dxa"/>
          </w:tcPr>
          <w:p w14:paraId="0A239580"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 </w:t>
            </w:r>
          </w:p>
        </w:tc>
        <w:tc>
          <w:tcPr>
            <w:tcW w:w="1276" w:type="dxa"/>
          </w:tcPr>
          <w:p w14:paraId="122AF92A"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5 </w:t>
            </w:r>
          </w:p>
        </w:tc>
      </w:tr>
      <w:tr w:rsidR="00A01293" w:rsidRPr="002068E4" w14:paraId="43A79678" w14:textId="77777777" w:rsidTr="002501FB">
        <w:trPr>
          <w:trHeight w:val="80"/>
          <w:jc w:val="center"/>
        </w:trPr>
        <w:tc>
          <w:tcPr>
            <w:tcW w:w="1396" w:type="dxa"/>
          </w:tcPr>
          <w:p w14:paraId="074A457D"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México </w:t>
            </w:r>
          </w:p>
        </w:tc>
        <w:tc>
          <w:tcPr>
            <w:tcW w:w="1134" w:type="dxa"/>
          </w:tcPr>
          <w:p w14:paraId="47588FEC"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4 </w:t>
            </w:r>
          </w:p>
        </w:tc>
        <w:tc>
          <w:tcPr>
            <w:tcW w:w="1276" w:type="dxa"/>
          </w:tcPr>
          <w:p w14:paraId="2B961D76"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29 </w:t>
            </w:r>
          </w:p>
        </w:tc>
        <w:tc>
          <w:tcPr>
            <w:tcW w:w="1134" w:type="dxa"/>
          </w:tcPr>
          <w:p w14:paraId="38F511B5"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 </w:t>
            </w:r>
          </w:p>
        </w:tc>
        <w:tc>
          <w:tcPr>
            <w:tcW w:w="1275" w:type="dxa"/>
          </w:tcPr>
          <w:p w14:paraId="2CB51E6D"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7 </w:t>
            </w:r>
          </w:p>
        </w:tc>
        <w:tc>
          <w:tcPr>
            <w:tcW w:w="1018" w:type="dxa"/>
          </w:tcPr>
          <w:p w14:paraId="3B5D14FD"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5 </w:t>
            </w:r>
          </w:p>
        </w:tc>
        <w:tc>
          <w:tcPr>
            <w:tcW w:w="1276" w:type="dxa"/>
          </w:tcPr>
          <w:p w14:paraId="7CFAFC22"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 </w:t>
            </w:r>
          </w:p>
        </w:tc>
      </w:tr>
      <w:tr w:rsidR="00A01293" w:rsidRPr="002068E4" w14:paraId="3B85FCA9" w14:textId="77777777" w:rsidTr="002501FB">
        <w:trPr>
          <w:trHeight w:val="80"/>
          <w:jc w:val="center"/>
        </w:trPr>
        <w:tc>
          <w:tcPr>
            <w:tcW w:w="1396" w:type="dxa"/>
          </w:tcPr>
          <w:p w14:paraId="0F4445A6"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Chile </w:t>
            </w:r>
          </w:p>
        </w:tc>
        <w:tc>
          <w:tcPr>
            <w:tcW w:w="1134" w:type="dxa"/>
          </w:tcPr>
          <w:p w14:paraId="4930B2CB"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5 </w:t>
            </w:r>
          </w:p>
        </w:tc>
        <w:tc>
          <w:tcPr>
            <w:tcW w:w="1276" w:type="dxa"/>
          </w:tcPr>
          <w:p w14:paraId="6C47E624"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34 </w:t>
            </w:r>
          </w:p>
        </w:tc>
        <w:tc>
          <w:tcPr>
            <w:tcW w:w="1134" w:type="dxa"/>
          </w:tcPr>
          <w:p w14:paraId="1D54EF76"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4 </w:t>
            </w:r>
          </w:p>
        </w:tc>
        <w:tc>
          <w:tcPr>
            <w:tcW w:w="1275" w:type="dxa"/>
          </w:tcPr>
          <w:p w14:paraId="5E73496C"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4 </w:t>
            </w:r>
          </w:p>
        </w:tc>
        <w:tc>
          <w:tcPr>
            <w:tcW w:w="1018" w:type="dxa"/>
          </w:tcPr>
          <w:p w14:paraId="07D49FFC"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4 </w:t>
            </w:r>
          </w:p>
        </w:tc>
        <w:tc>
          <w:tcPr>
            <w:tcW w:w="1276" w:type="dxa"/>
          </w:tcPr>
          <w:p w14:paraId="030A41AB" w14:textId="77777777" w:rsidR="00A01293" w:rsidRPr="002068E4" w:rsidRDefault="00A01293" w:rsidP="002501FB">
            <w:pPr>
              <w:pStyle w:val="Pa1"/>
              <w:jc w:val="center"/>
              <w:rPr>
                <w:rFonts w:ascii="Arial" w:hAnsi="Arial" w:cs="Arial"/>
                <w:sz w:val="20"/>
                <w:szCs w:val="20"/>
                <w:highlight w:val="red"/>
              </w:rPr>
            </w:pPr>
            <w:r w:rsidRPr="002068E4">
              <w:rPr>
                <w:rStyle w:val="A9"/>
                <w:rFonts w:ascii="Arial" w:hAnsi="Arial" w:cs="Arial"/>
                <w:sz w:val="20"/>
                <w:szCs w:val="20"/>
                <w:highlight w:val="red"/>
              </w:rPr>
              <w:t xml:space="preserve">3 </w:t>
            </w:r>
          </w:p>
        </w:tc>
      </w:tr>
      <w:tr w:rsidR="00A01293" w:rsidRPr="002068E4" w14:paraId="78C82183" w14:textId="77777777" w:rsidTr="002501FB">
        <w:trPr>
          <w:trHeight w:val="80"/>
          <w:jc w:val="center"/>
        </w:trPr>
        <w:tc>
          <w:tcPr>
            <w:tcW w:w="1396" w:type="dxa"/>
          </w:tcPr>
          <w:p w14:paraId="1E3ABA70"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Perú </w:t>
            </w:r>
          </w:p>
        </w:tc>
        <w:tc>
          <w:tcPr>
            <w:tcW w:w="1134" w:type="dxa"/>
          </w:tcPr>
          <w:p w14:paraId="4E0F196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6 </w:t>
            </w:r>
          </w:p>
        </w:tc>
        <w:tc>
          <w:tcPr>
            <w:tcW w:w="1276" w:type="dxa"/>
          </w:tcPr>
          <w:p w14:paraId="344E5F88"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41 </w:t>
            </w:r>
          </w:p>
        </w:tc>
        <w:tc>
          <w:tcPr>
            <w:tcW w:w="1134" w:type="dxa"/>
          </w:tcPr>
          <w:p w14:paraId="3DB3B973"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7 </w:t>
            </w:r>
          </w:p>
        </w:tc>
        <w:tc>
          <w:tcPr>
            <w:tcW w:w="1275" w:type="dxa"/>
          </w:tcPr>
          <w:p w14:paraId="32DE50D6"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3 </w:t>
            </w:r>
          </w:p>
        </w:tc>
        <w:tc>
          <w:tcPr>
            <w:tcW w:w="1018" w:type="dxa"/>
          </w:tcPr>
          <w:p w14:paraId="15CFF65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10 </w:t>
            </w:r>
          </w:p>
        </w:tc>
        <w:tc>
          <w:tcPr>
            <w:tcW w:w="1276" w:type="dxa"/>
          </w:tcPr>
          <w:p w14:paraId="662A1DDA"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11 </w:t>
            </w:r>
          </w:p>
        </w:tc>
      </w:tr>
      <w:tr w:rsidR="00A01293" w:rsidRPr="002068E4" w14:paraId="5AB1C1D8" w14:textId="77777777" w:rsidTr="002501FB">
        <w:trPr>
          <w:trHeight w:val="80"/>
          <w:jc w:val="center"/>
        </w:trPr>
        <w:tc>
          <w:tcPr>
            <w:tcW w:w="1396" w:type="dxa"/>
          </w:tcPr>
          <w:p w14:paraId="30BA9F51"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Venezuela </w:t>
            </w:r>
          </w:p>
        </w:tc>
        <w:tc>
          <w:tcPr>
            <w:tcW w:w="1134" w:type="dxa"/>
          </w:tcPr>
          <w:p w14:paraId="027EC28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7 </w:t>
            </w:r>
          </w:p>
        </w:tc>
        <w:tc>
          <w:tcPr>
            <w:tcW w:w="1276" w:type="dxa"/>
          </w:tcPr>
          <w:p w14:paraId="53F8FE7F"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11 </w:t>
            </w:r>
          </w:p>
        </w:tc>
        <w:tc>
          <w:tcPr>
            <w:tcW w:w="1134" w:type="dxa"/>
          </w:tcPr>
          <w:p w14:paraId="12481EFD"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6 </w:t>
            </w:r>
          </w:p>
        </w:tc>
        <w:tc>
          <w:tcPr>
            <w:tcW w:w="1275" w:type="dxa"/>
          </w:tcPr>
          <w:p w14:paraId="73D99A03"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9 </w:t>
            </w:r>
          </w:p>
        </w:tc>
        <w:tc>
          <w:tcPr>
            <w:tcW w:w="1018" w:type="dxa"/>
          </w:tcPr>
          <w:p w14:paraId="7DF6579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9 </w:t>
            </w:r>
          </w:p>
        </w:tc>
        <w:tc>
          <w:tcPr>
            <w:tcW w:w="1276" w:type="dxa"/>
          </w:tcPr>
          <w:p w14:paraId="6E8AB795"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6 </w:t>
            </w:r>
          </w:p>
        </w:tc>
      </w:tr>
      <w:tr w:rsidR="00A01293" w:rsidRPr="002068E4" w14:paraId="2751786A" w14:textId="77777777" w:rsidTr="002501FB">
        <w:trPr>
          <w:trHeight w:val="80"/>
          <w:jc w:val="center"/>
        </w:trPr>
        <w:tc>
          <w:tcPr>
            <w:tcW w:w="1396" w:type="dxa"/>
          </w:tcPr>
          <w:p w14:paraId="706658E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República Dominicana </w:t>
            </w:r>
          </w:p>
        </w:tc>
        <w:tc>
          <w:tcPr>
            <w:tcW w:w="1134" w:type="dxa"/>
            <w:vAlign w:val="center"/>
          </w:tcPr>
          <w:p w14:paraId="216D832A"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8</w:t>
            </w:r>
          </w:p>
        </w:tc>
        <w:tc>
          <w:tcPr>
            <w:tcW w:w="1276" w:type="dxa"/>
            <w:vAlign w:val="center"/>
          </w:tcPr>
          <w:p w14:paraId="014DB5A8"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54</w:t>
            </w:r>
          </w:p>
        </w:tc>
        <w:tc>
          <w:tcPr>
            <w:tcW w:w="1134" w:type="dxa"/>
            <w:vAlign w:val="center"/>
          </w:tcPr>
          <w:p w14:paraId="1D3EA7E1"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9</w:t>
            </w:r>
          </w:p>
        </w:tc>
        <w:tc>
          <w:tcPr>
            <w:tcW w:w="1275" w:type="dxa"/>
            <w:vAlign w:val="center"/>
          </w:tcPr>
          <w:p w14:paraId="07BB1EE9"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6</w:t>
            </w:r>
          </w:p>
        </w:tc>
        <w:tc>
          <w:tcPr>
            <w:tcW w:w="1018" w:type="dxa"/>
            <w:vAlign w:val="center"/>
          </w:tcPr>
          <w:p w14:paraId="309D8A2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25</w:t>
            </w:r>
          </w:p>
        </w:tc>
        <w:tc>
          <w:tcPr>
            <w:tcW w:w="1276" w:type="dxa"/>
            <w:vAlign w:val="center"/>
          </w:tcPr>
          <w:p w14:paraId="26C9D086"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15</w:t>
            </w:r>
          </w:p>
        </w:tc>
      </w:tr>
      <w:tr w:rsidR="00A01293" w:rsidRPr="002068E4" w14:paraId="532EF0E4" w14:textId="77777777" w:rsidTr="002501FB">
        <w:trPr>
          <w:trHeight w:val="80"/>
          <w:jc w:val="center"/>
        </w:trPr>
        <w:tc>
          <w:tcPr>
            <w:tcW w:w="1396" w:type="dxa"/>
          </w:tcPr>
          <w:p w14:paraId="7B854086"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Uruguay </w:t>
            </w:r>
          </w:p>
        </w:tc>
        <w:tc>
          <w:tcPr>
            <w:tcW w:w="1134" w:type="dxa"/>
          </w:tcPr>
          <w:p w14:paraId="42095E36"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9 </w:t>
            </w:r>
          </w:p>
        </w:tc>
        <w:tc>
          <w:tcPr>
            <w:tcW w:w="1276" w:type="dxa"/>
          </w:tcPr>
          <w:p w14:paraId="7C7013B5"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61 </w:t>
            </w:r>
          </w:p>
        </w:tc>
        <w:tc>
          <w:tcPr>
            <w:tcW w:w="1134" w:type="dxa"/>
          </w:tcPr>
          <w:p w14:paraId="72B0FBA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20 </w:t>
            </w:r>
          </w:p>
        </w:tc>
        <w:tc>
          <w:tcPr>
            <w:tcW w:w="1275" w:type="dxa"/>
          </w:tcPr>
          <w:p w14:paraId="0AB2AA35"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8 </w:t>
            </w:r>
          </w:p>
        </w:tc>
        <w:tc>
          <w:tcPr>
            <w:tcW w:w="1018" w:type="dxa"/>
          </w:tcPr>
          <w:p w14:paraId="03386ED3"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15 </w:t>
            </w:r>
          </w:p>
        </w:tc>
        <w:tc>
          <w:tcPr>
            <w:tcW w:w="1276" w:type="dxa"/>
          </w:tcPr>
          <w:p w14:paraId="270057A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9 </w:t>
            </w:r>
          </w:p>
        </w:tc>
      </w:tr>
      <w:tr w:rsidR="00A01293" w:rsidRPr="002068E4" w14:paraId="786A91E7" w14:textId="77777777" w:rsidTr="002501FB">
        <w:trPr>
          <w:trHeight w:val="99"/>
          <w:jc w:val="center"/>
        </w:trPr>
        <w:tc>
          <w:tcPr>
            <w:tcW w:w="1396" w:type="dxa"/>
          </w:tcPr>
          <w:p w14:paraId="4ADC422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Puerto Rico </w:t>
            </w:r>
          </w:p>
        </w:tc>
        <w:tc>
          <w:tcPr>
            <w:tcW w:w="1134" w:type="dxa"/>
          </w:tcPr>
          <w:p w14:paraId="7EE2BE83"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10 </w:t>
            </w:r>
          </w:p>
        </w:tc>
        <w:tc>
          <w:tcPr>
            <w:tcW w:w="1276" w:type="dxa"/>
          </w:tcPr>
          <w:p w14:paraId="5BB39A7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73 </w:t>
            </w:r>
          </w:p>
        </w:tc>
        <w:tc>
          <w:tcPr>
            <w:tcW w:w="1134" w:type="dxa"/>
          </w:tcPr>
          <w:p w14:paraId="14393F84"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11 </w:t>
            </w:r>
          </w:p>
        </w:tc>
        <w:tc>
          <w:tcPr>
            <w:tcW w:w="1275" w:type="dxa"/>
          </w:tcPr>
          <w:p w14:paraId="7346699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17 </w:t>
            </w:r>
          </w:p>
        </w:tc>
        <w:tc>
          <w:tcPr>
            <w:tcW w:w="1018" w:type="dxa"/>
          </w:tcPr>
          <w:p w14:paraId="6F4DC05C"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20 </w:t>
            </w:r>
          </w:p>
        </w:tc>
        <w:tc>
          <w:tcPr>
            <w:tcW w:w="1276" w:type="dxa"/>
          </w:tcPr>
          <w:p w14:paraId="14D98907" w14:textId="77777777" w:rsidR="00A01293" w:rsidRPr="002068E4" w:rsidRDefault="00A01293" w:rsidP="002501FB">
            <w:pPr>
              <w:pStyle w:val="Pa1"/>
              <w:jc w:val="center"/>
              <w:rPr>
                <w:rFonts w:ascii="Arial" w:hAnsi="Arial" w:cs="Arial"/>
                <w:color w:val="000000"/>
                <w:sz w:val="20"/>
                <w:szCs w:val="20"/>
                <w:highlight w:val="red"/>
              </w:rPr>
            </w:pPr>
            <w:r w:rsidRPr="002068E4">
              <w:rPr>
                <w:rStyle w:val="A9"/>
                <w:rFonts w:ascii="Arial" w:hAnsi="Arial" w:cs="Arial"/>
                <w:sz w:val="20"/>
                <w:szCs w:val="20"/>
                <w:highlight w:val="red"/>
              </w:rPr>
              <w:t xml:space="preserve">13 </w:t>
            </w:r>
          </w:p>
        </w:tc>
      </w:tr>
    </w:tbl>
    <w:p w14:paraId="2B6C4C3F" w14:textId="77777777" w:rsidR="00A01293" w:rsidRPr="002068E4" w:rsidRDefault="00A01293" w:rsidP="00A01293">
      <w:pPr>
        <w:spacing w:after="0"/>
        <w:ind w:firstLine="1134"/>
        <w:rPr>
          <w:rFonts w:cs="Arial"/>
          <w:color w:val="000000"/>
          <w:highlight w:val="red"/>
        </w:rPr>
      </w:pPr>
    </w:p>
    <w:p w14:paraId="7E929F92" w14:textId="14BCEFF4" w:rsidR="00A01293" w:rsidRDefault="001C7973" w:rsidP="00DA38CD">
      <w:pPr>
        <w:spacing w:after="0"/>
        <w:ind w:firstLine="1134"/>
        <w:rPr>
          <w:rFonts w:cs="Arial"/>
          <w:color w:val="000000"/>
        </w:rPr>
      </w:pPr>
      <w:r w:rsidRPr="002068E4">
        <w:rPr>
          <w:rFonts w:cs="Arial"/>
          <w:color w:val="000000"/>
          <w:highlight w:val="red"/>
        </w:rPr>
        <w:t>Ahora bien, de acuerdo a lo observado en la Tabla 1.1, l</w:t>
      </w:r>
      <w:r w:rsidR="008F2513" w:rsidRPr="002068E4">
        <w:rPr>
          <w:rFonts w:cs="Arial"/>
          <w:color w:val="000000"/>
          <w:highlight w:val="red"/>
        </w:rPr>
        <w:t xml:space="preserve">a </w:t>
      </w:r>
      <w:r w:rsidR="00EE10DF" w:rsidRPr="002068E4">
        <w:rPr>
          <w:rFonts w:cs="Arial"/>
          <w:color w:val="000000"/>
          <w:highlight w:val="red"/>
        </w:rPr>
        <w:t>falta de una normativa actualizada que vele por el comportamiento de la sociedad en la utilización de las tecnologías de la información</w:t>
      </w:r>
      <w:r w:rsidR="00250924" w:rsidRPr="002068E4">
        <w:rPr>
          <w:rFonts w:cs="Arial"/>
          <w:color w:val="000000"/>
          <w:highlight w:val="red"/>
        </w:rPr>
        <w:t xml:space="preserve"> pone </w:t>
      </w:r>
      <w:r w:rsidR="008F2513" w:rsidRPr="002068E4">
        <w:rPr>
          <w:rFonts w:cs="Arial"/>
          <w:color w:val="000000"/>
          <w:highlight w:val="red"/>
        </w:rPr>
        <w:t xml:space="preserve">a Chile en el quinto lugar en la región en producción de actividades maliciosas. </w:t>
      </w:r>
      <w:r w:rsidRPr="002068E4">
        <w:rPr>
          <w:rFonts w:cs="Arial"/>
          <w:color w:val="000000"/>
          <w:highlight w:val="red"/>
        </w:rPr>
        <w:t>De acuerdo a lo anterior</w:t>
      </w:r>
      <w:r w:rsidR="008F2513" w:rsidRPr="002068E4">
        <w:rPr>
          <w:rFonts w:cs="Arial"/>
          <w:color w:val="000000"/>
          <w:highlight w:val="red"/>
        </w:rPr>
        <w:t xml:space="preserve">, </w:t>
      </w:r>
      <w:r w:rsidR="001F556A" w:rsidRPr="002068E4">
        <w:rPr>
          <w:rFonts w:cs="Arial"/>
          <w:color w:val="000000"/>
          <w:highlight w:val="red"/>
        </w:rPr>
        <w:t>se puede</w:t>
      </w:r>
      <w:r w:rsidR="008F2513" w:rsidRPr="002068E4">
        <w:rPr>
          <w:rFonts w:cs="Arial"/>
          <w:color w:val="000000"/>
          <w:highlight w:val="red"/>
        </w:rPr>
        <w:t xml:space="preserve"> deducir que la falta de control sobre estos actos, se debe a la carencia de una regulación que mantenga estas actividades controladas y reguladas. Actualmente la situación legal de Chile, o sea, la legislación nacional de delitos informáticos, se encuentra desactualizada, lo que hace pensar en la adopción de un tratado internacional que norme este tipo de actos o la una modificación a la normativa actual, la que debería ser acorde a los tiempos modernos, es decir, deberá brindar de ayuda a la sociedad a defenderse de los actos maliciosos que se desarrollan con el uso de las tecnologías de la información.</w:t>
      </w:r>
    </w:p>
    <w:p w14:paraId="15C12247" w14:textId="77777777" w:rsidR="009F3A0F" w:rsidRDefault="009F3A0F" w:rsidP="00C03E1B">
      <w:pPr>
        <w:spacing w:after="0"/>
        <w:ind w:firstLine="1134"/>
        <w:rPr>
          <w:rFonts w:cs="Arial"/>
          <w:color w:val="000000"/>
        </w:rPr>
      </w:pPr>
    </w:p>
    <w:p w14:paraId="64C3BA9D" w14:textId="27CA3A0C" w:rsidR="00A01293" w:rsidRDefault="00A01293" w:rsidP="00FC2021">
      <w:pPr>
        <w:pStyle w:val="Ttulo2"/>
        <w:numPr>
          <w:ilvl w:val="1"/>
          <w:numId w:val="18"/>
        </w:numPr>
        <w:spacing w:before="100" w:after="0"/>
      </w:pPr>
      <w:bookmarkStart w:id="10" w:name="_Toc465180245"/>
      <w:bookmarkStart w:id="11" w:name="_Toc492026477"/>
      <w:r w:rsidRPr="001B1D77">
        <w:t>DESCRIPCIÓN DEL PROBLEMA</w:t>
      </w:r>
      <w:bookmarkEnd w:id="10"/>
      <w:bookmarkEnd w:id="11"/>
    </w:p>
    <w:p w14:paraId="43DB102C" w14:textId="77777777" w:rsidR="00A01293" w:rsidRPr="005A6836" w:rsidRDefault="00A01293" w:rsidP="00C03E1B">
      <w:pPr>
        <w:spacing w:after="0"/>
      </w:pPr>
    </w:p>
    <w:p w14:paraId="46083A7B" w14:textId="74B53B63" w:rsidR="00A01293" w:rsidRDefault="00A01293" w:rsidP="00FC2021">
      <w:pPr>
        <w:pStyle w:val="Ttulo3"/>
        <w:numPr>
          <w:ilvl w:val="2"/>
          <w:numId w:val="18"/>
        </w:numPr>
        <w:spacing w:before="60" w:after="0"/>
      </w:pPr>
      <w:bookmarkStart w:id="12" w:name="_Toc462393688"/>
      <w:bookmarkStart w:id="13" w:name="_Toc465180246"/>
      <w:bookmarkStart w:id="14" w:name="_Toc492026478"/>
      <w:r w:rsidRPr="00310C37">
        <w:t>Dominio del problema</w:t>
      </w:r>
      <w:bookmarkEnd w:id="12"/>
      <w:bookmarkEnd w:id="13"/>
      <w:bookmarkEnd w:id="14"/>
    </w:p>
    <w:p w14:paraId="44B85A00" w14:textId="77777777" w:rsidR="00A01293" w:rsidRPr="005A6836" w:rsidRDefault="00A01293" w:rsidP="00C03E1B">
      <w:pPr>
        <w:spacing w:after="0"/>
      </w:pPr>
    </w:p>
    <w:p w14:paraId="398AF11F" w14:textId="795C93A6" w:rsidR="00250924" w:rsidRPr="0074365D" w:rsidRDefault="00250924" w:rsidP="00250924">
      <w:pPr>
        <w:spacing w:after="0"/>
        <w:ind w:firstLine="1134"/>
        <w:rPr>
          <w:rFonts w:cs="Arial"/>
          <w:color w:val="000000"/>
        </w:rPr>
      </w:pPr>
      <w:r>
        <w:rPr>
          <w:rFonts w:cs="Arial"/>
          <w:color w:val="000000"/>
        </w:rPr>
        <w:t>Durante el año 2001</w:t>
      </w:r>
      <w:r w:rsidRPr="002C4DB4">
        <w:rPr>
          <w:rFonts w:cs="Arial"/>
          <w:color w:val="000000"/>
        </w:rPr>
        <w:t xml:space="preserve"> se </w:t>
      </w:r>
      <w:r>
        <w:rPr>
          <w:rFonts w:cs="Arial"/>
          <w:color w:val="000000"/>
        </w:rPr>
        <w:t>realizó</w:t>
      </w:r>
      <w:r w:rsidRPr="002C4DB4">
        <w:rPr>
          <w:rFonts w:cs="Arial"/>
          <w:color w:val="000000"/>
        </w:rPr>
        <w:t xml:space="preserve"> </w:t>
      </w:r>
      <w:r>
        <w:rPr>
          <w:rFonts w:cs="Arial"/>
          <w:color w:val="000000"/>
        </w:rPr>
        <w:t xml:space="preserve">en </w:t>
      </w:r>
      <w:r w:rsidRPr="002C4DB4">
        <w:rPr>
          <w:rFonts w:cs="Arial"/>
          <w:color w:val="000000"/>
        </w:rPr>
        <w:t xml:space="preserve"> Budapest</w:t>
      </w:r>
      <w:r>
        <w:rPr>
          <w:rFonts w:cs="Arial"/>
          <w:color w:val="000000"/>
        </w:rPr>
        <w:t xml:space="preserve">, Hungría, </w:t>
      </w:r>
      <w:r w:rsidR="00CE1024">
        <w:rPr>
          <w:rFonts w:cs="Arial"/>
          <w:color w:val="000000"/>
        </w:rPr>
        <w:t>el</w:t>
      </w:r>
      <w:r>
        <w:rPr>
          <w:rFonts w:cs="Arial"/>
          <w:color w:val="000000"/>
        </w:rPr>
        <w:t xml:space="preserve"> congreso</w:t>
      </w:r>
      <w:r w:rsidRPr="002C4DB4">
        <w:rPr>
          <w:rFonts w:cs="Arial"/>
          <w:color w:val="000000"/>
        </w:rPr>
        <w:t xml:space="preserve"> sobre </w:t>
      </w:r>
      <w:r>
        <w:rPr>
          <w:rFonts w:cs="Arial"/>
          <w:color w:val="000000"/>
        </w:rPr>
        <w:t>la c</w:t>
      </w:r>
      <w:r w:rsidRPr="002C4DB4">
        <w:rPr>
          <w:rFonts w:cs="Arial"/>
          <w:color w:val="000000"/>
        </w:rPr>
        <w:t>iberdelincuencia</w:t>
      </w:r>
      <w:r>
        <w:rPr>
          <w:rFonts w:cs="Arial"/>
          <w:color w:val="000000"/>
        </w:rPr>
        <w:t xml:space="preserve">, el que </w:t>
      </w:r>
      <w:r w:rsidRPr="002C4DB4">
        <w:rPr>
          <w:rFonts w:cs="Arial"/>
          <w:color w:val="000000"/>
        </w:rPr>
        <w:t xml:space="preserve">fue </w:t>
      </w:r>
      <w:r>
        <w:rPr>
          <w:rFonts w:cs="Arial"/>
          <w:color w:val="000000"/>
        </w:rPr>
        <w:t>convoca</w:t>
      </w:r>
      <w:r w:rsidRPr="002C4DB4">
        <w:rPr>
          <w:rFonts w:cs="Arial"/>
          <w:color w:val="000000"/>
        </w:rPr>
        <w:t>do por el Consejo de Europa</w:t>
      </w:r>
      <w:r>
        <w:rPr>
          <w:rFonts w:cs="Arial"/>
          <w:color w:val="000000"/>
        </w:rPr>
        <w:t xml:space="preserve"> </w:t>
      </w:r>
      <w:sdt>
        <w:sdtPr>
          <w:rPr>
            <w:rFonts w:cs="Arial"/>
            <w:color w:val="000000"/>
          </w:rPr>
          <w:id w:val="-939145917"/>
          <w:citation/>
        </w:sdtPr>
        <w:sdtContent>
          <w:r>
            <w:rPr>
              <w:rFonts w:cs="Arial"/>
              <w:color w:val="000000"/>
            </w:rPr>
            <w:fldChar w:fldCharType="begin"/>
          </w:r>
          <w:r>
            <w:rPr>
              <w:rFonts w:cs="Arial"/>
              <w:color w:val="000000"/>
              <w:lang w:val="es-CL"/>
            </w:rPr>
            <w:instrText xml:space="preserve"> CITATION Cou001 \l 13322 </w:instrText>
          </w:r>
          <w:r>
            <w:rPr>
              <w:rFonts w:cs="Arial"/>
              <w:color w:val="000000"/>
            </w:rPr>
            <w:fldChar w:fldCharType="separate"/>
          </w:r>
          <w:r w:rsidRPr="00F573C7">
            <w:rPr>
              <w:rFonts w:cs="Arial"/>
              <w:noProof/>
              <w:color w:val="000000"/>
              <w:lang w:val="es-CL"/>
            </w:rPr>
            <w:t>(Europe, 2001)</w:t>
          </w:r>
          <w:r>
            <w:rPr>
              <w:rFonts w:cs="Arial"/>
              <w:color w:val="000000"/>
            </w:rPr>
            <w:fldChar w:fldCharType="end"/>
          </w:r>
        </w:sdtContent>
      </w:sdt>
      <w:r w:rsidR="00836F23">
        <w:rPr>
          <w:rFonts w:cs="Arial"/>
          <w:color w:val="000000"/>
        </w:rPr>
        <w:t xml:space="preserve">. </w:t>
      </w:r>
      <w:r w:rsidR="00836F23" w:rsidRPr="00836F23">
        <w:rPr>
          <w:rFonts w:cs="Arial"/>
          <w:color w:val="000000"/>
          <w:highlight w:val="yellow"/>
        </w:rPr>
        <w:t>E</w:t>
      </w:r>
      <w:r w:rsidR="001C5107" w:rsidRPr="00836F23">
        <w:rPr>
          <w:rFonts w:cs="Arial"/>
          <w:color w:val="000000"/>
          <w:highlight w:val="yellow"/>
        </w:rPr>
        <w:t>ste</w:t>
      </w:r>
      <w:r w:rsidR="001C5107">
        <w:rPr>
          <w:rFonts w:cs="Arial"/>
          <w:color w:val="000000"/>
        </w:rPr>
        <w:t xml:space="preserve"> congreso dio origen a</w:t>
      </w:r>
      <w:r>
        <w:rPr>
          <w:rFonts w:cs="Arial"/>
          <w:color w:val="000000"/>
        </w:rPr>
        <w:t xml:space="preserve">l desarrollo de </w:t>
      </w:r>
      <w:r w:rsidRPr="002C4DB4">
        <w:rPr>
          <w:rFonts w:cs="Arial"/>
          <w:color w:val="000000"/>
        </w:rPr>
        <w:t xml:space="preserve">un </w:t>
      </w:r>
      <w:r w:rsidRPr="0074365D">
        <w:rPr>
          <w:rFonts w:cs="Arial"/>
          <w:color w:val="000000"/>
        </w:rPr>
        <w:t>tratado internacional</w:t>
      </w:r>
      <w:r>
        <w:rPr>
          <w:rFonts w:cs="Arial"/>
          <w:color w:val="000000"/>
        </w:rPr>
        <w:t>, conocido como Convenio de Budapest, que sería</w:t>
      </w:r>
      <w:r w:rsidRPr="0074365D">
        <w:rPr>
          <w:rFonts w:cs="Arial"/>
          <w:color w:val="000000"/>
        </w:rPr>
        <w:t xml:space="preserve"> utilizado para desarrollar medidas </w:t>
      </w:r>
      <w:r>
        <w:rPr>
          <w:rFonts w:cs="Arial"/>
          <w:color w:val="000000"/>
        </w:rPr>
        <w:t>para</w:t>
      </w:r>
      <w:r w:rsidRPr="0074365D">
        <w:rPr>
          <w:rFonts w:cs="Arial"/>
          <w:color w:val="000000"/>
        </w:rPr>
        <w:t xml:space="preserve"> </w:t>
      </w:r>
      <w:r>
        <w:rPr>
          <w:rFonts w:cs="Arial"/>
          <w:color w:val="000000"/>
        </w:rPr>
        <w:t>en</w:t>
      </w:r>
      <w:r w:rsidRPr="0074365D">
        <w:rPr>
          <w:rFonts w:cs="Arial"/>
          <w:color w:val="000000"/>
        </w:rPr>
        <w:t>fr</w:t>
      </w:r>
      <w:r>
        <w:rPr>
          <w:rFonts w:cs="Arial"/>
          <w:color w:val="000000"/>
        </w:rPr>
        <w:t>e</w:t>
      </w:r>
      <w:r w:rsidRPr="0074365D">
        <w:rPr>
          <w:rFonts w:cs="Arial"/>
          <w:color w:val="000000"/>
        </w:rPr>
        <w:t xml:space="preserve">ntar el cibercrimen. </w:t>
      </w:r>
      <w:r>
        <w:rPr>
          <w:rFonts w:cs="Arial"/>
          <w:color w:val="000000"/>
        </w:rPr>
        <w:t xml:space="preserve"> </w:t>
      </w:r>
      <w:r w:rsidRPr="0074365D">
        <w:rPr>
          <w:rFonts w:cs="Arial"/>
          <w:color w:val="000000"/>
        </w:rPr>
        <w:t>Este tratado ha sido aceptado por 47 Estados</w:t>
      </w:r>
      <w:r w:rsidR="00CE1024">
        <w:rPr>
          <w:rFonts w:cs="Arial"/>
          <w:color w:val="000000"/>
        </w:rPr>
        <w:t xml:space="preserve"> (ver Anexo A)</w:t>
      </w:r>
      <w:r w:rsidRPr="0074365D">
        <w:rPr>
          <w:rFonts w:cs="Arial"/>
          <w:color w:val="000000"/>
        </w:rPr>
        <w:t>, incluidos los 28 Estados miembros de la Unión Europea, junto a Estados Unidos, Canadá, Australia, Japón, Sudáfrica y República Dominicana</w:t>
      </w:r>
      <w:r>
        <w:rPr>
          <w:rFonts w:cs="Arial"/>
          <w:color w:val="000000"/>
        </w:rPr>
        <w:t xml:space="preserve"> </w:t>
      </w:r>
      <w:sdt>
        <w:sdtPr>
          <w:rPr>
            <w:rFonts w:cs="Arial"/>
            <w:color w:val="000000"/>
          </w:rPr>
          <w:id w:val="-949623690"/>
          <w:citation/>
        </w:sdtPr>
        <w:sdtContent>
          <w:r>
            <w:rPr>
              <w:rFonts w:cs="Arial"/>
              <w:color w:val="000000"/>
            </w:rPr>
            <w:fldChar w:fldCharType="begin"/>
          </w:r>
          <w:r>
            <w:rPr>
              <w:rFonts w:cs="Arial"/>
              <w:color w:val="000000"/>
              <w:lang w:val="es-CL"/>
            </w:rPr>
            <w:instrText xml:space="preserve"> CITATION Cou001 \l 13322 </w:instrText>
          </w:r>
          <w:r>
            <w:rPr>
              <w:rFonts w:cs="Arial"/>
              <w:color w:val="000000"/>
            </w:rPr>
            <w:fldChar w:fldCharType="separate"/>
          </w:r>
          <w:r w:rsidRPr="00F573C7">
            <w:rPr>
              <w:rFonts w:cs="Arial"/>
              <w:noProof/>
              <w:color w:val="000000"/>
              <w:lang w:val="es-CL"/>
            </w:rPr>
            <w:t>(Europe, 2001)</w:t>
          </w:r>
          <w:r>
            <w:rPr>
              <w:rFonts w:cs="Arial"/>
              <w:color w:val="000000"/>
            </w:rPr>
            <w:fldChar w:fldCharType="end"/>
          </w:r>
        </w:sdtContent>
      </w:sdt>
      <w:r w:rsidRPr="0074365D">
        <w:rPr>
          <w:rFonts w:cs="Arial"/>
          <w:color w:val="000000"/>
        </w:rPr>
        <w:t>.</w:t>
      </w:r>
    </w:p>
    <w:p w14:paraId="125A821E" w14:textId="77777777" w:rsidR="00250924" w:rsidRDefault="00250924" w:rsidP="008F2513">
      <w:pPr>
        <w:spacing w:after="0"/>
        <w:ind w:firstLine="1134"/>
        <w:rPr>
          <w:rFonts w:cs="Arial"/>
          <w:color w:val="000000"/>
        </w:rPr>
      </w:pPr>
    </w:p>
    <w:p w14:paraId="79498FB7" w14:textId="79BAF58E" w:rsidR="008F2513" w:rsidRPr="005A6836" w:rsidRDefault="008F2513" w:rsidP="008F2513">
      <w:pPr>
        <w:spacing w:after="0"/>
        <w:ind w:firstLine="1134"/>
        <w:rPr>
          <w:rFonts w:cs="Arial"/>
          <w:color w:val="000000"/>
        </w:rPr>
      </w:pPr>
      <w:r w:rsidRPr="005A6836">
        <w:rPr>
          <w:rFonts w:cs="Arial"/>
          <w:color w:val="000000"/>
        </w:rPr>
        <w:t>El Convenio de Budapest sobre la Ciberdelincuencia</w:t>
      </w:r>
      <w:r>
        <w:rPr>
          <w:rFonts w:cs="Arial"/>
          <w:color w:val="000000"/>
        </w:rPr>
        <w:t xml:space="preserve"> </w:t>
      </w:r>
      <w:sdt>
        <w:sdtPr>
          <w:rPr>
            <w:rFonts w:cs="Arial"/>
            <w:color w:val="000000"/>
          </w:rPr>
          <w:id w:val="-242417759"/>
          <w:citation/>
        </w:sdtPr>
        <w:sdtContent>
          <w:r>
            <w:rPr>
              <w:rFonts w:cs="Arial"/>
              <w:color w:val="000000"/>
            </w:rPr>
            <w:fldChar w:fldCharType="begin"/>
          </w:r>
          <w:r>
            <w:rPr>
              <w:rFonts w:cs="Arial"/>
              <w:color w:val="000000"/>
              <w:lang w:val="es-CL"/>
            </w:rPr>
            <w:instrText xml:space="preserve"> CITATION Cou001 \l 13322 </w:instrText>
          </w:r>
          <w:r>
            <w:rPr>
              <w:rFonts w:cs="Arial"/>
              <w:color w:val="000000"/>
            </w:rPr>
            <w:fldChar w:fldCharType="separate"/>
          </w:r>
          <w:r w:rsidRPr="00F573C7">
            <w:rPr>
              <w:rFonts w:cs="Arial"/>
              <w:noProof/>
              <w:color w:val="000000"/>
              <w:lang w:val="es-CL"/>
            </w:rPr>
            <w:t>(Europe, 2001)</w:t>
          </w:r>
          <w:r>
            <w:rPr>
              <w:rFonts w:cs="Arial"/>
              <w:color w:val="000000"/>
            </w:rPr>
            <w:fldChar w:fldCharType="end"/>
          </w:r>
        </w:sdtContent>
      </w:sdt>
      <w:r w:rsidRPr="005A6836">
        <w:rPr>
          <w:rFonts w:cs="Arial"/>
          <w:color w:val="000000"/>
        </w:rPr>
        <w:t>, establece la necesidad de normar sobre el correcto uso y el desarrollo de</w:t>
      </w:r>
      <w:r>
        <w:rPr>
          <w:rFonts w:cs="Arial"/>
          <w:color w:val="000000"/>
        </w:rPr>
        <w:t xml:space="preserve"> las tecnologías de información</w:t>
      </w:r>
      <w:r w:rsidR="00250924">
        <w:rPr>
          <w:rFonts w:cs="Arial"/>
          <w:color w:val="000000"/>
        </w:rPr>
        <w:t xml:space="preserve"> entre </w:t>
      </w:r>
      <w:r w:rsidR="00250924">
        <w:rPr>
          <w:rFonts w:cs="Arial"/>
          <w:color w:val="000000"/>
        </w:rPr>
        <w:lastRenderedPageBreak/>
        <w:t>los países que se han adherido al tratado</w:t>
      </w:r>
      <w:r>
        <w:rPr>
          <w:rFonts w:cs="Arial"/>
          <w:color w:val="000000"/>
        </w:rPr>
        <w:t xml:space="preserve">. La normalización de las conductas es llevada a cabo mediante el </w:t>
      </w:r>
      <w:r w:rsidRPr="005A6836">
        <w:rPr>
          <w:rFonts w:cs="Arial"/>
          <w:color w:val="000000"/>
        </w:rPr>
        <w:t>estableci</w:t>
      </w:r>
      <w:r>
        <w:rPr>
          <w:rFonts w:cs="Arial"/>
          <w:color w:val="000000"/>
        </w:rPr>
        <w:t>miento de</w:t>
      </w:r>
      <w:r w:rsidRPr="005A6836">
        <w:rPr>
          <w:rFonts w:cs="Arial"/>
          <w:color w:val="000000"/>
        </w:rPr>
        <w:t xml:space="preserve"> medidas que previenen </w:t>
      </w:r>
      <w:r>
        <w:rPr>
          <w:rFonts w:cs="Arial"/>
          <w:color w:val="000000"/>
        </w:rPr>
        <w:t xml:space="preserve">los </w:t>
      </w:r>
      <w:r w:rsidRPr="005A6836">
        <w:rPr>
          <w:rFonts w:cs="Arial"/>
          <w:color w:val="000000"/>
        </w:rPr>
        <w:t>actos maliciosos sobre los sistemas informáticos y de las tecnologías de la información, que puedan atentar contra la disponibilidad, confidencialidad e integridad de los datos que utilizan estas tecnologías.</w:t>
      </w:r>
      <w:r>
        <w:rPr>
          <w:rFonts w:cs="Arial"/>
          <w:color w:val="000000"/>
        </w:rPr>
        <w:t xml:space="preserve"> Las </w:t>
      </w:r>
      <w:r w:rsidRPr="005A6836">
        <w:rPr>
          <w:rFonts w:cs="Arial"/>
          <w:color w:val="000000"/>
        </w:rPr>
        <w:t>medidas descritas en el tratado, buscan evitar el abuso de sistemas, redes y datos</w:t>
      </w:r>
      <w:r>
        <w:rPr>
          <w:rFonts w:cs="Arial"/>
          <w:color w:val="000000"/>
        </w:rPr>
        <w:t xml:space="preserve">. Estas ordenanzas descritas en el convenio, son desarrolladas mediante la utilización de </w:t>
      </w:r>
      <w:r w:rsidRPr="005A6836">
        <w:rPr>
          <w:rFonts w:cs="Arial"/>
          <w:color w:val="000000"/>
        </w:rPr>
        <w:t>herramientas y métodos que otorgan facultades para la investigación y la sanción</w:t>
      </w:r>
      <w:r>
        <w:rPr>
          <w:rFonts w:cs="Arial"/>
          <w:color w:val="000000"/>
        </w:rPr>
        <w:t>,</w:t>
      </w:r>
      <w:r w:rsidRPr="005A6836">
        <w:rPr>
          <w:rFonts w:cs="Arial"/>
          <w:color w:val="000000"/>
        </w:rPr>
        <w:t xml:space="preserve"> </w:t>
      </w:r>
      <w:r>
        <w:rPr>
          <w:rFonts w:cs="Arial"/>
          <w:color w:val="000000"/>
        </w:rPr>
        <w:t xml:space="preserve">lo que es llevado a cabo por medio de </w:t>
      </w:r>
      <w:r w:rsidRPr="005A6836">
        <w:rPr>
          <w:rFonts w:cs="Arial"/>
          <w:color w:val="000000"/>
        </w:rPr>
        <w:t xml:space="preserve">acciones </w:t>
      </w:r>
      <w:r>
        <w:rPr>
          <w:rFonts w:cs="Arial"/>
          <w:color w:val="000000"/>
        </w:rPr>
        <w:t>de</w:t>
      </w:r>
      <w:r w:rsidRPr="005A6836">
        <w:rPr>
          <w:rFonts w:cs="Arial"/>
          <w:color w:val="000000"/>
        </w:rPr>
        <w:t xml:space="preserve"> mutuo acuerdo de cooperación entre los países adheridos al </w:t>
      </w:r>
      <w:r>
        <w:rPr>
          <w:rFonts w:cs="Arial"/>
          <w:color w:val="000000"/>
        </w:rPr>
        <w:t>convenio</w:t>
      </w:r>
      <w:r w:rsidRPr="005A6836">
        <w:rPr>
          <w:rFonts w:cs="Arial"/>
          <w:color w:val="000000"/>
        </w:rPr>
        <w:t>.</w:t>
      </w:r>
      <w:r>
        <w:rPr>
          <w:rFonts w:cs="Arial"/>
          <w:color w:val="000000"/>
        </w:rPr>
        <w:t xml:space="preserve"> </w:t>
      </w:r>
      <w:r w:rsidRPr="005A6836">
        <w:rPr>
          <w:rFonts w:cs="Arial"/>
          <w:color w:val="000000"/>
        </w:rPr>
        <w:t>Por otra parte el tratado insta a la adopción de técnicas intrusivas de investigación, conservación de evidencia para combatir delitos cometidos mediante el uso de sistemas informáticos y el de colaboración entre los Estados miembros adheridos al convenio</w:t>
      </w:r>
      <w:r>
        <w:rPr>
          <w:rFonts w:cs="Arial"/>
          <w:color w:val="000000"/>
        </w:rPr>
        <w:t xml:space="preserve"> </w:t>
      </w:r>
      <w:sdt>
        <w:sdtPr>
          <w:rPr>
            <w:rFonts w:cs="Arial"/>
            <w:color w:val="000000"/>
          </w:rPr>
          <w:id w:val="-822820853"/>
          <w:citation/>
        </w:sdtPr>
        <w:sdtContent>
          <w:r>
            <w:rPr>
              <w:rFonts w:cs="Arial"/>
              <w:color w:val="000000"/>
            </w:rPr>
            <w:fldChar w:fldCharType="begin"/>
          </w:r>
          <w:r>
            <w:rPr>
              <w:rFonts w:cs="Arial"/>
              <w:color w:val="000000"/>
              <w:lang w:val="es-CL"/>
            </w:rPr>
            <w:instrText xml:space="preserve"> CITATION Cou001 \l 13322 </w:instrText>
          </w:r>
          <w:r>
            <w:rPr>
              <w:rFonts w:cs="Arial"/>
              <w:color w:val="000000"/>
            </w:rPr>
            <w:fldChar w:fldCharType="separate"/>
          </w:r>
          <w:r w:rsidRPr="005C4E38">
            <w:rPr>
              <w:rFonts w:cs="Arial"/>
              <w:noProof/>
              <w:color w:val="000000"/>
              <w:lang w:val="es-CL"/>
            </w:rPr>
            <w:t>(Europe, 2001)</w:t>
          </w:r>
          <w:r>
            <w:rPr>
              <w:rFonts w:cs="Arial"/>
              <w:color w:val="000000"/>
            </w:rPr>
            <w:fldChar w:fldCharType="end"/>
          </w:r>
        </w:sdtContent>
      </w:sdt>
      <w:r w:rsidRPr="005A6836">
        <w:rPr>
          <w:rFonts w:cs="Arial"/>
          <w:color w:val="000000"/>
        </w:rPr>
        <w:t>.</w:t>
      </w:r>
    </w:p>
    <w:p w14:paraId="161B4E9A" w14:textId="77777777" w:rsidR="008F2513" w:rsidRPr="005A6836" w:rsidRDefault="008F2513" w:rsidP="008F2513">
      <w:pPr>
        <w:spacing w:after="0"/>
        <w:ind w:firstLine="1134"/>
        <w:rPr>
          <w:rFonts w:cs="Arial"/>
          <w:color w:val="000000"/>
        </w:rPr>
      </w:pPr>
    </w:p>
    <w:p w14:paraId="30A32BCF" w14:textId="77777777" w:rsidR="008F2513" w:rsidRPr="005A6836" w:rsidRDefault="008F2513" w:rsidP="008F2513">
      <w:pPr>
        <w:spacing w:after="0"/>
        <w:ind w:firstLine="1134"/>
        <w:rPr>
          <w:rFonts w:cs="Arial"/>
          <w:color w:val="000000"/>
        </w:rPr>
      </w:pPr>
      <w:r>
        <w:rPr>
          <w:rFonts w:cs="Arial"/>
          <w:color w:val="000000"/>
        </w:rPr>
        <w:t>P</w:t>
      </w:r>
      <w:r w:rsidRPr="005A6836">
        <w:rPr>
          <w:rFonts w:cs="Arial"/>
          <w:color w:val="000000"/>
        </w:rPr>
        <w:t>or su parte</w:t>
      </w:r>
      <w:r>
        <w:rPr>
          <w:rFonts w:cs="Arial"/>
          <w:color w:val="000000"/>
        </w:rPr>
        <w:t xml:space="preserve"> Chile</w:t>
      </w:r>
      <w:r w:rsidRPr="005A6836">
        <w:rPr>
          <w:rFonts w:cs="Arial"/>
          <w:color w:val="000000"/>
        </w:rPr>
        <w:t xml:space="preserve">, </w:t>
      </w:r>
      <w:r>
        <w:rPr>
          <w:rFonts w:cs="Arial"/>
          <w:color w:val="000000"/>
        </w:rPr>
        <w:t xml:space="preserve">cuenta con la opción de realizar </w:t>
      </w:r>
      <w:r w:rsidRPr="005A6836">
        <w:rPr>
          <w:rFonts w:cs="Arial"/>
          <w:color w:val="000000"/>
        </w:rPr>
        <w:t xml:space="preserve">la adhesión al </w:t>
      </w:r>
      <w:r>
        <w:rPr>
          <w:rFonts w:cs="Arial"/>
          <w:color w:val="000000"/>
        </w:rPr>
        <w:t>C</w:t>
      </w:r>
      <w:r w:rsidRPr="005A6836">
        <w:rPr>
          <w:rFonts w:cs="Arial"/>
          <w:color w:val="000000"/>
        </w:rPr>
        <w:t>onvenio</w:t>
      </w:r>
      <w:r>
        <w:rPr>
          <w:rFonts w:cs="Arial"/>
          <w:color w:val="000000"/>
        </w:rPr>
        <w:t xml:space="preserve"> de Budapest sobre la Ciberdelincuencia</w:t>
      </w:r>
      <w:r w:rsidRPr="005A6836">
        <w:rPr>
          <w:rFonts w:cs="Arial"/>
          <w:color w:val="000000"/>
        </w:rPr>
        <w:t xml:space="preserve"> o </w:t>
      </w:r>
      <w:r>
        <w:rPr>
          <w:rFonts w:cs="Arial"/>
          <w:color w:val="000000"/>
        </w:rPr>
        <w:t xml:space="preserve">la de </w:t>
      </w:r>
      <w:r w:rsidRPr="005A6836">
        <w:rPr>
          <w:rFonts w:cs="Arial"/>
          <w:color w:val="000000"/>
        </w:rPr>
        <w:t xml:space="preserve">realizar una </w:t>
      </w:r>
      <w:r>
        <w:rPr>
          <w:rFonts w:cs="Arial"/>
          <w:color w:val="000000"/>
        </w:rPr>
        <w:t xml:space="preserve">modificación </w:t>
      </w:r>
      <w:r w:rsidRPr="005A6836">
        <w:rPr>
          <w:rFonts w:cs="Arial"/>
          <w:color w:val="000000"/>
        </w:rPr>
        <w:t>a la actual Ley N° 19.223 de Delitos Informáticos</w:t>
      </w:r>
      <w:r>
        <w:rPr>
          <w:rFonts w:cs="Arial"/>
          <w:color w:val="000000"/>
        </w:rPr>
        <w:t xml:space="preserve">. Estas opciones descritas, </w:t>
      </w:r>
      <w:r w:rsidRPr="005A6836">
        <w:rPr>
          <w:rFonts w:cs="Arial"/>
          <w:color w:val="000000"/>
        </w:rPr>
        <w:t>implicaría</w:t>
      </w:r>
      <w:r>
        <w:rPr>
          <w:rFonts w:cs="Arial"/>
          <w:color w:val="000000"/>
        </w:rPr>
        <w:t>n para el poder legislativo</w:t>
      </w:r>
      <w:r w:rsidRPr="005A6836">
        <w:rPr>
          <w:rFonts w:cs="Arial"/>
          <w:color w:val="000000"/>
        </w:rPr>
        <w:t xml:space="preserve"> adoptar </w:t>
      </w:r>
      <w:r>
        <w:rPr>
          <w:rFonts w:cs="Arial"/>
          <w:color w:val="000000"/>
        </w:rPr>
        <w:t xml:space="preserve">y desarrollar </w:t>
      </w:r>
      <w:r w:rsidRPr="005A6836">
        <w:rPr>
          <w:rFonts w:cs="Arial"/>
          <w:color w:val="000000"/>
        </w:rPr>
        <w:t>nuevas figuras penales</w:t>
      </w:r>
      <w:r>
        <w:rPr>
          <w:rFonts w:cs="Arial"/>
          <w:color w:val="000000"/>
        </w:rPr>
        <w:t xml:space="preserve"> para los nuevos ilícitos que vulneran la seguridad de la información de los usuarios por medio de los sistemas de información. </w:t>
      </w:r>
    </w:p>
    <w:p w14:paraId="7ED47112" w14:textId="77777777" w:rsidR="008F2513" w:rsidRPr="0025776D" w:rsidRDefault="008F2513" w:rsidP="008F2513">
      <w:pPr>
        <w:spacing w:after="0"/>
        <w:rPr>
          <w:rFonts w:cs="Arial"/>
          <w:szCs w:val="20"/>
        </w:rPr>
      </w:pPr>
    </w:p>
    <w:p w14:paraId="3702CDAE" w14:textId="66E031F8" w:rsidR="008F2513" w:rsidRPr="005A6836" w:rsidRDefault="008F2513" w:rsidP="008F2513">
      <w:pPr>
        <w:spacing w:after="0"/>
        <w:ind w:firstLine="1134"/>
        <w:rPr>
          <w:rFonts w:cs="Arial"/>
          <w:color w:val="000000"/>
        </w:rPr>
      </w:pPr>
      <w:r w:rsidRPr="005B34C3">
        <w:rPr>
          <w:rFonts w:cs="Arial"/>
          <w:color w:val="000000"/>
        </w:rPr>
        <w:t xml:space="preserve">En Chile, durante el año 2009, por medio del Decreto Supremo N° 3265 </w:t>
      </w:r>
      <w:sdt>
        <w:sdtPr>
          <w:rPr>
            <w:rFonts w:cs="Arial"/>
            <w:color w:val="000000"/>
          </w:rPr>
          <w:id w:val="1044708877"/>
          <w:citation/>
        </w:sdtPr>
        <w:sdtContent>
          <w:r w:rsidRPr="005B34C3">
            <w:rPr>
              <w:rFonts w:cs="Arial"/>
              <w:color w:val="000000"/>
            </w:rPr>
            <w:fldChar w:fldCharType="begin"/>
          </w:r>
          <w:r w:rsidRPr="005B34C3">
            <w:rPr>
              <w:rFonts w:cs="Arial"/>
              <w:color w:val="000000"/>
            </w:rPr>
            <w:instrText xml:space="preserve">CITATION Min15 \l 13322 </w:instrText>
          </w:r>
          <w:r w:rsidRPr="005B34C3">
            <w:rPr>
              <w:rFonts w:cs="Arial"/>
              <w:color w:val="000000"/>
            </w:rPr>
            <w:fldChar w:fldCharType="separate"/>
          </w:r>
          <w:r w:rsidRPr="005B34C3">
            <w:rPr>
              <w:rFonts w:cs="Arial"/>
              <w:noProof/>
              <w:color w:val="000000"/>
            </w:rPr>
            <w:t>(Interior, 2009)</w:t>
          </w:r>
          <w:r w:rsidRPr="005B34C3">
            <w:rPr>
              <w:rFonts w:cs="Arial"/>
              <w:color w:val="000000"/>
            </w:rPr>
            <w:fldChar w:fldCharType="end"/>
          </w:r>
        </w:sdtContent>
      </w:sdt>
      <w:r w:rsidRPr="005B34C3">
        <w:rPr>
          <w:rFonts w:cs="Arial"/>
          <w:color w:val="000000"/>
        </w:rPr>
        <w:t>,  se crea la Comisión Interministerial Conducente a la Adhesión de Chile a la Convención sobre Ciberdelitos del Cons</w:t>
      </w:r>
      <w:r w:rsidR="00836F23">
        <w:rPr>
          <w:rFonts w:cs="Arial"/>
          <w:color w:val="000000"/>
        </w:rPr>
        <w:t xml:space="preserve">ejo de Europa. La finalidad de </w:t>
      </w:r>
      <w:r w:rsidR="00836F23" w:rsidRPr="00836F23">
        <w:rPr>
          <w:rFonts w:cs="Arial"/>
          <w:color w:val="000000"/>
          <w:highlight w:val="yellow"/>
        </w:rPr>
        <w:t>e</w:t>
      </w:r>
      <w:r w:rsidRPr="00836F23">
        <w:rPr>
          <w:rFonts w:cs="Arial"/>
          <w:color w:val="000000"/>
          <w:highlight w:val="yellow"/>
        </w:rPr>
        <w:t>ste</w:t>
      </w:r>
      <w:r w:rsidRPr="005B34C3">
        <w:rPr>
          <w:rFonts w:cs="Arial"/>
          <w:color w:val="000000"/>
        </w:rPr>
        <w:t xml:space="preserve"> comité fue la de evaluar la adhesión al tratado por parte de Chile. Durante el año 2015, se dicta el Decreto Supremo N° 533 </w:t>
      </w:r>
      <w:sdt>
        <w:sdtPr>
          <w:rPr>
            <w:rFonts w:cs="Arial"/>
            <w:color w:val="000000"/>
          </w:rPr>
          <w:id w:val="232356359"/>
          <w:citation/>
        </w:sdtPr>
        <w:sdtContent>
          <w:r w:rsidRPr="005B34C3">
            <w:rPr>
              <w:rFonts w:cs="Arial"/>
              <w:color w:val="000000"/>
            </w:rPr>
            <w:fldChar w:fldCharType="begin"/>
          </w:r>
          <w:r w:rsidRPr="005B34C3">
            <w:rPr>
              <w:rFonts w:cs="Arial"/>
              <w:color w:val="000000"/>
            </w:rPr>
            <w:instrText xml:space="preserve">CITATION MinInt15 \l 13322 </w:instrText>
          </w:r>
          <w:r w:rsidRPr="005B34C3">
            <w:rPr>
              <w:rFonts w:cs="Arial"/>
              <w:color w:val="000000"/>
            </w:rPr>
            <w:fldChar w:fldCharType="separate"/>
          </w:r>
          <w:r w:rsidRPr="005B34C3">
            <w:rPr>
              <w:rFonts w:cs="Arial"/>
              <w:noProof/>
              <w:color w:val="000000"/>
            </w:rPr>
            <w:t>(Pública, 2015)</w:t>
          </w:r>
          <w:r w:rsidRPr="005B34C3">
            <w:rPr>
              <w:rFonts w:cs="Arial"/>
              <w:color w:val="000000"/>
            </w:rPr>
            <w:fldChar w:fldCharType="end"/>
          </w:r>
        </w:sdtContent>
      </w:sdt>
      <w:r w:rsidRPr="005B34C3">
        <w:rPr>
          <w:rFonts w:cs="Arial"/>
          <w:color w:val="000000"/>
        </w:rPr>
        <w:t>, con el que se retoman las conversaciones sobre la creación de la Comisión, teniendo como principal objetivo el crear una política nacional de ciberseguridad, que resguarde la imagen, dignidad y honor de las personas; combata la propagación de material que transgreda su intimidad; y que sea implacable al perseguir delitos relacionados con la pornografía infantil.</w:t>
      </w:r>
      <w:r w:rsidRPr="005A6836">
        <w:rPr>
          <w:rFonts w:cs="Arial"/>
          <w:color w:val="000000"/>
        </w:rPr>
        <w:t xml:space="preserve"> </w:t>
      </w:r>
    </w:p>
    <w:p w14:paraId="6D7CADDF" w14:textId="4A420E3E" w:rsidR="00380611" w:rsidRDefault="00C0334B" w:rsidP="00C03E1B">
      <w:pPr>
        <w:tabs>
          <w:tab w:val="left" w:pos="2344"/>
        </w:tabs>
        <w:spacing w:after="0"/>
        <w:contextualSpacing/>
        <w:rPr>
          <w:rFonts w:cs="Arial"/>
        </w:rPr>
      </w:pPr>
      <w:r>
        <w:rPr>
          <w:rFonts w:cs="Arial"/>
        </w:rPr>
        <w:tab/>
      </w:r>
    </w:p>
    <w:p w14:paraId="1003B250" w14:textId="0F78058E" w:rsidR="00A01293" w:rsidRDefault="00A01293" w:rsidP="00FC2021">
      <w:pPr>
        <w:pStyle w:val="Ttulo3"/>
        <w:numPr>
          <w:ilvl w:val="2"/>
          <w:numId w:val="18"/>
        </w:numPr>
        <w:spacing w:before="60" w:after="0"/>
      </w:pPr>
      <w:bookmarkStart w:id="15" w:name="_Toc462393689"/>
      <w:bookmarkStart w:id="16" w:name="_Toc465180247"/>
      <w:bookmarkStart w:id="17" w:name="_Toc492026479"/>
      <w:r w:rsidRPr="0025776D">
        <w:t>Enunciado del problema</w:t>
      </w:r>
      <w:bookmarkEnd w:id="15"/>
      <w:bookmarkEnd w:id="16"/>
      <w:bookmarkEnd w:id="17"/>
    </w:p>
    <w:p w14:paraId="78DC566A" w14:textId="77777777" w:rsidR="00A01293" w:rsidRPr="005A6836" w:rsidRDefault="00A01293" w:rsidP="00A01293">
      <w:pPr>
        <w:spacing w:after="0"/>
      </w:pPr>
    </w:p>
    <w:p w14:paraId="727176F8" w14:textId="0311C714" w:rsidR="008F2513" w:rsidRPr="005A6836" w:rsidRDefault="008F2513" w:rsidP="008F2513">
      <w:pPr>
        <w:spacing w:after="0"/>
        <w:ind w:firstLine="1134"/>
        <w:rPr>
          <w:rFonts w:cs="Arial"/>
          <w:color w:val="000000"/>
        </w:rPr>
      </w:pPr>
      <w:r>
        <w:rPr>
          <w:rFonts w:cs="Arial"/>
          <w:color w:val="000000"/>
        </w:rPr>
        <w:t>E</w:t>
      </w:r>
      <w:r w:rsidRPr="005A6836">
        <w:rPr>
          <w:rFonts w:cs="Arial"/>
          <w:color w:val="000000"/>
        </w:rPr>
        <w:t>l sistema legal chileno en términos de delitos informáticos, no se encuentra actualizado</w:t>
      </w:r>
      <w:r>
        <w:rPr>
          <w:rFonts w:cs="Arial"/>
          <w:color w:val="000000"/>
        </w:rPr>
        <w:t xml:space="preserve">. Esta falta de renovación a la Ley N° 19.223 de </w:t>
      </w:r>
      <w:r w:rsidR="00F8132F">
        <w:rPr>
          <w:rFonts w:cs="Arial"/>
          <w:color w:val="000000"/>
        </w:rPr>
        <w:t>d</w:t>
      </w:r>
      <w:r>
        <w:rPr>
          <w:rFonts w:cs="Arial"/>
          <w:color w:val="000000"/>
        </w:rPr>
        <w:t xml:space="preserve">elitos </w:t>
      </w:r>
      <w:r w:rsidR="00F8132F">
        <w:rPr>
          <w:rFonts w:cs="Arial"/>
          <w:color w:val="000000"/>
        </w:rPr>
        <w:t>i</w:t>
      </w:r>
      <w:r>
        <w:rPr>
          <w:rFonts w:cs="Arial"/>
          <w:color w:val="000000"/>
        </w:rPr>
        <w:t xml:space="preserve">nformáticos, se debe </w:t>
      </w:r>
      <w:r w:rsidRPr="005A6836">
        <w:rPr>
          <w:rFonts w:cs="Arial"/>
          <w:color w:val="000000"/>
        </w:rPr>
        <w:t xml:space="preserve">al ritmo </w:t>
      </w:r>
      <w:r>
        <w:rPr>
          <w:rFonts w:cs="Arial"/>
          <w:color w:val="000000"/>
        </w:rPr>
        <w:t xml:space="preserve">agitado </w:t>
      </w:r>
      <w:r w:rsidRPr="005A6836">
        <w:rPr>
          <w:rFonts w:cs="Arial"/>
          <w:color w:val="000000"/>
        </w:rPr>
        <w:t xml:space="preserve">del avance de las tecnologías de información, </w:t>
      </w:r>
      <w:r>
        <w:rPr>
          <w:rFonts w:cs="Arial"/>
          <w:color w:val="000000"/>
        </w:rPr>
        <w:t xml:space="preserve">traduciéndose </w:t>
      </w:r>
      <w:r w:rsidRPr="005A6836">
        <w:rPr>
          <w:rFonts w:cs="Arial"/>
          <w:color w:val="000000"/>
        </w:rPr>
        <w:t>en un impedimento en la regulación fenómenos o conductas ilícitas que atentan contra la sociedad por medio de las tec</w:t>
      </w:r>
      <w:r w:rsidR="00836F23">
        <w:rPr>
          <w:rFonts w:cs="Arial"/>
          <w:color w:val="000000"/>
        </w:rPr>
        <w:t xml:space="preserve">nologías. Como consecuencia de </w:t>
      </w:r>
      <w:r w:rsidR="00836F23" w:rsidRPr="00836F23">
        <w:rPr>
          <w:rFonts w:cs="Arial"/>
          <w:color w:val="000000"/>
          <w:highlight w:val="yellow"/>
        </w:rPr>
        <w:t>e</w:t>
      </w:r>
      <w:r w:rsidRPr="00836F23">
        <w:rPr>
          <w:rFonts w:cs="Arial"/>
          <w:color w:val="000000"/>
          <w:highlight w:val="yellow"/>
        </w:rPr>
        <w:t>sta</w:t>
      </w:r>
      <w:r w:rsidRPr="005A6836">
        <w:rPr>
          <w:rFonts w:cs="Arial"/>
          <w:color w:val="000000"/>
        </w:rPr>
        <w:t xml:space="preserve"> situación las personas y las organizaciones de la sociedad chilena se ven desprotegidas, muchas veces dañadas y obligadas a resguardarse sin el apoyo legal </w:t>
      </w:r>
      <w:r w:rsidR="00836F23">
        <w:rPr>
          <w:rFonts w:cs="Arial"/>
          <w:color w:val="000000"/>
        </w:rPr>
        <w:t xml:space="preserve">adecuado para la regulación de </w:t>
      </w:r>
      <w:r w:rsidR="00836F23" w:rsidRPr="00836F23">
        <w:rPr>
          <w:rFonts w:cs="Arial"/>
          <w:color w:val="000000"/>
          <w:highlight w:val="yellow"/>
        </w:rPr>
        <w:t>e</w:t>
      </w:r>
      <w:r w:rsidRPr="00836F23">
        <w:rPr>
          <w:rFonts w:cs="Arial"/>
          <w:color w:val="000000"/>
          <w:highlight w:val="yellow"/>
        </w:rPr>
        <w:t>stas</w:t>
      </w:r>
      <w:r w:rsidRPr="005A6836">
        <w:rPr>
          <w:rFonts w:cs="Arial"/>
          <w:color w:val="000000"/>
        </w:rPr>
        <w:t xml:space="preserve"> con</w:t>
      </w:r>
      <w:r>
        <w:rPr>
          <w:rFonts w:cs="Arial"/>
          <w:color w:val="000000"/>
        </w:rPr>
        <w:t xml:space="preserve">ductas atípicas que han surgido. De </w:t>
      </w:r>
      <w:r>
        <w:rPr>
          <w:rFonts w:cs="Arial"/>
          <w:color w:val="000000"/>
        </w:rPr>
        <w:lastRenderedPageBreak/>
        <w:t xml:space="preserve">acuerdo a la problemática expresada anteriormente, </w:t>
      </w:r>
      <w:r w:rsidRPr="005A6836">
        <w:rPr>
          <w:rFonts w:cs="Arial"/>
          <w:color w:val="000000"/>
        </w:rPr>
        <w:t>se formul</w:t>
      </w:r>
      <w:r w:rsidR="00F8132F">
        <w:rPr>
          <w:rFonts w:cs="Arial"/>
          <w:color w:val="000000"/>
        </w:rPr>
        <w:t>aron</w:t>
      </w:r>
      <w:r w:rsidRPr="005A6836">
        <w:rPr>
          <w:rFonts w:cs="Arial"/>
          <w:color w:val="000000"/>
        </w:rPr>
        <w:t xml:space="preserve"> las siguientes interrogantes con las cuales se defin</w:t>
      </w:r>
      <w:r w:rsidR="00F8132F">
        <w:rPr>
          <w:rFonts w:cs="Arial"/>
          <w:color w:val="000000"/>
        </w:rPr>
        <w:t>ió</w:t>
      </w:r>
      <w:r w:rsidRPr="005A6836">
        <w:rPr>
          <w:rFonts w:cs="Arial"/>
          <w:color w:val="000000"/>
        </w:rPr>
        <w:t xml:space="preserve"> la problemática actual de Chile en materia de delitos informáticos:</w:t>
      </w:r>
    </w:p>
    <w:p w14:paraId="05EE0142" w14:textId="77777777" w:rsidR="008F2513" w:rsidRPr="0025776D" w:rsidRDefault="008F2513" w:rsidP="008F2513">
      <w:pPr>
        <w:spacing w:after="0"/>
        <w:rPr>
          <w:rFonts w:cs="Arial"/>
          <w:szCs w:val="20"/>
        </w:rPr>
      </w:pPr>
    </w:p>
    <w:p w14:paraId="16B2E984" w14:textId="13F2073B" w:rsidR="008F2513" w:rsidRDefault="008F2513" w:rsidP="00FC2021">
      <w:pPr>
        <w:pStyle w:val="NormalWeb"/>
        <w:numPr>
          <w:ilvl w:val="0"/>
          <w:numId w:val="15"/>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 xml:space="preserve">¿Qué hacer para contribuir a la regulación de la conducta de las personas que realizan actos maliciosos a través de las tecnologías de la información con el fin de mejorar y/o sancionar las condiciones de seguridad humana de la sociedad </w:t>
      </w:r>
      <w:r w:rsidR="00FF020F">
        <w:rPr>
          <w:rFonts w:ascii="Arial" w:hAnsi="Arial" w:cs="Arial"/>
          <w:color w:val="000000"/>
          <w:sz w:val="20"/>
          <w:szCs w:val="20"/>
        </w:rPr>
        <w:t>c</w:t>
      </w:r>
      <w:r>
        <w:rPr>
          <w:rFonts w:ascii="Arial" w:hAnsi="Arial" w:cs="Arial"/>
          <w:color w:val="000000"/>
          <w:sz w:val="20"/>
          <w:szCs w:val="20"/>
        </w:rPr>
        <w:t>hilena frente a estas amenazas?</w:t>
      </w:r>
    </w:p>
    <w:p w14:paraId="68B52AB1" w14:textId="35BFBCAC" w:rsidR="008F2513" w:rsidRDefault="008F2513" w:rsidP="00FC2021">
      <w:pPr>
        <w:pStyle w:val="NormalWeb"/>
        <w:numPr>
          <w:ilvl w:val="0"/>
          <w:numId w:val="15"/>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 xml:space="preserve">¿Cuál es la brecha de la legislación actual </w:t>
      </w:r>
      <w:r w:rsidR="00FF020F">
        <w:rPr>
          <w:rFonts w:ascii="Arial" w:hAnsi="Arial" w:cs="Arial"/>
          <w:color w:val="000000"/>
          <w:sz w:val="20"/>
          <w:szCs w:val="20"/>
        </w:rPr>
        <w:t>c</w:t>
      </w:r>
      <w:r>
        <w:rPr>
          <w:rFonts w:ascii="Arial" w:hAnsi="Arial" w:cs="Arial"/>
          <w:color w:val="000000"/>
          <w:sz w:val="20"/>
          <w:szCs w:val="20"/>
        </w:rPr>
        <w:t>hilena en cuanto a delitos informáticos y la legislación en este tema mundialmente aceptada?</w:t>
      </w:r>
    </w:p>
    <w:p w14:paraId="0933BBEB" w14:textId="4595B641" w:rsidR="008F2513" w:rsidRDefault="008F2513" w:rsidP="00FC2021">
      <w:pPr>
        <w:pStyle w:val="NormalWeb"/>
        <w:numPr>
          <w:ilvl w:val="0"/>
          <w:numId w:val="15"/>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 xml:space="preserve">¿Cuáles serán los impactos </w:t>
      </w:r>
      <w:r w:rsidR="00C0334B">
        <w:rPr>
          <w:rFonts w:ascii="Arial" w:hAnsi="Arial" w:cs="Arial"/>
          <w:color w:val="000000"/>
          <w:sz w:val="20"/>
          <w:szCs w:val="20"/>
        </w:rPr>
        <w:t>sobre la confidencialidad de los datos de</w:t>
      </w:r>
      <w:r w:rsidR="001F556A">
        <w:rPr>
          <w:rFonts w:ascii="Arial" w:hAnsi="Arial" w:cs="Arial"/>
          <w:color w:val="000000"/>
          <w:sz w:val="20"/>
          <w:szCs w:val="20"/>
        </w:rPr>
        <w:t xml:space="preserve"> l</w:t>
      </w:r>
      <w:r w:rsidR="00C0334B">
        <w:rPr>
          <w:rFonts w:ascii="Arial" w:hAnsi="Arial" w:cs="Arial"/>
          <w:color w:val="000000"/>
          <w:sz w:val="20"/>
          <w:szCs w:val="20"/>
        </w:rPr>
        <w:t xml:space="preserve">os usuarios </w:t>
      </w:r>
      <w:r w:rsidR="00FF020F">
        <w:rPr>
          <w:rFonts w:ascii="Arial" w:hAnsi="Arial" w:cs="Arial"/>
          <w:color w:val="000000"/>
          <w:sz w:val="20"/>
          <w:szCs w:val="20"/>
        </w:rPr>
        <w:t>c</w:t>
      </w:r>
      <w:r w:rsidR="00C0334B">
        <w:rPr>
          <w:rFonts w:ascii="Arial" w:hAnsi="Arial" w:cs="Arial"/>
          <w:color w:val="000000"/>
          <w:sz w:val="20"/>
          <w:szCs w:val="20"/>
        </w:rPr>
        <w:t xml:space="preserve">hilenos </w:t>
      </w:r>
      <w:r w:rsidR="001F556A">
        <w:rPr>
          <w:rFonts w:ascii="Arial" w:hAnsi="Arial" w:cs="Arial"/>
          <w:color w:val="000000"/>
          <w:sz w:val="20"/>
          <w:szCs w:val="20"/>
        </w:rPr>
        <w:t xml:space="preserve">si se llevase </w:t>
      </w:r>
      <w:r>
        <w:rPr>
          <w:rFonts w:ascii="Arial" w:hAnsi="Arial" w:cs="Arial"/>
          <w:color w:val="000000"/>
          <w:sz w:val="20"/>
          <w:szCs w:val="20"/>
        </w:rPr>
        <w:t xml:space="preserve">a cabo la adherencia al Convenio de Budapest sobre la Ciberdelincuencia y la de actualizar la actual Ley N° 19.223 de </w:t>
      </w:r>
      <w:r w:rsidR="00C241EB">
        <w:rPr>
          <w:rFonts w:ascii="Arial" w:hAnsi="Arial" w:cs="Arial"/>
          <w:color w:val="000000"/>
          <w:sz w:val="20"/>
          <w:szCs w:val="20"/>
        </w:rPr>
        <w:t>d</w:t>
      </w:r>
      <w:r>
        <w:rPr>
          <w:rFonts w:ascii="Arial" w:hAnsi="Arial" w:cs="Arial"/>
          <w:color w:val="000000"/>
          <w:sz w:val="20"/>
          <w:szCs w:val="20"/>
        </w:rPr>
        <w:t xml:space="preserve">elitos </w:t>
      </w:r>
      <w:r w:rsidR="00C241EB">
        <w:rPr>
          <w:rFonts w:ascii="Arial" w:hAnsi="Arial" w:cs="Arial"/>
          <w:color w:val="000000"/>
          <w:sz w:val="20"/>
          <w:szCs w:val="20"/>
        </w:rPr>
        <w:t>i</w:t>
      </w:r>
      <w:r>
        <w:rPr>
          <w:rFonts w:ascii="Arial" w:hAnsi="Arial" w:cs="Arial"/>
          <w:color w:val="000000"/>
          <w:sz w:val="20"/>
          <w:szCs w:val="20"/>
        </w:rPr>
        <w:t>nformáticos tipificando las nuevas conductas que son sinónimo del avance de las tecnologías?</w:t>
      </w:r>
    </w:p>
    <w:p w14:paraId="20BCE444" w14:textId="77777777" w:rsidR="008F2513" w:rsidRDefault="008F2513" w:rsidP="00FC2021">
      <w:pPr>
        <w:pStyle w:val="NormalWeb"/>
        <w:numPr>
          <w:ilvl w:val="0"/>
          <w:numId w:val="15"/>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¿Cuál es la necesidad que actualmente mantiene Chile en temas de delitos informáticos para mantener estos actos ilícitos regulados?</w:t>
      </w:r>
    </w:p>
    <w:p w14:paraId="098DB988" w14:textId="77777777" w:rsidR="008F2513" w:rsidRDefault="008F2513" w:rsidP="008F2513">
      <w:pPr>
        <w:spacing w:after="0"/>
        <w:ind w:firstLine="1134"/>
        <w:rPr>
          <w:rFonts w:cs="Arial"/>
          <w:color w:val="000000"/>
          <w:szCs w:val="20"/>
        </w:rPr>
      </w:pPr>
    </w:p>
    <w:p w14:paraId="1D134C0F" w14:textId="1C33620B" w:rsidR="008F2513" w:rsidRDefault="008F2513" w:rsidP="008F2513">
      <w:pPr>
        <w:spacing w:after="0"/>
        <w:ind w:firstLine="1134"/>
        <w:rPr>
          <w:rFonts w:cs="Arial"/>
          <w:color w:val="000000"/>
          <w:szCs w:val="20"/>
        </w:rPr>
      </w:pPr>
      <w:r>
        <w:rPr>
          <w:rFonts w:cs="Arial"/>
          <w:color w:val="000000"/>
          <w:szCs w:val="20"/>
        </w:rPr>
        <w:t xml:space="preserve">En conjunto con lo anterior, </w:t>
      </w:r>
      <w:r w:rsidR="00380611">
        <w:rPr>
          <w:rFonts w:cs="Arial"/>
          <w:color w:val="000000"/>
          <w:szCs w:val="20"/>
        </w:rPr>
        <w:t>se</w:t>
      </w:r>
      <w:r>
        <w:rPr>
          <w:rFonts w:cs="Arial"/>
          <w:color w:val="000000"/>
          <w:szCs w:val="20"/>
        </w:rPr>
        <w:t xml:space="preserve"> busca responder a las siguientes preguntas: ¿Cuál será la mejor alternativa para Chile para regular las conductas </w:t>
      </w:r>
      <w:r w:rsidR="001F556A">
        <w:rPr>
          <w:rFonts w:cs="Arial"/>
          <w:color w:val="000000"/>
          <w:szCs w:val="20"/>
        </w:rPr>
        <w:t>ilícitas</w:t>
      </w:r>
      <w:r>
        <w:rPr>
          <w:rFonts w:cs="Arial"/>
          <w:color w:val="000000"/>
          <w:szCs w:val="20"/>
        </w:rPr>
        <w:t xml:space="preserve"> cometidas por medio de las tecnologías de la información</w:t>
      </w:r>
      <w:r w:rsidR="00C75C57">
        <w:rPr>
          <w:rFonts w:cs="Arial"/>
          <w:color w:val="000000"/>
          <w:szCs w:val="20"/>
        </w:rPr>
        <w:t xml:space="preserve"> y telecomunicaciones</w:t>
      </w:r>
      <w:r>
        <w:rPr>
          <w:rFonts w:cs="Arial"/>
          <w:color w:val="000000"/>
          <w:szCs w:val="20"/>
        </w:rPr>
        <w:t>, las cuales afectan al comportamiento de la sociedad?</w:t>
      </w:r>
      <w:r w:rsidR="00C75C57">
        <w:rPr>
          <w:rFonts w:cs="Arial"/>
          <w:color w:val="000000"/>
          <w:szCs w:val="20"/>
        </w:rPr>
        <w:t xml:space="preserve"> Mediante</w:t>
      </w:r>
      <w:r>
        <w:rPr>
          <w:rFonts w:cs="Arial"/>
          <w:color w:val="000000"/>
          <w:szCs w:val="20"/>
        </w:rPr>
        <w:t xml:space="preserve"> la implementación de un marco legal actualizado en términos de delitos informáticos ¿Será necesaria la implementación de recursos</w:t>
      </w:r>
      <w:r w:rsidR="00C75C57">
        <w:rPr>
          <w:rFonts w:cs="Arial"/>
          <w:color w:val="000000"/>
          <w:szCs w:val="20"/>
        </w:rPr>
        <w:t xml:space="preserve"> u otros medios</w:t>
      </w:r>
      <w:r w:rsidR="002F5D23">
        <w:rPr>
          <w:rFonts w:cs="Arial"/>
          <w:color w:val="000000"/>
          <w:szCs w:val="20"/>
        </w:rPr>
        <w:t>, tales como campañas publicitarias, nuevas políticas</w:t>
      </w:r>
      <w:r w:rsidR="00C75C57">
        <w:rPr>
          <w:rFonts w:cs="Arial"/>
          <w:color w:val="000000"/>
          <w:szCs w:val="20"/>
        </w:rPr>
        <w:t xml:space="preserve"> que ayuden con la </w:t>
      </w:r>
      <w:r>
        <w:rPr>
          <w:rFonts w:cs="Arial"/>
          <w:color w:val="000000"/>
          <w:szCs w:val="20"/>
        </w:rPr>
        <w:t>sensibili</w:t>
      </w:r>
      <w:r w:rsidR="00C75C57">
        <w:rPr>
          <w:rFonts w:cs="Arial"/>
          <w:color w:val="000000"/>
          <w:szCs w:val="20"/>
        </w:rPr>
        <w:t xml:space="preserve">zación de </w:t>
      </w:r>
      <w:r>
        <w:rPr>
          <w:rFonts w:cs="Arial"/>
          <w:color w:val="000000"/>
          <w:szCs w:val="20"/>
        </w:rPr>
        <w:t xml:space="preserve">la sociedad sobre el cuidado de sus datos personales? Un aspecto muy importante, como se planteó en la problemática, es la inexistencia de una ley actualizada que sancione los delitos informáticos actuales, lo que podría afectar </w:t>
      </w:r>
      <w:r w:rsidR="002F5D23">
        <w:rPr>
          <w:rFonts w:cs="Arial"/>
          <w:color w:val="000000"/>
          <w:szCs w:val="20"/>
        </w:rPr>
        <w:t xml:space="preserve">la integridad de los datos </w:t>
      </w:r>
      <w:r>
        <w:rPr>
          <w:rFonts w:cs="Arial"/>
          <w:color w:val="000000"/>
          <w:szCs w:val="20"/>
        </w:rPr>
        <w:t xml:space="preserve">de los involucrados. </w:t>
      </w:r>
    </w:p>
    <w:p w14:paraId="215A6890" w14:textId="77777777" w:rsidR="00BA6E81" w:rsidRDefault="00BA6E81" w:rsidP="008F2513">
      <w:pPr>
        <w:spacing w:after="0"/>
        <w:ind w:firstLine="1134"/>
        <w:rPr>
          <w:rFonts w:cs="Arial"/>
          <w:color w:val="000000"/>
          <w:szCs w:val="20"/>
        </w:rPr>
      </w:pPr>
    </w:p>
    <w:p w14:paraId="2C991B53" w14:textId="768A65C8" w:rsidR="00A01293" w:rsidRDefault="00A01293" w:rsidP="00FC2021">
      <w:pPr>
        <w:pStyle w:val="Ttulo2"/>
        <w:numPr>
          <w:ilvl w:val="1"/>
          <w:numId w:val="18"/>
        </w:numPr>
        <w:spacing w:before="100" w:after="0"/>
      </w:pPr>
      <w:bookmarkStart w:id="18" w:name="_Toc465180248"/>
      <w:bookmarkStart w:id="19" w:name="_Toc492026480"/>
      <w:r w:rsidRPr="001B1D77">
        <w:t>SOLUCIÓN PROPUESTA</w:t>
      </w:r>
      <w:bookmarkEnd w:id="18"/>
      <w:bookmarkEnd w:id="19"/>
    </w:p>
    <w:p w14:paraId="08B9FFAB" w14:textId="77777777" w:rsidR="00A01293" w:rsidRPr="0044566F" w:rsidRDefault="00A01293" w:rsidP="00C03E1B">
      <w:pPr>
        <w:spacing w:after="0"/>
      </w:pPr>
    </w:p>
    <w:p w14:paraId="629205A8" w14:textId="36892015" w:rsidR="00A01293" w:rsidRDefault="00A01293" w:rsidP="00FC2021">
      <w:pPr>
        <w:pStyle w:val="Ttulo3"/>
        <w:numPr>
          <w:ilvl w:val="2"/>
          <w:numId w:val="18"/>
        </w:numPr>
        <w:spacing w:before="60" w:after="0"/>
      </w:pPr>
      <w:bookmarkStart w:id="20" w:name="_Toc465180249"/>
      <w:bookmarkStart w:id="21" w:name="_Toc492026481"/>
      <w:r w:rsidRPr="0030591E">
        <w:t>Características de la solución</w:t>
      </w:r>
      <w:bookmarkEnd w:id="20"/>
      <w:bookmarkEnd w:id="21"/>
    </w:p>
    <w:p w14:paraId="16EFE343" w14:textId="77777777" w:rsidR="00A01293" w:rsidRPr="0044566F" w:rsidRDefault="00A01293" w:rsidP="00C03E1B">
      <w:pPr>
        <w:spacing w:after="0"/>
      </w:pPr>
    </w:p>
    <w:p w14:paraId="543BCB10" w14:textId="47C72113" w:rsidR="008F2513" w:rsidRPr="00A30708" w:rsidRDefault="001F556A" w:rsidP="008F2513">
      <w:pPr>
        <w:spacing w:after="0"/>
        <w:ind w:firstLine="1134"/>
        <w:rPr>
          <w:rFonts w:ascii="Times New Roman" w:eastAsia="Times New Roman" w:hAnsi="Times New Roman"/>
          <w:sz w:val="24"/>
          <w:lang w:val="es-CL" w:eastAsia="es-CL"/>
        </w:rPr>
      </w:pPr>
      <w:r>
        <w:rPr>
          <w:rFonts w:eastAsia="Times New Roman" w:cs="Arial"/>
          <w:color w:val="000000"/>
          <w:szCs w:val="20"/>
          <w:lang w:val="es-CL" w:eastAsia="es-CL"/>
        </w:rPr>
        <w:t xml:space="preserve">El presente estudio </w:t>
      </w:r>
      <w:r w:rsidR="008F2513">
        <w:rPr>
          <w:rFonts w:eastAsia="Times New Roman" w:cs="Arial"/>
          <w:color w:val="000000"/>
          <w:szCs w:val="20"/>
          <w:lang w:val="es-CL" w:eastAsia="es-CL"/>
        </w:rPr>
        <w:t>analiz</w:t>
      </w:r>
      <w:r w:rsidR="00E168D7">
        <w:rPr>
          <w:rFonts w:eastAsia="Times New Roman" w:cs="Arial"/>
          <w:color w:val="000000"/>
          <w:szCs w:val="20"/>
          <w:lang w:val="es-CL" w:eastAsia="es-CL"/>
        </w:rPr>
        <w:t>ó</w:t>
      </w:r>
      <w:r w:rsidR="008F2513">
        <w:rPr>
          <w:rFonts w:eastAsia="Times New Roman" w:cs="Arial"/>
          <w:color w:val="000000"/>
          <w:szCs w:val="20"/>
          <w:lang w:val="es-CL" w:eastAsia="es-CL"/>
        </w:rPr>
        <w:t xml:space="preserve"> </w:t>
      </w:r>
      <w:r w:rsidR="008F2513" w:rsidRPr="00A30708">
        <w:rPr>
          <w:rFonts w:eastAsia="Times New Roman" w:cs="Arial"/>
          <w:color w:val="000000"/>
          <w:szCs w:val="20"/>
          <w:lang w:val="es-CL" w:eastAsia="es-CL"/>
        </w:rPr>
        <w:t>el</w:t>
      </w:r>
      <w:r w:rsidR="008F2513">
        <w:rPr>
          <w:rFonts w:eastAsia="Times New Roman" w:cs="Arial"/>
          <w:color w:val="000000"/>
          <w:szCs w:val="20"/>
          <w:lang w:val="es-CL" w:eastAsia="es-CL"/>
        </w:rPr>
        <w:t xml:space="preserve"> estado del</w:t>
      </w:r>
      <w:r w:rsidR="008F2513" w:rsidRPr="00A30708">
        <w:rPr>
          <w:rFonts w:eastAsia="Times New Roman" w:cs="Arial"/>
          <w:color w:val="000000"/>
          <w:szCs w:val="20"/>
          <w:lang w:val="es-CL" w:eastAsia="es-CL"/>
        </w:rPr>
        <w:t xml:space="preserve"> arte actual dentro de los ministerios</w:t>
      </w:r>
      <w:r w:rsidR="00FF020F">
        <w:rPr>
          <w:rFonts w:eastAsia="Times New Roman" w:cs="Arial"/>
          <w:color w:val="000000"/>
          <w:szCs w:val="20"/>
          <w:lang w:val="es-CL" w:eastAsia="es-CL"/>
        </w:rPr>
        <w:t xml:space="preserve"> c</w:t>
      </w:r>
      <w:r w:rsidR="004B1537">
        <w:rPr>
          <w:rFonts w:eastAsia="Times New Roman" w:cs="Arial"/>
          <w:color w:val="000000"/>
          <w:szCs w:val="20"/>
          <w:lang w:val="es-CL" w:eastAsia="es-CL"/>
        </w:rPr>
        <w:t>hilenos</w:t>
      </w:r>
      <w:r w:rsidR="008F2513" w:rsidRPr="00A30708">
        <w:rPr>
          <w:rFonts w:eastAsia="Times New Roman" w:cs="Arial"/>
          <w:color w:val="000000"/>
          <w:szCs w:val="20"/>
          <w:lang w:val="es-CL" w:eastAsia="es-CL"/>
        </w:rPr>
        <w:t xml:space="preserve"> y partes que conforman la comisión interministerial que supervisa el proyecto conducente a la adhesión del Convenio de Budapest en Chile. </w:t>
      </w:r>
      <w:r w:rsidR="00836F23" w:rsidRPr="00836F23">
        <w:rPr>
          <w:rFonts w:eastAsia="Times New Roman" w:cs="Arial"/>
          <w:color w:val="000000"/>
          <w:szCs w:val="20"/>
          <w:highlight w:val="yellow"/>
          <w:lang w:val="es-CL" w:eastAsia="es-CL"/>
        </w:rPr>
        <w:t>E</w:t>
      </w:r>
      <w:r w:rsidR="008F2513" w:rsidRPr="00836F23">
        <w:rPr>
          <w:rFonts w:eastAsia="Times New Roman" w:cs="Arial"/>
          <w:color w:val="000000"/>
          <w:szCs w:val="20"/>
          <w:highlight w:val="yellow"/>
          <w:lang w:val="es-CL" w:eastAsia="es-CL"/>
        </w:rPr>
        <w:t>sta</w:t>
      </w:r>
      <w:r w:rsidR="008F2513">
        <w:rPr>
          <w:rFonts w:eastAsia="Times New Roman" w:cs="Arial"/>
          <w:color w:val="000000"/>
          <w:szCs w:val="20"/>
          <w:lang w:val="es-CL" w:eastAsia="es-CL"/>
        </w:rPr>
        <w:t xml:space="preserve"> investigación se </w:t>
      </w:r>
      <w:r w:rsidR="00E168D7">
        <w:rPr>
          <w:rFonts w:eastAsia="Times New Roman" w:cs="Arial"/>
          <w:color w:val="000000"/>
          <w:szCs w:val="20"/>
          <w:lang w:val="es-CL" w:eastAsia="es-CL"/>
        </w:rPr>
        <w:t>llevó a cabo p</w:t>
      </w:r>
      <w:r w:rsidR="008F2513">
        <w:rPr>
          <w:rFonts w:eastAsia="Times New Roman" w:cs="Arial"/>
          <w:color w:val="000000"/>
          <w:szCs w:val="20"/>
          <w:lang w:val="es-CL" w:eastAsia="es-CL"/>
        </w:rPr>
        <w:t>or medio de</w:t>
      </w:r>
      <w:r w:rsidR="00E168D7">
        <w:rPr>
          <w:rFonts w:eastAsia="Times New Roman" w:cs="Arial"/>
          <w:color w:val="000000"/>
          <w:szCs w:val="20"/>
          <w:lang w:val="es-CL" w:eastAsia="es-CL"/>
        </w:rPr>
        <w:t xml:space="preserve"> los recursos presentados en </w:t>
      </w:r>
      <w:r w:rsidR="008F2513" w:rsidRPr="00A30708">
        <w:rPr>
          <w:rFonts w:eastAsia="Times New Roman" w:cs="Arial"/>
          <w:color w:val="000000"/>
          <w:szCs w:val="20"/>
          <w:lang w:val="es-CL" w:eastAsia="es-CL"/>
        </w:rPr>
        <w:t xml:space="preserve">la Ley N° 20.285 Sobre Acceso a la Información Pública </w:t>
      </w:r>
      <w:sdt>
        <w:sdtPr>
          <w:rPr>
            <w:rFonts w:eastAsia="Times New Roman" w:cs="Arial"/>
            <w:color w:val="000000"/>
            <w:szCs w:val="20"/>
            <w:lang w:val="es-CL" w:eastAsia="es-CL"/>
          </w:rPr>
          <w:id w:val="-451475376"/>
          <w:citation/>
        </w:sdtPr>
        <w:sdtContent>
          <w:r w:rsidR="008F2513">
            <w:rPr>
              <w:rFonts w:eastAsia="Times New Roman" w:cs="Arial"/>
              <w:color w:val="000000"/>
              <w:szCs w:val="20"/>
              <w:lang w:val="es-CL" w:eastAsia="es-CL"/>
            </w:rPr>
            <w:fldChar w:fldCharType="begin"/>
          </w:r>
          <w:r w:rsidR="004B1537">
            <w:rPr>
              <w:rFonts w:eastAsia="Times New Roman" w:cs="Arial"/>
              <w:color w:val="000000"/>
              <w:szCs w:val="20"/>
              <w:lang w:val="es-CL" w:eastAsia="es-CL"/>
            </w:rPr>
            <w:instrText xml:space="preserve">CITATION Min08 \l 13322 </w:instrText>
          </w:r>
          <w:r w:rsidR="008F2513">
            <w:rPr>
              <w:rFonts w:eastAsia="Times New Roman" w:cs="Arial"/>
              <w:color w:val="000000"/>
              <w:szCs w:val="20"/>
              <w:lang w:val="es-CL" w:eastAsia="es-CL"/>
            </w:rPr>
            <w:fldChar w:fldCharType="separate"/>
          </w:r>
          <w:r w:rsidR="004B1537" w:rsidRPr="004B1537">
            <w:rPr>
              <w:rFonts w:eastAsia="Times New Roman" w:cs="Arial"/>
              <w:noProof/>
              <w:color w:val="000000"/>
              <w:szCs w:val="20"/>
              <w:lang w:val="es-CL" w:eastAsia="es-CL"/>
            </w:rPr>
            <w:t>(Presidencia, 2008)</w:t>
          </w:r>
          <w:r w:rsidR="008F2513">
            <w:rPr>
              <w:rFonts w:eastAsia="Times New Roman" w:cs="Arial"/>
              <w:color w:val="000000"/>
              <w:szCs w:val="20"/>
              <w:lang w:val="es-CL" w:eastAsia="es-CL"/>
            </w:rPr>
            <w:fldChar w:fldCharType="end"/>
          </w:r>
        </w:sdtContent>
      </w:sdt>
      <w:r w:rsidR="008F2513">
        <w:rPr>
          <w:rFonts w:eastAsia="Times New Roman" w:cs="Arial"/>
          <w:color w:val="000000"/>
          <w:szCs w:val="20"/>
          <w:lang w:val="es-CL" w:eastAsia="es-CL"/>
        </w:rPr>
        <w:t>, con l</w:t>
      </w:r>
      <w:r w:rsidR="00E168D7">
        <w:rPr>
          <w:rFonts w:eastAsia="Times New Roman" w:cs="Arial"/>
          <w:color w:val="000000"/>
          <w:szCs w:val="20"/>
          <w:lang w:val="es-CL" w:eastAsia="es-CL"/>
        </w:rPr>
        <w:t>o que se obtuvo</w:t>
      </w:r>
      <w:r w:rsidR="008F2513">
        <w:rPr>
          <w:rFonts w:eastAsia="Times New Roman" w:cs="Arial"/>
          <w:color w:val="000000"/>
          <w:szCs w:val="20"/>
          <w:lang w:val="es-CL" w:eastAsia="es-CL"/>
        </w:rPr>
        <w:t xml:space="preserve"> la </w:t>
      </w:r>
      <w:r w:rsidR="008F2513" w:rsidRPr="00A30708">
        <w:rPr>
          <w:rFonts w:eastAsia="Times New Roman" w:cs="Arial"/>
          <w:color w:val="000000"/>
          <w:szCs w:val="20"/>
          <w:lang w:val="es-CL" w:eastAsia="es-CL"/>
        </w:rPr>
        <w:t>información relevante al tratado en Chile</w:t>
      </w:r>
      <w:r w:rsidR="008F2513">
        <w:rPr>
          <w:rFonts w:eastAsia="Times New Roman" w:cs="Arial"/>
          <w:color w:val="000000"/>
          <w:szCs w:val="20"/>
          <w:lang w:val="es-CL" w:eastAsia="es-CL"/>
        </w:rPr>
        <w:t>;</w:t>
      </w:r>
      <w:r w:rsidR="008F2513" w:rsidRPr="00A30708">
        <w:rPr>
          <w:rFonts w:eastAsia="Times New Roman" w:cs="Arial"/>
          <w:color w:val="000000"/>
          <w:szCs w:val="20"/>
          <w:lang w:val="es-CL" w:eastAsia="es-CL"/>
        </w:rPr>
        <w:t xml:space="preserve"> también</w:t>
      </w:r>
      <w:r w:rsidR="008F2513">
        <w:rPr>
          <w:rFonts w:eastAsia="Times New Roman" w:cs="Arial"/>
          <w:color w:val="000000"/>
          <w:szCs w:val="20"/>
          <w:lang w:val="es-CL" w:eastAsia="es-CL"/>
        </w:rPr>
        <w:t xml:space="preserve"> por medio de esta solicitud de información se solicitar</w:t>
      </w:r>
      <w:r w:rsidR="00E168D7">
        <w:rPr>
          <w:rFonts w:eastAsia="Times New Roman" w:cs="Arial"/>
          <w:color w:val="000000"/>
          <w:szCs w:val="20"/>
          <w:lang w:val="es-CL" w:eastAsia="es-CL"/>
        </w:rPr>
        <w:t>o</w:t>
      </w:r>
      <w:r w:rsidR="008F2513">
        <w:rPr>
          <w:rFonts w:eastAsia="Times New Roman" w:cs="Arial"/>
          <w:color w:val="000000"/>
          <w:szCs w:val="20"/>
          <w:lang w:val="es-CL" w:eastAsia="es-CL"/>
        </w:rPr>
        <w:t>n</w:t>
      </w:r>
      <w:r w:rsidR="008F2513" w:rsidRPr="00A30708">
        <w:rPr>
          <w:rFonts w:eastAsia="Times New Roman" w:cs="Arial"/>
          <w:color w:val="000000"/>
          <w:szCs w:val="20"/>
          <w:lang w:val="es-CL" w:eastAsia="es-CL"/>
        </w:rPr>
        <w:t xml:space="preserve"> estadísticas de</w:t>
      </w:r>
      <w:r w:rsidR="00E168D7">
        <w:rPr>
          <w:rFonts w:eastAsia="Times New Roman" w:cs="Arial"/>
          <w:color w:val="000000"/>
          <w:szCs w:val="20"/>
          <w:lang w:val="es-CL" w:eastAsia="es-CL"/>
        </w:rPr>
        <w:t xml:space="preserve"> los</w:t>
      </w:r>
      <w:r w:rsidR="008F2513" w:rsidRPr="00A30708">
        <w:rPr>
          <w:rFonts w:eastAsia="Times New Roman" w:cs="Arial"/>
          <w:color w:val="000000"/>
          <w:szCs w:val="20"/>
          <w:lang w:val="es-CL" w:eastAsia="es-CL"/>
        </w:rPr>
        <w:t xml:space="preserve"> ilícitos investigados y sancionados </w:t>
      </w:r>
      <w:r w:rsidR="008F2513">
        <w:rPr>
          <w:rFonts w:eastAsia="Times New Roman" w:cs="Arial"/>
          <w:color w:val="000000"/>
          <w:szCs w:val="20"/>
          <w:lang w:val="es-CL" w:eastAsia="es-CL"/>
        </w:rPr>
        <w:lastRenderedPageBreak/>
        <w:t>por</w:t>
      </w:r>
      <w:r w:rsidR="008F2513" w:rsidRPr="00A30708">
        <w:rPr>
          <w:rFonts w:eastAsia="Times New Roman" w:cs="Arial"/>
          <w:color w:val="000000"/>
          <w:szCs w:val="20"/>
          <w:lang w:val="es-CL" w:eastAsia="es-CL"/>
        </w:rPr>
        <w:t xml:space="preserve"> la Ley N° 19.223 de </w:t>
      </w:r>
      <w:r w:rsidR="00C241EB">
        <w:rPr>
          <w:rFonts w:eastAsia="Times New Roman" w:cs="Arial"/>
          <w:color w:val="000000"/>
          <w:szCs w:val="20"/>
          <w:lang w:val="es-CL" w:eastAsia="es-CL"/>
        </w:rPr>
        <w:t>d</w:t>
      </w:r>
      <w:r w:rsidR="008F2513" w:rsidRPr="00A30708">
        <w:rPr>
          <w:rFonts w:eastAsia="Times New Roman" w:cs="Arial"/>
          <w:color w:val="000000"/>
          <w:szCs w:val="20"/>
          <w:lang w:val="es-CL" w:eastAsia="es-CL"/>
        </w:rPr>
        <w:t xml:space="preserve">elitos </w:t>
      </w:r>
      <w:r w:rsidR="00C241EB">
        <w:rPr>
          <w:rFonts w:eastAsia="Times New Roman" w:cs="Arial"/>
          <w:color w:val="000000"/>
          <w:szCs w:val="20"/>
          <w:lang w:val="es-CL" w:eastAsia="es-CL"/>
        </w:rPr>
        <w:t>i</w:t>
      </w:r>
      <w:r w:rsidR="008F2513" w:rsidRPr="00A30708">
        <w:rPr>
          <w:rFonts w:eastAsia="Times New Roman" w:cs="Arial"/>
          <w:color w:val="000000"/>
          <w:szCs w:val="20"/>
          <w:lang w:val="es-CL" w:eastAsia="es-CL"/>
        </w:rPr>
        <w:t xml:space="preserve">nformáticos y </w:t>
      </w:r>
      <w:r w:rsidR="008F2513">
        <w:rPr>
          <w:rFonts w:eastAsia="Times New Roman" w:cs="Arial"/>
          <w:color w:val="000000"/>
          <w:szCs w:val="20"/>
          <w:lang w:val="es-CL" w:eastAsia="es-CL"/>
        </w:rPr>
        <w:t xml:space="preserve">la información relevante a </w:t>
      </w:r>
      <w:r w:rsidR="008F2513" w:rsidRPr="00A30708">
        <w:rPr>
          <w:rFonts w:eastAsia="Times New Roman" w:cs="Arial"/>
          <w:color w:val="000000"/>
          <w:szCs w:val="20"/>
          <w:lang w:val="es-CL" w:eastAsia="es-CL"/>
        </w:rPr>
        <w:t xml:space="preserve">proyectos de ley </w:t>
      </w:r>
      <w:r w:rsidR="008F2513" w:rsidRPr="00AD638A">
        <w:rPr>
          <w:rFonts w:eastAsia="Times New Roman" w:cs="Arial"/>
          <w:color w:val="000000"/>
          <w:szCs w:val="20"/>
          <w:highlight w:val="yellow"/>
          <w:lang w:val="es-CL" w:eastAsia="es-CL"/>
        </w:rPr>
        <w:t xml:space="preserve">que </w:t>
      </w:r>
      <w:r w:rsidR="00EA5C1F" w:rsidRPr="00AD638A">
        <w:rPr>
          <w:rFonts w:eastAsia="Times New Roman" w:cs="Arial"/>
          <w:color w:val="000000"/>
          <w:szCs w:val="20"/>
          <w:highlight w:val="yellow"/>
          <w:lang w:val="es-CL" w:eastAsia="es-CL"/>
        </w:rPr>
        <w:t>fueron</w:t>
      </w:r>
      <w:r w:rsidR="008F2513" w:rsidRPr="00AD638A">
        <w:rPr>
          <w:rFonts w:eastAsia="Times New Roman" w:cs="Arial"/>
          <w:color w:val="000000"/>
          <w:szCs w:val="20"/>
          <w:highlight w:val="yellow"/>
          <w:lang w:val="es-CL" w:eastAsia="es-CL"/>
        </w:rPr>
        <w:t xml:space="preserve"> desarrollado</w:t>
      </w:r>
      <w:r w:rsidR="00EA5C1F" w:rsidRPr="00AD638A">
        <w:rPr>
          <w:rFonts w:eastAsia="Times New Roman" w:cs="Arial"/>
          <w:color w:val="000000"/>
          <w:szCs w:val="20"/>
          <w:highlight w:val="yellow"/>
          <w:lang w:val="es-CL" w:eastAsia="es-CL"/>
        </w:rPr>
        <w:t>s</w:t>
      </w:r>
      <w:r w:rsidR="008F2513" w:rsidRPr="00A30708">
        <w:rPr>
          <w:rFonts w:eastAsia="Times New Roman" w:cs="Arial"/>
          <w:color w:val="000000"/>
          <w:szCs w:val="20"/>
          <w:lang w:val="es-CL" w:eastAsia="es-CL"/>
        </w:rPr>
        <w:t xml:space="preserve"> </w:t>
      </w:r>
      <w:r w:rsidR="008F2513">
        <w:rPr>
          <w:rFonts w:eastAsia="Times New Roman" w:cs="Arial"/>
          <w:color w:val="000000"/>
          <w:szCs w:val="20"/>
          <w:lang w:val="es-CL" w:eastAsia="es-CL"/>
        </w:rPr>
        <w:t>por la</w:t>
      </w:r>
      <w:r w:rsidR="00EA5C1F">
        <w:rPr>
          <w:rFonts w:eastAsia="Times New Roman" w:cs="Arial"/>
          <w:color w:val="000000"/>
          <w:szCs w:val="20"/>
          <w:lang w:val="es-CL" w:eastAsia="es-CL"/>
        </w:rPr>
        <w:t xml:space="preserve"> Honorable</w:t>
      </w:r>
      <w:r w:rsidR="008F2513">
        <w:rPr>
          <w:rFonts w:eastAsia="Times New Roman" w:cs="Arial"/>
          <w:color w:val="000000"/>
          <w:szCs w:val="20"/>
          <w:lang w:val="es-CL" w:eastAsia="es-CL"/>
        </w:rPr>
        <w:t xml:space="preserve"> Cámara de Diputados de Chile </w:t>
      </w:r>
      <w:r w:rsidR="008F2513" w:rsidRPr="00F131CE">
        <w:rPr>
          <w:rFonts w:eastAsia="Times New Roman" w:cs="Arial"/>
          <w:color w:val="000000"/>
          <w:szCs w:val="20"/>
          <w:lang w:val="es-CL" w:eastAsia="es-CL"/>
        </w:rPr>
        <w:t>para</w:t>
      </w:r>
      <w:r w:rsidR="008F2513" w:rsidRPr="00A30708">
        <w:rPr>
          <w:rFonts w:eastAsia="Times New Roman" w:cs="Arial"/>
          <w:color w:val="000000"/>
          <w:szCs w:val="20"/>
          <w:lang w:val="es-CL" w:eastAsia="es-CL"/>
        </w:rPr>
        <w:t xml:space="preserve"> </w:t>
      </w:r>
      <w:r w:rsidR="00EA5C1F">
        <w:rPr>
          <w:rFonts w:eastAsia="Times New Roman" w:cs="Arial"/>
          <w:color w:val="000000"/>
          <w:szCs w:val="20"/>
          <w:lang w:val="es-CL" w:eastAsia="es-CL"/>
        </w:rPr>
        <w:t xml:space="preserve">realizar </w:t>
      </w:r>
      <w:r w:rsidR="008F2513" w:rsidRPr="00A30708">
        <w:rPr>
          <w:rFonts w:eastAsia="Times New Roman" w:cs="Arial"/>
          <w:color w:val="000000"/>
          <w:szCs w:val="20"/>
          <w:lang w:val="es-CL" w:eastAsia="es-CL"/>
        </w:rPr>
        <w:t xml:space="preserve">la modificación de la actual ley vigente de delitos informáticos. </w:t>
      </w:r>
    </w:p>
    <w:p w14:paraId="14EA04B9" w14:textId="77777777" w:rsidR="008F2513" w:rsidRPr="00674AC1" w:rsidRDefault="008F2513" w:rsidP="008F2513">
      <w:pPr>
        <w:spacing w:after="0"/>
        <w:jc w:val="left"/>
        <w:rPr>
          <w:rFonts w:eastAsia="Times New Roman" w:cs="Arial"/>
          <w:lang w:val="es-CL" w:eastAsia="es-CL"/>
        </w:rPr>
      </w:pPr>
    </w:p>
    <w:p w14:paraId="70C3F3DD" w14:textId="43C19E52" w:rsidR="008F2513" w:rsidRDefault="00087525" w:rsidP="008F2513">
      <w:pPr>
        <w:spacing w:after="0"/>
        <w:ind w:firstLine="1134"/>
        <w:rPr>
          <w:rFonts w:eastAsia="Times New Roman" w:cs="Arial"/>
          <w:color w:val="000000"/>
          <w:szCs w:val="20"/>
          <w:lang w:val="es-CL" w:eastAsia="es-CL"/>
        </w:rPr>
      </w:pPr>
      <w:r>
        <w:rPr>
          <w:rFonts w:eastAsia="Times New Roman" w:cs="Arial"/>
          <w:color w:val="000000"/>
          <w:szCs w:val="20"/>
          <w:lang w:val="es-CL" w:eastAsia="es-CL"/>
        </w:rPr>
        <w:t xml:space="preserve">Otro punto importante, fue el </w:t>
      </w:r>
      <w:r w:rsidR="001F556A">
        <w:rPr>
          <w:rFonts w:eastAsia="Times New Roman" w:cs="Arial"/>
          <w:color w:val="000000"/>
          <w:szCs w:val="20"/>
          <w:lang w:val="es-CL" w:eastAsia="es-CL"/>
        </w:rPr>
        <w:t>desarroll</w:t>
      </w:r>
      <w:r>
        <w:rPr>
          <w:rFonts w:eastAsia="Times New Roman" w:cs="Arial"/>
          <w:color w:val="000000"/>
          <w:szCs w:val="20"/>
          <w:lang w:val="es-CL" w:eastAsia="es-CL"/>
        </w:rPr>
        <w:t>o</w:t>
      </w:r>
      <w:r w:rsidR="008F2513">
        <w:rPr>
          <w:rFonts w:eastAsia="Times New Roman" w:cs="Arial"/>
          <w:color w:val="000000"/>
          <w:szCs w:val="20"/>
          <w:lang w:val="es-CL" w:eastAsia="es-CL"/>
        </w:rPr>
        <w:t xml:space="preserve"> </w:t>
      </w:r>
      <w:r>
        <w:rPr>
          <w:rFonts w:eastAsia="Times New Roman" w:cs="Arial"/>
          <w:color w:val="000000"/>
          <w:szCs w:val="20"/>
          <w:lang w:val="es-CL" w:eastAsia="es-CL"/>
        </w:rPr>
        <w:t xml:space="preserve">de </w:t>
      </w:r>
      <w:r w:rsidR="008F2513">
        <w:rPr>
          <w:rFonts w:eastAsia="Times New Roman" w:cs="Arial"/>
          <w:color w:val="000000"/>
          <w:szCs w:val="20"/>
          <w:lang w:val="es-CL" w:eastAsia="es-CL"/>
        </w:rPr>
        <w:t xml:space="preserve">un estudio </w:t>
      </w:r>
      <w:r w:rsidR="00F87624">
        <w:rPr>
          <w:rFonts w:eastAsia="Times New Roman" w:cs="Arial"/>
          <w:color w:val="000000"/>
          <w:szCs w:val="20"/>
          <w:lang w:val="es-CL" w:eastAsia="es-CL"/>
        </w:rPr>
        <w:t>comparativo</w:t>
      </w:r>
      <w:r w:rsidR="008F2513">
        <w:rPr>
          <w:rFonts w:eastAsia="Times New Roman" w:cs="Arial"/>
          <w:color w:val="000000"/>
          <w:szCs w:val="20"/>
          <w:lang w:val="es-CL" w:eastAsia="es-CL"/>
        </w:rPr>
        <w:t xml:space="preserve"> </w:t>
      </w:r>
      <w:r w:rsidR="00F87624">
        <w:rPr>
          <w:rFonts w:eastAsia="Times New Roman" w:cs="Arial"/>
          <w:color w:val="000000"/>
          <w:szCs w:val="20"/>
          <w:lang w:val="es-CL" w:eastAsia="es-CL"/>
        </w:rPr>
        <w:t xml:space="preserve">de la </w:t>
      </w:r>
      <w:r w:rsidR="008F2513" w:rsidRPr="0042060C">
        <w:rPr>
          <w:rFonts w:eastAsia="Times New Roman" w:cs="Arial"/>
          <w:color w:val="000000"/>
          <w:szCs w:val="20"/>
          <w:lang w:val="es-CL" w:eastAsia="es-CL"/>
        </w:rPr>
        <w:t>situación actual de</w:t>
      </w:r>
      <w:r w:rsidR="008F2513">
        <w:rPr>
          <w:rFonts w:eastAsia="Times New Roman" w:cs="Arial"/>
          <w:color w:val="000000"/>
          <w:szCs w:val="20"/>
          <w:lang w:val="es-CL" w:eastAsia="es-CL"/>
        </w:rPr>
        <w:t xml:space="preserve"> los</w:t>
      </w:r>
      <w:r w:rsidR="008F2513" w:rsidRPr="0042060C">
        <w:rPr>
          <w:rFonts w:eastAsia="Times New Roman" w:cs="Arial"/>
          <w:color w:val="000000"/>
          <w:szCs w:val="20"/>
          <w:lang w:val="es-CL" w:eastAsia="es-CL"/>
        </w:rPr>
        <w:t xml:space="preserve"> delitos informáticos</w:t>
      </w:r>
      <w:r w:rsidR="00836F23">
        <w:rPr>
          <w:rFonts w:eastAsia="Times New Roman" w:cs="Arial"/>
          <w:color w:val="000000"/>
          <w:szCs w:val="20"/>
          <w:lang w:val="es-CL" w:eastAsia="es-CL"/>
        </w:rPr>
        <w:t xml:space="preserve">. </w:t>
      </w:r>
      <w:r w:rsidR="00836F23" w:rsidRPr="00836F23">
        <w:rPr>
          <w:rFonts w:eastAsia="Times New Roman" w:cs="Arial"/>
          <w:color w:val="000000"/>
          <w:szCs w:val="20"/>
          <w:highlight w:val="yellow"/>
          <w:lang w:val="es-CL" w:eastAsia="es-CL"/>
        </w:rPr>
        <w:t>E</w:t>
      </w:r>
      <w:r w:rsidR="008F2513" w:rsidRPr="00836F23">
        <w:rPr>
          <w:rFonts w:eastAsia="Times New Roman" w:cs="Arial"/>
          <w:color w:val="000000"/>
          <w:szCs w:val="20"/>
          <w:highlight w:val="yellow"/>
          <w:lang w:val="es-CL" w:eastAsia="es-CL"/>
        </w:rPr>
        <w:t>ste</w:t>
      </w:r>
      <w:r w:rsidR="008F2513">
        <w:rPr>
          <w:rFonts w:eastAsia="Times New Roman" w:cs="Arial"/>
          <w:color w:val="000000"/>
          <w:szCs w:val="20"/>
          <w:lang w:val="es-CL" w:eastAsia="es-CL"/>
        </w:rPr>
        <w:t xml:space="preserve"> estudio se </w:t>
      </w:r>
      <w:r>
        <w:rPr>
          <w:rFonts w:eastAsia="Times New Roman" w:cs="Arial"/>
          <w:color w:val="000000"/>
          <w:szCs w:val="20"/>
          <w:lang w:val="es-CL" w:eastAsia="es-CL"/>
        </w:rPr>
        <w:t>llevó a cabo</w:t>
      </w:r>
      <w:r w:rsidR="008F2513">
        <w:rPr>
          <w:rFonts w:eastAsia="Times New Roman" w:cs="Arial"/>
          <w:color w:val="000000"/>
          <w:szCs w:val="20"/>
          <w:lang w:val="es-CL" w:eastAsia="es-CL"/>
        </w:rPr>
        <w:t xml:space="preserve"> </w:t>
      </w:r>
      <w:r w:rsidR="008F2513" w:rsidRPr="0042060C">
        <w:rPr>
          <w:rFonts w:eastAsia="Times New Roman" w:cs="Arial"/>
          <w:color w:val="000000"/>
          <w:szCs w:val="20"/>
          <w:lang w:val="es-CL" w:eastAsia="es-CL"/>
        </w:rPr>
        <w:t xml:space="preserve">mediante </w:t>
      </w:r>
      <w:r w:rsidR="008F2513">
        <w:rPr>
          <w:rFonts w:eastAsia="Times New Roman" w:cs="Arial"/>
          <w:color w:val="000000"/>
          <w:szCs w:val="20"/>
          <w:lang w:val="es-CL" w:eastAsia="es-CL"/>
        </w:rPr>
        <w:t xml:space="preserve">la comparación </w:t>
      </w:r>
      <w:r w:rsidR="00F87624">
        <w:rPr>
          <w:rFonts w:eastAsia="Times New Roman" w:cs="Arial"/>
          <w:color w:val="000000"/>
          <w:szCs w:val="20"/>
          <w:lang w:val="es-CL" w:eastAsia="es-CL"/>
        </w:rPr>
        <w:t>d</w:t>
      </w:r>
      <w:r w:rsidR="008F2513">
        <w:rPr>
          <w:rFonts w:eastAsia="Times New Roman" w:cs="Arial"/>
          <w:color w:val="000000"/>
          <w:szCs w:val="20"/>
          <w:lang w:val="es-CL" w:eastAsia="es-CL"/>
        </w:rPr>
        <w:t xml:space="preserve">el análisis de los delitos tipificados </w:t>
      </w:r>
      <w:r>
        <w:rPr>
          <w:rFonts w:eastAsia="Times New Roman" w:cs="Arial"/>
          <w:color w:val="000000"/>
          <w:szCs w:val="20"/>
          <w:lang w:val="es-CL" w:eastAsia="es-CL"/>
        </w:rPr>
        <w:t>en</w:t>
      </w:r>
      <w:r w:rsidR="008F2513">
        <w:rPr>
          <w:rFonts w:eastAsia="Times New Roman" w:cs="Arial"/>
          <w:color w:val="000000"/>
          <w:szCs w:val="20"/>
          <w:lang w:val="es-CL" w:eastAsia="es-CL"/>
        </w:rPr>
        <w:t xml:space="preserve"> la </w:t>
      </w:r>
      <w:r w:rsidR="008F2513" w:rsidRPr="00F87624">
        <w:rPr>
          <w:rFonts w:eastAsia="Times New Roman" w:cs="Arial"/>
          <w:color w:val="000000"/>
          <w:szCs w:val="20"/>
          <w:lang w:val="es-CL" w:eastAsia="es-CL"/>
        </w:rPr>
        <w:t xml:space="preserve">legislación vigente </w:t>
      </w:r>
      <w:r w:rsidR="00F87624" w:rsidRPr="00F87624">
        <w:rPr>
          <w:rFonts w:eastAsia="Times New Roman" w:cs="Arial"/>
          <w:color w:val="000000"/>
          <w:szCs w:val="20"/>
          <w:lang w:val="es-CL" w:eastAsia="es-CL"/>
        </w:rPr>
        <w:t>c</w:t>
      </w:r>
      <w:r w:rsidR="008F2513" w:rsidRPr="00F87624">
        <w:rPr>
          <w:rFonts w:eastAsia="Times New Roman" w:cs="Arial"/>
          <w:color w:val="000000"/>
          <w:szCs w:val="20"/>
          <w:lang w:val="es-CL" w:eastAsia="es-CL"/>
        </w:rPr>
        <w:t>hilena en materia de delitos informáticos con</w:t>
      </w:r>
      <w:r>
        <w:rPr>
          <w:rFonts w:eastAsia="Times New Roman" w:cs="Arial"/>
          <w:color w:val="000000"/>
          <w:szCs w:val="20"/>
          <w:lang w:val="es-CL" w:eastAsia="es-CL"/>
        </w:rPr>
        <w:t>tra</w:t>
      </w:r>
      <w:r w:rsidR="008F2513" w:rsidRPr="00F87624">
        <w:rPr>
          <w:rFonts w:eastAsia="Times New Roman" w:cs="Arial"/>
          <w:color w:val="000000"/>
          <w:szCs w:val="20"/>
          <w:lang w:val="es-CL" w:eastAsia="es-CL"/>
        </w:rPr>
        <w:t xml:space="preserve"> la ley vigente de</w:t>
      </w:r>
      <w:r w:rsidR="00F87624" w:rsidRPr="00F87624">
        <w:rPr>
          <w:rFonts w:eastAsia="Times New Roman" w:cs="Arial"/>
          <w:color w:val="000000"/>
          <w:szCs w:val="20"/>
          <w:lang w:val="es-CL" w:eastAsia="es-CL"/>
        </w:rPr>
        <w:t xml:space="preserve"> la República Dominicana</w:t>
      </w:r>
      <w:r w:rsidR="00F87624">
        <w:rPr>
          <w:rFonts w:eastAsia="Times New Roman" w:cs="Arial"/>
          <w:color w:val="000000"/>
          <w:szCs w:val="20"/>
          <w:lang w:val="es-CL" w:eastAsia="es-CL"/>
        </w:rPr>
        <w:t>,</w:t>
      </w:r>
      <w:r w:rsidR="008F2513" w:rsidRPr="0042060C">
        <w:rPr>
          <w:rFonts w:eastAsia="Times New Roman" w:cs="Arial"/>
          <w:color w:val="000000"/>
          <w:szCs w:val="20"/>
          <w:lang w:val="es-CL" w:eastAsia="es-CL"/>
        </w:rPr>
        <w:t xml:space="preserve"> país que se encuentr</w:t>
      </w:r>
      <w:r w:rsidR="001F556A">
        <w:rPr>
          <w:rFonts w:eastAsia="Times New Roman" w:cs="Arial"/>
          <w:color w:val="000000"/>
          <w:szCs w:val="20"/>
          <w:lang w:val="es-CL" w:eastAsia="es-CL"/>
        </w:rPr>
        <w:t>a</w:t>
      </w:r>
      <w:r w:rsidR="008F2513" w:rsidRPr="0042060C">
        <w:rPr>
          <w:rFonts w:eastAsia="Times New Roman" w:cs="Arial"/>
          <w:color w:val="000000"/>
          <w:szCs w:val="20"/>
          <w:lang w:val="es-CL" w:eastAsia="es-CL"/>
        </w:rPr>
        <w:t xml:space="preserve"> adherido al Convenio de Budapest sobre la Ciberdelincuencia</w:t>
      </w:r>
      <w:r w:rsidR="000F0710">
        <w:rPr>
          <w:rFonts w:eastAsia="Times New Roman" w:cs="Arial"/>
          <w:color w:val="000000"/>
          <w:szCs w:val="20"/>
          <w:lang w:val="es-CL" w:eastAsia="es-CL"/>
        </w:rPr>
        <w:t xml:space="preserve">, quienes suscribieron en su totalidad los artículos descritos en el tratado </w:t>
      </w:r>
      <w:sdt>
        <w:sdtPr>
          <w:rPr>
            <w:rFonts w:eastAsia="Times New Roman" w:cs="Arial"/>
            <w:color w:val="000000"/>
            <w:szCs w:val="20"/>
            <w:lang w:val="es-CL" w:eastAsia="es-CL"/>
          </w:rPr>
          <w:id w:val="1748758523"/>
          <w:citation/>
        </w:sdtPr>
        <w:sdtContent>
          <w:r w:rsidR="000F0710">
            <w:rPr>
              <w:rFonts w:eastAsia="Times New Roman" w:cs="Arial"/>
              <w:color w:val="000000"/>
              <w:szCs w:val="20"/>
              <w:lang w:val="es-CL" w:eastAsia="es-CL"/>
            </w:rPr>
            <w:fldChar w:fldCharType="begin"/>
          </w:r>
          <w:r w:rsidR="000F0710">
            <w:rPr>
              <w:rFonts w:eastAsia="Times New Roman" w:cs="Arial"/>
              <w:color w:val="000000"/>
              <w:szCs w:val="20"/>
              <w:lang w:val="es-CL" w:eastAsia="es-CL"/>
            </w:rPr>
            <w:instrText xml:space="preserve"> CITATION Cou001 \l 13322 </w:instrText>
          </w:r>
          <w:r w:rsidR="000F0710">
            <w:rPr>
              <w:rFonts w:eastAsia="Times New Roman" w:cs="Arial"/>
              <w:color w:val="000000"/>
              <w:szCs w:val="20"/>
              <w:lang w:val="es-CL" w:eastAsia="es-CL"/>
            </w:rPr>
            <w:fldChar w:fldCharType="separate"/>
          </w:r>
          <w:r w:rsidR="000F0710" w:rsidRPr="0042060C">
            <w:rPr>
              <w:rFonts w:eastAsia="Times New Roman" w:cs="Arial"/>
              <w:noProof/>
              <w:color w:val="000000"/>
              <w:szCs w:val="20"/>
              <w:lang w:val="es-CL" w:eastAsia="es-CL"/>
            </w:rPr>
            <w:t>(Europe, 2001)</w:t>
          </w:r>
          <w:r w:rsidR="000F0710">
            <w:rPr>
              <w:rFonts w:eastAsia="Times New Roman" w:cs="Arial"/>
              <w:color w:val="000000"/>
              <w:szCs w:val="20"/>
              <w:lang w:val="es-CL" w:eastAsia="es-CL"/>
            </w:rPr>
            <w:fldChar w:fldCharType="end"/>
          </w:r>
        </w:sdtContent>
      </w:sdt>
      <w:r w:rsidR="000F0710">
        <w:rPr>
          <w:rFonts w:eastAsia="Times New Roman" w:cs="Arial"/>
          <w:color w:val="000000"/>
          <w:szCs w:val="20"/>
          <w:lang w:val="es-CL" w:eastAsia="es-CL"/>
        </w:rPr>
        <w:t>.</w:t>
      </w:r>
      <w:r w:rsidR="004937CA">
        <w:rPr>
          <w:rFonts w:eastAsia="Times New Roman" w:cs="Arial"/>
          <w:color w:val="000000"/>
          <w:szCs w:val="20"/>
          <w:lang w:val="es-CL" w:eastAsia="es-CL"/>
        </w:rPr>
        <w:t xml:space="preserve"> </w:t>
      </w:r>
      <w:r w:rsidR="008F2513">
        <w:rPr>
          <w:rFonts w:eastAsia="Times New Roman" w:cs="Arial"/>
          <w:color w:val="000000"/>
          <w:szCs w:val="20"/>
          <w:lang w:val="es-CL" w:eastAsia="es-CL"/>
        </w:rPr>
        <w:t xml:space="preserve">Mediante los resultados obtenidos se establecerá la </w:t>
      </w:r>
      <w:r w:rsidR="008F2513" w:rsidRPr="0042060C">
        <w:rPr>
          <w:rFonts w:eastAsia="Times New Roman" w:cs="Arial"/>
          <w:color w:val="000000"/>
          <w:szCs w:val="20"/>
          <w:lang w:val="es-CL" w:eastAsia="es-CL"/>
        </w:rPr>
        <w:t xml:space="preserve">brecha existente en la legislación actual </w:t>
      </w:r>
      <w:r w:rsidR="008F2513">
        <w:rPr>
          <w:rFonts w:eastAsia="Times New Roman" w:cs="Arial"/>
          <w:color w:val="000000"/>
          <w:szCs w:val="20"/>
          <w:lang w:val="es-CL" w:eastAsia="es-CL"/>
        </w:rPr>
        <w:t>c</w:t>
      </w:r>
      <w:r w:rsidR="008F2513" w:rsidRPr="0042060C">
        <w:rPr>
          <w:rFonts w:eastAsia="Times New Roman" w:cs="Arial"/>
          <w:color w:val="000000"/>
          <w:szCs w:val="20"/>
          <w:lang w:val="es-CL" w:eastAsia="es-CL"/>
        </w:rPr>
        <w:t>hilena</w:t>
      </w:r>
      <w:r w:rsidR="00F87624">
        <w:rPr>
          <w:rFonts w:eastAsia="Times New Roman" w:cs="Arial"/>
          <w:color w:val="000000"/>
          <w:szCs w:val="20"/>
          <w:lang w:val="es-CL" w:eastAsia="es-CL"/>
        </w:rPr>
        <w:t xml:space="preserve"> y la utilizada internacionalmente.</w:t>
      </w:r>
    </w:p>
    <w:p w14:paraId="286F4A24" w14:textId="77777777" w:rsidR="008F2513" w:rsidRPr="0042060C" w:rsidRDefault="008F2513" w:rsidP="008F2513">
      <w:pPr>
        <w:spacing w:after="0"/>
        <w:ind w:firstLine="1134"/>
        <w:rPr>
          <w:rFonts w:eastAsia="Times New Roman" w:cs="Arial"/>
          <w:color w:val="000000"/>
          <w:szCs w:val="20"/>
          <w:lang w:val="es-CL" w:eastAsia="es-CL"/>
        </w:rPr>
      </w:pPr>
    </w:p>
    <w:p w14:paraId="507C0D49" w14:textId="2CC50594" w:rsidR="008F2513" w:rsidRDefault="008F2513" w:rsidP="008F2513">
      <w:pPr>
        <w:spacing w:after="0"/>
        <w:ind w:firstLine="1134"/>
        <w:rPr>
          <w:rFonts w:eastAsia="Times New Roman" w:cs="Arial"/>
          <w:color w:val="000000"/>
          <w:szCs w:val="20"/>
          <w:lang w:val="es-CL" w:eastAsia="es-CL"/>
        </w:rPr>
      </w:pPr>
      <w:r>
        <w:rPr>
          <w:rFonts w:eastAsia="Times New Roman" w:cs="Arial"/>
          <w:color w:val="000000"/>
          <w:szCs w:val="20"/>
          <w:lang w:val="es-CL" w:eastAsia="es-CL"/>
        </w:rPr>
        <w:t xml:space="preserve">Otro punto </w:t>
      </w:r>
      <w:r w:rsidRPr="00A30708">
        <w:rPr>
          <w:rFonts w:eastAsia="Times New Roman" w:cs="Arial"/>
          <w:color w:val="000000"/>
          <w:szCs w:val="20"/>
          <w:lang w:val="es-CL" w:eastAsia="es-CL"/>
        </w:rPr>
        <w:t>importante de</w:t>
      </w:r>
      <w:r>
        <w:rPr>
          <w:rFonts w:eastAsia="Times New Roman" w:cs="Arial"/>
          <w:color w:val="000000"/>
          <w:szCs w:val="20"/>
          <w:lang w:val="es-CL" w:eastAsia="es-CL"/>
        </w:rPr>
        <w:t xml:space="preserve"> </w:t>
      </w:r>
      <w:r w:rsidR="00836F23" w:rsidRPr="00836F23">
        <w:rPr>
          <w:rFonts w:eastAsia="Times New Roman" w:cs="Arial"/>
          <w:color w:val="000000"/>
          <w:szCs w:val="20"/>
          <w:highlight w:val="yellow"/>
          <w:lang w:val="es-CL" w:eastAsia="es-CL"/>
        </w:rPr>
        <w:t>e</w:t>
      </w:r>
      <w:r w:rsidRPr="00836F23">
        <w:rPr>
          <w:rFonts w:eastAsia="Times New Roman" w:cs="Arial"/>
          <w:color w:val="000000"/>
          <w:szCs w:val="20"/>
          <w:highlight w:val="yellow"/>
          <w:lang w:val="es-CL" w:eastAsia="es-CL"/>
        </w:rPr>
        <w:t>ste</w:t>
      </w:r>
      <w:r w:rsidRPr="00A30708">
        <w:rPr>
          <w:rFonts w:eastAsia="Times New Roman" w:cs="Arial"/>
          <w:color w:val="000000"/>
          <w:szCs w:val="20"/>
          <w:lang w:val="es-CL" w:eastAsia="es-CL"/>
        </w:rPr>
        <w:t xml:space="preserve"> estudio, </w:t>
      </w:r>
      <w:r>
        <w:rPr>
          <w:rFonts w:eastAsia="Times New Roman" w:cs="Arial"/>
          <w:color w:val="000000"/>
          <w:szCs w:val="20"/>
          <w:lang w:val="es-CL" w:eastAsia="es-CL"/>
        </w:rPr>
        <w:t>es la r</w:t>
      </w:r>
      <w:r w:rsidRPr="00A30708">
        <w:rPr>
          <w:rFonts w:eastAsia="Times New Roman" w:cs="Arial"/>
          <w:color w:val="000000"/>
          <w:szCs w:val="20"/>
          <w:lang w:val="es-CL" w:eastAsia="es-CL"/>
        </w:rPr>
        <w:t>ealiza</w:t>
      </w:r>
      <w:r>
        <w:rPr>
          <w:rFonts w:eastAsia="Times New Roman" w:cs="Arial"/>
          <w:color w:val="000000"/>
          <w:szCs w:val="20"/>
          <w:lang w:val="es-CL" w:eastAsia="es-CL"/>
        </w:rPr>
        <w:t>ción de</w:t>
      </w:r>
      <w:r w:rsidRPr="00A30708">
        <w:rPr>
          <w:rFonts w:eastAsia="Times New Roman" w:cs="Arial"/>
          <w:color w:val="000000"/>
          <w:szCs w:val="20"/>
          <w:lang w:val="es-CL" w:eastAsia="es-CL"/>
        </w:rPr>
        <w:t xml:space="preserve"> un </w:t>
      </w:r>
      <w:r>
        <w:rPr>
          <w:rFonts w:eastAsia="Times New Roman" w:cs="Arial"/>
          <w:color w:val="000000"/>
          <w:szCs w:val="20"/>
          <w:lang w:val="es-CL" w:eastAsia="es-CL"/>
        </w:rPr>
        <w:t>análisis</w:t>
      </w:r>
      <w:r w:rsidRPr="00A30708">
        <w:rPr>
          <w:rFonts w:eastAsia="Times New Roman" w:cs="Arial"/>
          <w:color w:val="000000"/>
          <w:szCs w:val="20"/>
          <w:lang w:val="es-CL" w:eastAsia="es-CL"/>
        </w:rPr>
        <w:t xml:space="preserve"> de jurisprudencia</w:t>
      </w:r>
      <w:r>
        <w:rPr>
          <w:rFonts w:eastAsia="Times New Roman" w:cs="Arial"/>
          <w:color w:val="000000"/>
          <w:szCs w:val="20"/>
          <w:lang w:val="es-CL" w:eastAsia="es-CL"/>
        </w:rPr>
        <w:t xml:space="preserve">s </w:t>
      </w:r>
      <w:r w:rsidRPr="00A30708">
        <w:rPr>
          <w:rFonts w:eastAsia="Times New Roman" w:cs="Arial"/>
          <w:color w:val="000000"/>
          <w:szCs w:val="20"/>
          <w:lang w:val="es-CL" w:eastAsia="es-CL"/>
        </w:rPr>
        <w:t>aplicada</w:t>
      </w:r>
      <w:r>
        <w:rPr>
          <w:rFonts w:eastAsia="Times New Roman" w:cs="Arial"/>
          <w:color w:val="000000"/>
          <w:szCs w:val="20"/>
          <w:lang w:val="es-CL" w:eastAsia="es-CL"/>
        </w:rPr>
        <w:t>s en casos reales sancionados por</w:t>
      </w:r>
      <w:r w:rsidRPr="00A30708">
        <w:rPr>
          <w:rFonts w:eastAsia="Times New Roman" w:cs="Arial"/>
          <w:color w:val="000000"/>
          <w:szCs w:val="20"/>
          <w:lang w:val="es-CL" w:eastAsia="es-CL"/>
        </w:rPr>
        <w:t xml:space="preserve"> la Ley N° 19.223 de </w:t>
      </w:r>
      <w:r w:rsidR="00C241EB">
        <w:rPr>
          <w:rFonts w:eastAsia="Times New Roman" w:cs="Arial"/>
          <w:color w:val="000000"/>
          <w:szCs w:val="20"/>
          <w:lang w:val="es-CL" w:eastAsia="es-CL"/>
        </w:rPr>
        <w:t>d</w:t>
      </w:r>
      <w:r w:rsidRPr="00A30708">
        <w:rPr>
          <w:rFonts w:eastAsia="Times New Roman" w:cs="Arial"/>
          <w:color w:val="000000"/>
          <w:szCs w:val="20"/>
          <w:lang w:val="es-CL" w:eastAsia="es-CL"/>
        </w:rPr>
        <w:t xml:space="preserve">elitos </w:t>
      </w:r>
      <w:r w:rsidR="00C241EB">
        <w:rPr>
          <w:rFonts w:eastAsia="Times New Roman" w:cs="Arial"/>
          <w:color w:val="000000"/>
          <w:szCs w:val="20"/>
          <w:lang w:val="es-CL" w:eastAsia="es-CL"/>
        </w:rPr>
        <w:t>i</w:t>
      </w:r>
      <w:r w:rsidRPr="00A30708">
        <w:rPr>
          <w:rFonts w:eastAsia="Times New Roman" w:cs="Arial"/>
          <w:color w:val="000000"/>
          <w:szCs w:val="20"/>
          <w:lang w:val="es-CL" w:eastAsia="es-CL"/>
        </w:rPr>
        <w:t xml:space="preserve">nformáticos de Chile </w:t>
      </w:r>
      <w:sdt>
        <w:sdtPr>
          <w:rPr>
            <w:rFonts w:eastAsia="Times New Roman" w:cs="Arial"/>
            <w:color w:val="000000"/>
            <w:szCs w:val="20"/>
            <w:lang w:val="es-CL" w:eastAsia="es-CL"/>
          </w:rPr>
          <w:id w:val="-307473654"/>
          <w:citation/>
        </w:sdtPr>
        <w:sdtContent>
          <w:r>
            <w:rPr>
              <w:rFonts w:eastAsia="Times New Roman" w:cs="Arial"/>
              <w:color w:val="000000"/>
              <w:szCs w:val="20"/>
              <w:lang w:val="es-CL" w:eastAsia="es-CL"/>
            </w:rPr>
            <w:fldChar w:fldCharType="begin"/>
          </w:r>
          <w:r>
            <w:rPr>
              <w:rFonts w:eastAsia="Times New Roman" w:cs="Arial"/>
              <w:color w:val="000000"/>
              <w:szCs w:val="20"/>
              <w:lang w:val="es-CL" w:eastAsia="es-CL"/>
            </w:rPr>
            <w:instrText xml:space="preserve">CITATION bcn15 \l 13322 </w:instrText>
          </w:r>
          <w:r>
            <w:rPr>
              <w:rFonts w:eastAsia="Times New Roman" w:cs="Arial"/>
              <w:color w:val="000000"/>
              <w:szCs w:val="20"/>
              <w:lang w:val="es-CL" w:eastAsia="es-CL"/>
            </w:rPr>
            <w:fldChar w:fldCharType="separate"/>
          </w:r>
          <w:r w:rsidRPr="008A43FE">
            <w:rPr>
              <w:rFonts w:eastAsia="Times New Roman" w:cs="Arial"/>
              <w:noProof/>
              <w:color w:val="000000"/>
              <w:szCs w:val="20"/>
              <w:lang w:val="es-CL" w:eastAsia="es-CL"/>
            </w:rPr>
            <w:t>(Nacional, 1993)</w:t>
          </w:r>
          <w:r>
            <w:rPr>
              <w:rFonts w:eastAsia="Times New Roman" w:cs="Arial"/>
              <w:color w:val="000000"/>
              <w:szCs w:val="20"/>
              <w:lang w:val="es-CL" w:eastAsia="es-CL"/>
            </w:rPr>
            <w:fldChar w:fldCharType="end"/>
          </w:r>
        </w:sdtContent>
      </w:sdt>
      <w:r>
        <w:rPr>
          <w:rFonts w:eastAsia="Times New Roman" w:cs="Arial"/>
          <w:color w:val="000000"/>
          <w:szCs w:val="20"/>
          <w:lang w:val="es-CL" w:eastAsia="es-CL"/>
        </w:rPr>
        <w:t>.</w:t>
      </w:r>
      <w:r w:rsidRPr="00A30708">
        <w:rPr>
          <w:rFonts w:eastAsia="Times New Roman" w:cs="Arial"/>
          <w:color w:val="000000"/>
          <w:szCs w:val="20"/>
          <w:lang w:val="es-CL" w:eastAsia="es-CL"/>
        </w:rPr>
        <w:t xml:space="preserve"> </w:t>
      </w:r>
      <w:r w:rsidR="00B2117E" w:rsidRPr="00B2117E">
        <w:rPr>
          <w:rFonts w:eastAsia="Times New Roman" w:cs="Arial"/>
          <w:color w:val="000000"/>
          <w:szCs w:val="20"/>
          <w:highlight w:val="yellow"/>
          <w:lang w:val="es-CL" w:eastAsia="es-CL"/>
        </w:rPr>
        <w:t>E</w:t>
      </w:r>
      <w:r w:rsidRPr="00B2117E">
        <w:rPr>
          <w:rFonts w:eastAsia="Times New Roman" w:cs="Arial"/>
          <w:color w:val="000000"/>
          <w:szCs w:val="20"/>
          <w:highlight w:val="yellow"/>
          <w:lang w:val="es-CL" w:eastAsia="es-CL"/>
        </w:rPr>
        <w:t>ste</w:t>
      </w:r>
      <w:r>
        <w:rPr>
          <w:rFonts w:eastAsia="Times New Roman" w:cs="Arial"/>
          <w:color w:val="000000"/>
          <w:szCs w:val="20"/>
          <w:lang w:val="es-CL" w:eastAsia="es-CL"/>
        </w:rPr>
        <w:t xml:space="preserve"> análisis consist</w:t>
      </w:r>
      <w:r w:rsidR="006718BE">
        <w:rPr>
          <w:rFonts w:eastAsia="Times New Roman" w:cs="Arial"/>
          <w:color w:val="000000"/>
          <w:szCs w:val="20"/>
          <w:lang w:val="es-CL" w:eastAsia="es-CL"/>
        </w:rPr>
        <w:t>ió</w:t>
      </w:r>
      <w:r>
        <w:rPr>
          <w:rFonts w:eastAsia="Times New Roman" w:cs="Arial"/>
          <w:color w:val="000000"/>
          <w:szCs w:val="20"/>
          <w:lang w:val="es-CL" w:eastAsia="es-CL"/>
        </w:rPr>
        <w:t xml:space="preserve"> en desarroll</w:t>
      </w:r>
      <w:r w:rsidR="000F0710">
        <w:rPr>
          <w:rFonts w:eastAsia="Times New Roman" w:cs="Arial"/>
          <w:color w:val="000000"/>
          <w:szCs w:val="20"/>
          <w:lang w:val="es-CL" w:eastAsia="es-CL"/>
        </w:rPr>
        <w:t>ar</w:t>
      </w:r>
      <w:r>
        <w:rPr>
          <w:rFonts w:eastAsia="Times New Roman" w:cs="Arial"/>
          <w:color w:val="000000"/>
          <w:szCs w:val="20"/>
          <w:lang w:val="es-CL" w:eastAsia="es-CL"/>
        </w:rPr>
        <w:t xml:space="preserve"> los casos seleccionados utilizando los artículos descritos en el Convenio de Budapest. Los resultados obtenidos describi</w:t>
      </w:r>
      <w:r w:rsidR="006718BE">
        <w:rPr>
          <w:rFonts w:eastAsia="Times New Roman" w:cs="Arial"/>
          <w:color w:val="000000"/>
          <w:szCs w:val="20"/>
          <w:lang w:val="es-CL" w:eastAsia="es-CL"/>
        </w:rPr>
        <w:t>e</w:t>
      </w:r>
      <w:r>
        <w:rPr>
          <w:rFonts w:eastAsia="Times New Roman" w:cs="Arial"/>
          <w:color w:val="000000"/>
          <w:szCs w:val="20"/>
          <w:lang w:val="es-CL" w:eastAsia="es-CL"/>
        </w:rPr>
        <w:t>r</w:t>
      </w:r>
      <w:r w:rsidR="006718BE">
        <w:rPr>
          <w:rFonts w:eastAsia="Times New Roman" w:cs="Arial"/>
          <w:color w:val="000000"/>
          <w:szCs w:val="20"/>
          <w:lang w:val="es-CL" w:eastAsia="es-CL"/>
        </w:rPr>
        <w:t>o</w:t>
      </w:r>
      <w:r>
        <w:rPr>
          <w:rFonts w:eastAsia="Times New Roman" w:cs="Arial"/>
          <w:color w:val="000000"/>
          <w:szCs w:val="20"/>
          <w:lang w:val="es-CL" w:eastAsia="es-CL"/>
        </w:rPr>
        <w:t xml:space="preserve">n otro enfoque de sanción a los ilícitos </w:t>
      </w:r>
      <w:r w:rsidR="000F0710">
        <w:rPr>
          <w:rFonts w:eastAsia="Times New Roman" w:cs="Arial"/>
          <w:color w:val="000000"/>
          <w:szCs w:val="20"/>
          <w:lang w:val="es-CL" w:eastAsia="es-CL"/>
        </w:rPr>
        <w:t>descritos</w:t>
      </w:r>
      <w:r>
        <w:rPr>
          <w:rFonts w:eastAsia="Times New Roman" w:cs="Arial"/>
          <w:color w:val="000000"/>
          <w:szCs w:val="20"/>
          <w:lang w:val="es-CL" w:eastAsia="es-CL"/>
        </w:rPr>
        <w:t xml:space="preserve"> en los casos, lo que gener</w:t>
      </w:r>
      <w:r w:rsidR="006718BE">
        <w:rPr>
          <w:rFonts w:eastAsia="Times New Roman" w:cs="Arial"/>
          <w:color w:val="000000"/>
          <w:szCs w:val="20"/>
          <w:lang w:val="es-CL" w:eastAsia="es-CL"/>
        </w:rPr>
        <w:t>ó</w:t>
      </w:r>
      <w:r>
        <w:rPr>
          <w:rFonts w:eastAsia="Times New Roman" w:cs="Arial"/>
          <w:color w:val="000000"/>
          <w:szCs w:val="20"/>
          <w:lang w:val="es-CL" w:eastAsia="es-CL"/>
        </w:rPr>
        <w:t xml:space="preserve"> nuevas condenas y nuevas figuras penales por los cuales han sido desarrollados los juicios. </w:t>
      </w:r>
    </w:p>
    <w:p w14:paraId="42168AED" w14:textId="77777777" w:rsidR="008F2513" w:rsidRDefault="008F2513" w:rsidP="008F2513">
      <w:pPr>
        <w:spacing w:after="0"/>
        <w:ind w:firstLine="1134"/>
        <w:rPr>
          <w:rFonts w:eastAsia="Times New Roman" w:cs="Arial"/>
          <w:color w:val="000000"/>
          <w:szCs w:val="20"/>
          <w:lang w:val="es-CL" w:eastAsia="es-CL"/>
        </w:rPr>
      </w:pPr>
    </w:p>
    <w:p w14:paraId="75DC8507" w14:textId="044B6C77" w:rsidR="008F2513" w:rsidRDefault="00347551" w:rsidP="008F2513">
      <w:pPr>
        <w:spacing w:after="0"/>
        <w:ind w:firstLine="1134"/>
        <w:rPr>
          <w:rFonts w:eastAsia="Times New Roman" w:cs="Arial"/>
          <w:color w:val="000000"/>
          <w:szCs w:val="20"/>
          <w:lang w:val="es-CL" w:eastAsia="es-CL"/>
        </w:rPr>
      </w:pPr>
      <w:r>
        <w:rPr>
          <w:rFonts w:eastAsia="Times New Roman" w:cs="Arial"/>
          <w:color w:val="000000"/>
          <w:szCs w:val="20"/>
          <w:lang w:val="es-CL" w:eastAsia="es-CL"/>
        </w:rPr>
        <w:t xml:space="preserve">Por último, </w:t>
      </w:r>
      <w:r w:rsidR="008F2513">
        <w:rPr>
          <w:rFonts w:eastAsia="Times New Roman" w:cs="Arial"/>
          <w:color w:val="000000"/>
          <w:szCs w:val="20"/>
          <w:lang w:val="es-CL" w:eastAsia="es-CL"/>
        </w:rPr>
        <w:t>dentro del estudio</w:t>
      </w:r>
      <w:r>
        <w:rPr>
          <w:rFonts w:eastAsia="Times New Roman" w:cs="Arial"/>
          <w:color w:val="000000"/>
          <w:szCs w:val="20"/>
          <w:lang w:val="es-CL" w:eastAsia="es-CL"/>
        </w:rPr>
        <w:t xml:space="preserve"> desarrollado</w:t>
      </w:r>
      <w:r w:rsidR="008F2513">
        <w:rPr>
          <w:rFonts w:eastAsia="Times New Roman" w:cs="Arial"/>
          <w:color w:val="000000"/>
          <w:szCs w:val="20"/>
          <w:lang w:val="es-CL" w:eastAsia="es-CL"/>
        </w:rPr>
        <w:t xml:space="preserve">, es la presentación de un análisis, </w:t>
      </w:r>
      <w:r>
        <w:rPr>
          <w:rFonts w:eastAsia="Times New Roman" w:cs="Arial"/>
          <w:color w:val="000000"/>
          <w:szCs w:val="20"/>
          <w:lang w:val="es-CL" w:eastAsia="es-CL"/>
        </w:rPr>
        <w:t xml:space="preserve">a </w:t>
      </w:r>
      <w:r w:rsidR="008F2513">
        <w:rPr>
          <w:rFonts w:eastAsia="Times New Roman" w:cs="Arial"/>
          <w:color w:val="000000"/>
          <w:szCs w:val="20"/>
          <w:lang w:val="es-CL" w:eastAsia="es-CL"/>
        </w:rPr>
        <w:t>la</w:t>
      </w:r>
      <w:r w:rsidR="00C755F1">
        <w:rPr>
          <w:rFonts w:eastAsia="Times New Roman" w:cs="Arial"/>
          <w:color w:val="000000"/>
          <w:szCs w:val="20"/>
          <w:lang w:val="es-CL" w:eastAsia="es-CL"/>
        </w:rPr>
        <w:t>s</w:t>
      </w:r>
      <w:r w:rsidR="008F2513">
        <w:rPr>
          <w:rFonts w:eastAsia="Times New Roman" w:cs="Arial"/>
          <w:color w:val="000000"/>
          <w:szCs w:val="20"/>
          <w:lang w:val="es-CL" w:eastAsia="es-CL"/>
        </w:rPr>
        <w:t xml:space="preserve"> modificaci</w:t>
      </w:r>
      <w:r w:rsidR="00C755F1">
        <w:rPr>
          <w:rFonts w:eastAsia="Times New Roman" w:cs="Arial"/>
          <w:color w:val="000000"/>
          <w:szCs w:val="20"/>
          <w:lang w:val="es-CL" w:eastAsia="es-CL"/>
        </w:rPr>
        <w:t>ones</w:t>
      </w:r>
      <w:r>
        <w:rPr>
          <w:rFonts w:eastAsia="Times New Roman" w:cs="Arial"/>
          <w:color w:val="000000"/>
          <w:szCs w:val="20"/>
          <w:lang w:val="es-CL" w:eastAsia="es-CL"/>
        </w:rPr>
        <w:t xml:space="preserve"> a la actual L</w:t>
      </w:r>
      <w:r w:rsidR="008F2513">
        <w:rPr>
          <w:rFonts w:eastAsia="Times New Roman" w:cs="Arial"/>
          <w:color w:val="000000"/>
          <w:szCs w:val="20"/>
          <w:lang w:val="es-CL" w:eastAsia="es-CL"/>
        </w:rPr>
        <w:t>ey</w:t>
      </w:r>
      <w:r>
        <w:rPr>
          <w:rFonts w:eastAsia="Times New Roman" w:cs="Arial"/>
          <w:color w:val="000000"/>
          <w:szCs w:val="20"/>
          <w:lang w:val="es-CL" w:eastAsia="es-CL"/>
        </w:rPr>
        <w:t xml:space="preserve"> N° 19.223</w:t>
      </w:r>
      <w:r w:rsidR="008F2513">
        <w:rPr>
          <w:rFonts w:eastAsia="Times New Roman" w:cs="Arial"/>
          <w:color w:val="000000"/>
          <w:szCs w:val="20"/>
          <w:lang w:val="es-CL" w:eastAsia="es-CL"/>
        </w:rPr>
        <w:t xml:space="preserve"> de delitos informáticos </w:t>
      </w:r>
      <w:r w:rsidR="00FF020F">
        <w:rPr>
          <w:rFonts w:eastAsia="Times New Roman" w:cs="Arial"/>
          <w:color w:val="000000"/>
          <w:szCs w:val="20"/>
          <w:lang w:val="es-CL" w:eastAsia="es-CL"/>
        </w:rPr>
        <w:t xml:space="preserve">chilena </w:t>
      </w:r>
      <w:r>
        <w:rPr>
          <w:rFonts w:eastAsia="Times New Roman" w:cs="Arial"/>
          <w:color w:val="000000"/>
          <w:szCs w:val="20"/>
          <w:lang w:val="es-CL" w:eastAsia="es-CL"/>
        </w:rPr>
        <w:t>contrastada con el Convenio de Budapest.</w:t>
      </w:r>
      <w:r w:rsidR="008F2513">
        <w:rPr>
          <w:rFonts w:eastAsia="Times New Roman" w:cs="Arial"/>
          <w:color w:val="000000"/>
          <w:szCs w:val="20"/>
          <w:lang w:val="es-CL" w:eastAsia="es-CL"/>
        </w:rPr>
        <w:t xml:space="preserve"> Con lo </w:t>
      </w:r>
      <w:r w:rsidR="000C7B45">
        <w:rPr>
          <w:rFonts w:eastAsia="Times New Roman" w:cs="Arial"/>
          <w:color w:val="000000"/>
          <w:szCs w:val="20"/>
          <w:lang w:val="es-CL" w:eastAsia="es-CL"/>
        </w:rPr>
        <w:t>antepuesto</w:t>
      </w:r>
      <w:r w:rsidR="008F2513">
        <w:rPr>
          <w:rFonts w:eastAsia="Times New Roman" w:cs="Arial"/>
          <w:color w:val="000000"/>
          <w:szCs w:val="20"/>
          <w:lang w:val="es-CL" w:eastAsia="es-CL"/>
        </w:rPr>
        <w:t>, se identificar</w:t>
      </w:r>
      <w:r w:rsidR="00C755F1">
        <w:rPr>
          <w:rFonts w:eastAsia="Times New Roman" w:cs="Arial"/>
          <w:color w:val="000000"/>
          <w:szCs w:val="20"/>
          <w:lang w:val="es-CL" w:eastAsia="es-CL"/>
        </w:rPr>
        <w:t>o</w:t>
      </w:r>
      <w:r w:rsidR="008F2513">
        <w:rPr>
          <w:rFonts w:eastAsia="Times New Roman" w:cs="Arial"/>
          <w:color w:val="000000"/>
          <w:szCs w:val="20"/>
          <w:lang w:val="es-CL" w:eastAsia="es-CL"/>
        </w:rPr>
        <w:t xml:space="preserve">n </w:t>
      </w:r>
      <w:r w:rsidR="008F2513" w:rsidRPr="00A30708">
        <w:rPr>
          <w:rFonts w:eastAsia="Times New Roman" w:cs="Arial"/>
          <w:color w:val="000000"/>
          <w:szCs w:val="20"/>
          <w:lang w:val="es-CL" w:eastAsia="es-CL"/>
        </w:rPr>
        <w:t>las ventajas y desventajas</w:t>
      </w:r>
      <w:r w:rsidR="008F2513">
        <w:rPr>
          <w:rFonts w:eastAsia="Times New Roman" w:cs="Arial"/>
          <w:color w:val="000000"/>
          <w:szCs w:val="20"/>
          <w:lang w:val="es-CL" w:eastAsia="es-CL"/>
        </w:rPr>
        <w:t xml:space="preserve">, con las que contará </w:t>
      </w:r>
      <w:r w:rsidR="008F2513" w:rsidRPr="00A30708">
        <w:rPr>
          <w:rFonts w:eastAsia="Times New Roman" w:cs="Arial"/>
          <w:color w:val="000000"/>
          <w:szCs w:val="20"/>
          <w:lang w:val="es-CL" w:eastAsia="es-CL"/>
        </w:rPr>
        <w:t>Chile al</w:t>
      </w:r>
      <w:r w:rsidR="008F2513">
        <w:rPr>
          <w:rFonts w:eastAsia="Times New Roman" w:cs="Arial"/>
          <w:color w:val="000000"/>
          <w:szCs w:val="20"/>
          <w:lang w:val="es-CL" w:eastAsia="es-CL"/>
        </w:rPr>
        <w:t xml:space="preserve"> realizar </w:t>
      </w:r>
      <w:r>
        <w:rPr>
          <w:rFonts w:eastAsia="Times New Roman" w:cs="Arial"/>
          <w:color w:val="000000"/>
          <w:szCs w:val="20"/>
          <w:lang w:val="es-CL" w:eastAsia="es-CL"/>
        </w:rPr>
        <w:t xml:space="preserve">una de </w:t>
      </w:r>
      <w:r w:rsidR="008F2513">
        <w:rPr>
          <w:rFonts w:eastAsia="Times New Roman" w:cs="Arial"/>
          <w:color w:val="000000"/>
          <w:szCs w:val="20"/>
          <w:lang w:val="es-CL" w:eastAsia="es-CL"/>
        </w:rPr>
        <w:t xml:space="preserve">las opciones descritas anteriormente. Junto con lo anterior, </w:t>
      </w:r>
      <w:r w:rsidR="00C241EB">
        <w:rPr>
          <w:rFonts w:eastAsia="Times New Roman" w:cs="Arial"/>
          <w:color w:val="000000"/>
          <w:szCs w:val="20"/>
          <w:lang w:val="es-CL" w:eastAsia="es-CL"/>
        </w:rPr>
        <w:t xml:space="preserve">proponer </w:t>
      </w:r>
      <w:r w:rsidR="008F2513">
        <w:rPr>
          <w:rFonts w:cs="Arial"/>
          <w:color w:val="000000"/>
        </w:rPr>
        <w:t>el desarrollo de un</w:t>
      </w:r>
      <w:r w:rsidR="008F2513" w:rsidRPr="0044566F">
        <w:rPr>
          <w:rFonts w:cs="Arial"/>
          <w:color w:val="000000"/>
        </w:rPr>
        <w:t xml:space="preserve"> manual</w:t>
      </w:r>
      <w:r>
        <w:rPr>
          <w:rFonts w:cs="Arial"/>
          <w:color w:val="000000"/>
        </w:rPr>
        <w:t xml:space="preserve"> o la realización de talleres, capacitaciones</w:t>
      </w:r>
      <w:r w:rsidR="008F2513" w:rsidRPr="0044566F">
        <w:rPr>
          <w:rFonts w:cs="Arial"/>
          <w:color w:val="000000"/>
        </w:rPr>
        <w:t xml:space="preserve"> que ayude</w:t>
      </w:r>
      <w:r>
        <w:rPr>
          <w:rFonts w:cs="Arial"/>
          <w:color w:val="000000"/>
        </w:rPr>
        <w:t>n</w:t>
      </w:r>
      <w:r w:rsidR="008F2513" w:rsidRPr="0044566F">
        <w:rPr>
          <w:rFonts w:cs="Arial"/>
          <w:color w:val="000000"/>
        </w:rPr>
        <w:t xml:space="preserve"> a </w:t>
      </w:r>
      <w:r w:rsidR="00C241EB">
        <w:rPr>
          <w:rFonts w:cs="Arial"/>
          <w:color w:val="000000"/>
        </w:rPr>
        <w:t>llevar a cabo</w:t>
      </w:r>
      <w:r w:rsidR="008F2513" w:rsidRPr="0044566F">
        <w:rPr>
          <w:rFonts w:cs="Arial"/>
          <w:color w:val="000000"/>
        </w:rPr>
        <w:t xml:space="preserve"> la unificación de criterios entre jueces y fiscales, para que los ilícitos que sean sancionados bajo una nueva legislación, ya sea con la adhesión al Convenio de Budapest o </w:t>
      </w:r>
      <w:r w:rsidR="008F2513">
        <w:rPr>
          <w:rFonts w:cs="Arial"/>
          <w:color w:val="000000"/>
        </w:rPr>
        <w:t>la modificación</w:t>
      </w:r>
      <w:r w:rsidR="008F2513" w:rsidRPr="0044566F">
        <w:rPr>
          <w:rFonts w:cs="Arial"/>
          <w:color w:val="000000"/>
        </w:rPr>
        <w:t xml:space="preserve"> </w:t>
      </w:r>
      <w:r w:rsidR="008F2513">
        <w:rPr>
          <w:rFonts w:cs="Arial"/>
          <w:color w:val="000000"/>
        </w:rPr>
        <w:t>de</w:t>
      </w:r>
      <w:r w:rsidR="008F2513" w:rsidRPr="0044566F">
        <w:rPr>
          <w:rFonts w:cs="Arial"/>
          <w:color w:val="000000"/>
        </w:rPr>
        <w:t xml:space="preserve"> la actual ley de delitos informáticos</w:t>
      </w:r>
      <w:r w:rsidR="00FF020F">
        <w:rPr>
          <w:rFonts w:cs="Arial"/>
          <w:color w:val="000000"/>
        </w:rPr>
        <w:t xml:space="preserve"> c</w:t>
      </w:r>
      <w:r w:rsidR="00C306D9">
        <w:rPr>
          <w:rFonts w:cs="Arial"/>
          <w:color w:val="000000"/>
        </w:rPr>
        <w:t>hilena</w:t>
      </w:r>
      <w:r w:rsidR="008F2513" w:rsidRPr="0044566F">
        <w:rPr>
          <w:rFonts w:cs="Arial"/>
          <w:color w:val="000000"/>
        </w:rPr>
        <w:t xml:space="preserve">, lo que </w:t>
      </w:r>
      <w:r w:rsidR="00C306D9">
        <w:rPr>
          <w:rFonts w:cs="Arial"/>
          <w:color w:val="000000"/>
        </w:rPr>
        <w:t xml:space="preserve">deberá </w:t>
      </w:r>
      <w:r w:rsidR="008F2513" w:rsidRPr="0044566F">
        <w:rPr>
          <w:rFonts w:cs="Arial"/>
          <w:color w:val="000000"/>
        </w:rPr>
        <w:t xml:space="preserve">ayudar a la </w:t>
      </w:r>
      <w:r w:rsidR="00C306D9">
        <w:rPr>
          <w:rFonts w:cs="Arial"/>
          <w:color w:val="000000"/>
        </w:rPr>
        <w:t xml:space="preserve">toma de decisiones para sancionar las </w:t>
      </w:r>
      <w:r w:rsidR="008F2513" w:rsidRPr="0044566F">
        <w:rPr>
          <w:rFonts w:cs="Arial"/>
          <w:color w:val="000000"/>
        </w:rPr>
        <w:t>conductas atípicas que s</w:t>
      </w:r>
      <w:r w:rsidR="00C306D9">
        <w:rPr>
          <w:rFonts w:cs="Arial"/>
          <w:color w:val="000000"/>
        </w:rPr>
        <w:t>on</w:t>
      </w:r>
      <w:r w:rsidR="008F2513" w:rsidRPr="0044566F">
        <w:rPr>
          <w:rFonts w:cs="Arial"/>
          <w:color w:val="000000"/>
        </w:rPr>
        <w:t xml:space="preserve"> realiza</w:t>
      </w:r>
      <w:r w:rsidR="00C306D9">
        <w:rPr>
          <w:rFonts w:cs="Arial"/>
          <w:color w:val="000000"/>
        </w:rPr>
        <w:t>das</w:t>
      </w:r>
      <w:r w:rsidR="008F2513" w:rsidRPr="0044566F">
        <w:rPr>
          <w:rFonts w:cs="Arial"/>
          <w:color w:val="000000"/>
        </w:rPr>
        <w:t xml:space="preserve"> por medio de las tecnologías de la información.</w:t>
      </w:r>
    </w:p>
    <w:p w14:paraId="5D02766E" w14:textId="77777777" w:rsidR="00650D22" w:rsidRDefault="00650D22" w:rsidP="0057652A">
      <w:pPr>
        <w:spacing w:after="0"/>
        <w:ind w:firstLine="1134"/>
        <w:rPr>
          <w:rFonts w:eastAsia="Times New Roman" w:cs="Arial"/>
          <w:lang w:val="es-CL" w:eastAsia="es-CL"/>
        </w:rPr>
      </w:pPr>
    </w:p>
    <w:p w14:paraId="45C1F8AB" w14:textId="77777777" w:rsidR="00BA2BB7" w:rsidRPr="006F00A4" w:rsidRDefault="00BA2BB7" w:rsidP="0057652A">
      <w:pPr>
        <w:spacing w:after="0"/>
        <w:ind w:firstLine="1134"/>
        <w:rPr>
          <w:rFonts w:eastAsia="Times New Roman" w:cs="Arial"/>
          <w:lang w:val="es-CL" w:eastAsia="es-CL"/>
        </w:rPr>
      </w:pPr>
    </w:p>
    <w:p w14:paraId="13369E25" w14:textId="406C6A63" w:rsidR="00A01293" w:rsidRDefault="00A01293" w:rsidP="00FC2021">
      <w:pPr>
        <w:pStyle w:val="Ttulo3"/>
        <w:numPr>
          <w:ilvl w:val="2"/>
          <w:numId w:val="18"/>
        </w:numPr>
        <w:spacing w:before="60" w:after="0"/>
      </w:pPr>
      <w:bookmarkStart w:id="22" w:name="_Toc465180250"/>
      <w:bookmarkStart w:id="23" w:name="_Toc492026482"/>
      <w:r>
        <w:t>Propósito de la solución</w:t>
      </w:r>
      <w:bookmarkEnd w:id="22"/>
      <w:bookmarkEnd w:id="23"/>
    </w:p>
    <w:p w14:paraId="315DABF6" w14:textId="77777777" w:rsidR="00A01293" w:rsidRPr="0044566F" w:rsidRDefault="00A01293" w:rsidP="00A01293">
      <w:pPr>
        <w:spacing w:after="0"/>
      </w:pPr>
    </w:p>
    <w:p w14:paraId="527A9768" w14:textId="639EB610" w:rsidR="008F2513" w:rsidRPr="00A30708" w:rsidRDefault="008F2513" w:rsidP="008F2513">
      <w:pPr>
        <w:spacing w:after="0"/>
        <w:ind w:firstLine="1134"/>
        <w:rPr>
          <w:rFonts w:cs="Arial"/>
          <w:color w:val="000000"/>
        </w:rPr>
      </w:pPr>
      <w:r w:rsidRPr="00A30708">
        <w:rPr>
          <w:rFonts w:cs="Arial"/>
          <w:color w:val="000000"/>
        </w:rPr>
        <w:t xml:space="preserve">El propósito de la solución es de </w:t>
      </w:r>
      <w:r w:rsidR="00BA6E81">
        <w:rPr>
          <w:rFonts w:cs="Arial"/>
          <w:color w:val="000000"/>
        </w:rPr>
        <w:t>identificar</w:t>
      </w:r>
      <w:r w:rsidRPr="00A30708">
        <w:rPr>
          <w:rFonts w:cs="Arial"/>
          <w:color w:val="000000"/>
        </w:rPr>
        <w:t xml:space="preserve"> las diferencias de llevar a cabo la adhesión al Convenio de Budapest y </w:t>
      </w:r>
      <w:r w:rsidR="00C7021F">
        <w:rPr>
          <w:rFonts w:cs="Arial"/>
          <w:color w:val="000000"/>
        </w:rPr>
        <w:t>la</w:t>
      </w:r>
      <w:r w:rsidRPr="00A30708">
        <w:rPr>
          <w:rFonts w:cs="Arial"/>
          <w:color w:val="000000"/>
        </w:rPr>
        <w:t xml:space="preserve"> de actualizar la Ley N° 19.223 de </w:t>
      </w:r>
      <w:r w:rsidR="00667773">
        <w:rPr>
          <w:rFonts w:cs="Arial"/>
          <w:color w:val="000000"/>
        </w:rPr>
        <w:t>d</w:t>
      </w:r>
      <w:r w:rsidRPr="00A30708">
        <w:rPr>
          <w:rFonts w:cs="Arial"/>
          <w:color w:val="000000"/>
        </w:rPr>
        <w:t xml:space="preserve">elitos </w:t>
      </w:r>
      <w:r w:rsidR="00667773">
        <w:rPr>
          <w:rFonts w:cs="Arial"/>
          <w:color w:val="000000"/>
        </w:rPr>
        <w:t>i</w:t>
      </w:r>
      <w:r w:rsidRPr="00A30708">
        <w:rPr>
          <w:rFonts w:cs="Arial"/>
          <w:color w:val="000000"/>
        </w:rPr>
        <w:t>nformáticos</w:t>
      </w:r>
      <w:r w:rsidR="00C7021F">
        <w:rPr>
          <w:rFonts w:cs="Arial"/>
          <w:color w:val="000000"/>
        </w:rPr>
        <w:t xml:space="preserve">. </w:t>
      </w:r>
      <w:r w:rsidRPr="00A30708">
        <w:rPr>
          <w:rFonts w:cs="Arial"/>
          <w:color w:val="000000"/>
        </w:rPr>
        <w:t xml:space="preserve"> </w:t>
      </w:r>
      <w:r w:rsidR="00102C5D">
        <w:rPr>
          <w:rFonts w:cs="Arial"/>
          <w:color w:val="000000"/>
        </w:rPr>
        <w:t xml:space="preserve">Mediante el establecimiento de las diferencias entre ambas soluciones, se podrá </w:t>
      </w:r>
      <w:r w:rsidRPr="00A30708">
        <w:rPr>
          <w:rFonts w:cs="Arial"/>
          <w:color w:val="000000"/>
        </w:rPr>
        <w:t>conocer</w:t>
      </w:r>
      <w:r w:rsidR="00102C5D">
        <w:rPr>
          <w:rFonts w:cs="Arial"/>
          <w:color w:val="000000"/>
        </w:rPr>
        <w:t xml:space="preserve"> cuál o cuáles son </w:t>
      </w:r>
      <w:r w:rsidRPr="00A30708">
        <w:rPr>
          <w:rFonts w:cs="Arial"/>
          <w:color w:val="000000"/>
        </w:rPr>
        <w:t>la</w:t>
      </w:r>
      <w:r w:rsidR="00102C5D">
        <w:rPr>
          <w:rFonts w:cs="Arial"/>
          <w:color w:val="000000"/>
        </w:rPr>
        <w:t>s</w:t>
      </w:r>
      <w:r w:rsidRPr="00A30708">
        <w:rPr>
          <w:rFonts w:cs="Arial"/>
          <w:color w:val="000000"/>
        </w:rPr>
        <w:t xml:space="preserve"> tipificaciones necesarias para tener una ley actualizada que sea adecuada para </w:t>
      </w:r>
      <w:r w:rsidRPr="00A30708">
        <w:rPr>
          <w:rFonts w:cs="Arial"/>
          <w:color w:val="000000"/>
        </w:rPr>
        <w:lastRenderedPageBreak/>
        <w:t>Chile y para los tiempos modernos</w:t>
      </w:r>
      <w:r w:rsidR="00102C5D">
        <w:rPr>
          <w:rFonts w:cs="Arial"/>
          <w:color w:val="000000"/>
        </w:rPr>
        <w:t xml:space="preserve">. Junto con lo anterior, se establecerán las </w:t>
      </w:r>
      <w:r w:rsidRPr="00A30708">
        <w:rPr>
          <w:rFonts w:cs="Arial"/>
          <w:color w:val="000000"/>
        </w:rPr>
        <w:t>ventajas y desventajas de amb</w:t>
      </w:r>
      <w:r w:rsidR="00102C5D">
        <w:rPr>
          <w:rFonts w:cs="Arial"/>
          <w:color w:val="000000"/>
        </w:rPr>
        <w:t>o</w:t>
      </w:r>
      <w:r w:rsidRPr="00A30708">
        <w:rPr>
          <w:rFonts w:cs="Arial"/>
          <w:color w:val="000000"/>
        </w:rPr>
        <w:t>s</w:t>
      </w:r>
      <w:r w:rsidR="00102C5D">
        <w:rPr>
          <w:rFonts w:cs="Arial"/>
          <w:color w:val="000000"/>
        </w:rPr>
        <w:t xml:space="preserve"> modelos de </w:t>
      </w:r>
      <w:r w:rsidRPr="00A30708">
        <w:rPr>
          <w:rFonts w:cs="Arial"/>
          <w:color w:val="000000"/>
        </w:rPr>
        <w:t>soluciones propuest</w:t>
      </w:r>
      <w:r w:rsidR="00102C5D">
        <w:rPr>
          <w:rFonts w:cs="Arial"/>
          <w:color w:val="000000"/>
        </w:rPr>
        <w:t>o</w:t>
      </w:r>
      <w:r w:rsidRPr="00A30708">
        <w:rPr>
          <w:rFonts w:cs="Arial"/>
          <w:color w:val="000000"/>
        </w:rPr>
        <w:t>s en el estudio realizado.</w:t>
      </w:r>
    </w:p>
    <w:p w14:paraId="440F4154" w14:textId="77777777" w:rsidR="008F2513" w:rsidRDefault="008F2513" w:rsidP="008F2513">
      <w:pPr>
        <w:spacing w:after="0"/>
        <w:ind w:firstLine="1134"/>
        <w:rPr>
          <w:rFonts w:cs="Arial"/>
          <w:color w:val="000000"/>
        </w:rPr>
      </w:pPr>
    </w:p>
    <w:p w14:paraId="184A1779" w14:textId="4F7B091C" w:rsidR="008F2513" w:rsidRDefault="00667773" w:rsidP="008F2513">
      <w:pPr>
        <w:spacing w:after="0"/>
        <w:ind w:firstLine="1134"/>
        <w:rPr>
          <w:rFonts w:cs="Arial"/>
          <w:color w:val="000000"/>
        </w:rPr>
      </w:pPr>
      <w:r>
        <w:rPr>
          <w:rFonts w:cs="Arial"/>
          <w:color w:val="000000"/>
        </w:rPr>
        <w:t xml:space="preserve">De acuerdo a lo expresado anteriormente, se dieron </w:t>
      </w:r>
      <w:r w:rsidR="008F2513">
        <w:rPr>
          <w:rFonts w:cs="Arial"/>
          <w:color w:val="000000"/>
        </w:rPr>
        <w:t>a conocer las opciones que tiene Chile en temas de delitos informáticos. Entregar recomendaciones y observaciones sobre una modificación a la Ley N° 19.223 y la adhesión al Convenio de Budapest, reconociendo las ventajas y desventajas de cada situación, para que el poder legislativo pueda tener una visión más clara sobre las necesidades de Chile y establecer el camino más idóneo para el control sobre los delitos cometidos por medio de las tecnologías de la información.</w:t>
      </w:r>
    </w:p>
    <w:p w14:paraId="6D733C45" w14:textId="77777777" w:rsidR="008F2513" w:rsidRPr="00A30708" w:rsidRDefault="008F2513" w:rsidP="008F2513">
      <w:pPr>
        <w:spacing w:after="0"/>
        <w:ind w:firstLine="1134"/>
        <w:rPr>
          <w:rFonts w:cs="Arial"/>
          <w:color w:val="000000"/>
        </w:rPr>
      </w:pPr>
    </w:p>
    <w:p w14:paraId="78DC0F8F" w14:textId="42AE35CE" w:rsidR="008F2513" w:rsidRPr="00A30708" w:rsidRDefault="008F2513" w:rsidP="008F2513">
      <w:pPr>
        <w:spacing w:after="0"/>
        <w:ind w:firstLine="1134"/>
        <w:rPr>
          <w:rFonts w:cs="Arial"/>
          <w:color w:val="000000"/>
        </w:rPr>
      </w:pPr>
      <w:r w:rsidRPr="00A30708">
        <w:rPr>
          <w:rFonts w:cs="Arial"/>
          <w:color w:val="000000"/>
        </w:rPr>
        <w:t>Otro punto importante del estudio, será el de entregar una serie de recomendaciones</w:t>
      </w:r>
      <w:r>
        <w:rPr>
          <w:rFonts w:cs="Arial"/>
          <w:color w:val="000000"/>
        </w:rPr>
        <w:t xml:space="preserve">. Dentro de </w:t>
      </w:r>
      <w:r w:rsidR="00836F23" w:rsidRPr="00836F23">
        <w:rPr>
          <w:rFonts w:cs="Arial"/>
          <w:color w:val="000000"/>
          <w:highlight w:val="yellow"/>
        </w:rPr>
        <w:t>e</w:t>
      </w:r>
      <w:r w:rsidRPr="00836F23">
        <w:rPr>
          <w:rFonts w:cs="Arial"/>
          <w:color w:val="000000"/>
          <w:highlight w:val="yellow"/>
        </w:rPr>
        <w:t>stas</w:t>
      </w:r>
      <w:r w:rsidR="00D3481B">
        <w:rPr>
          <w:rFonts w:cs="Arial"/>
          <w:color w:val="000000"/>
        </w:rPr>
        <w:t xml:space="preserve"> recomendaciones se propondrán los lineamientos para realizar una política de concientización para los usuarios de las organizaciones, las que incluirán charlas introductorias a la seguridad de la información personal, sobre el uso seguro del internet, entre otras.</w:t>
      </w:r>
    </w:p>
    <w:p w14:paraId="38745B99" w14:textId="77777777" w:rsidR="00C82868" w:rsidRPr="008F2513" w:rsidRDefault="00C82868" w:rsidP="0057652A">
      <w:pPr>
        <w:spacing w:after="0"/>
        <w:ind w:firstLine="1134"/>
        <w:rPr>
          <w:rFonts w:cs="Arial"/>
          <w:color w:val="000000"/>
        </w:rPr>
      </w:pPr>
    </w:p>
    <w:p w14:paraId="024B6820" w14:textId="74260DCF" w:rsidR="00A01293" w:rsidRDefault="00A01293" w:rsidP="00FC2021">
      <w:pPr>
        <w:pStyle w:val="Ttulo2"/>
        <w:numPr>
          <w:ilvl w:val="1"/>
          <w:numId w:val="18"/>
        </w:numPr>
        <w:spacing w:before="100" w:after="0"/>
      </w:pPr>
      <w:bookmarkStart w:id="24" w:name="_Toc465180251"/>
      <w:bookmarkStart w:id="25" w:name="_Toc492026483"/>
      <w:r>
        <w:t>OBJETIVOS Y ALCANCES DEL PROYECTO</w:t>
      </w:r>
      <w:bookmarkEnd w:id="24"/>
      <w:bookmarkEnd w:id="25"/>
    </w:p>
    <w:p w14:paraId="21E63844" w14:textId="77777777" w:rsidR="00A01293" w:rsidRPr="00EE20A3" w:rsidRDefault="00A01293" w:rsidP="0057652A">
      <w:pPr>
        <w:spacing w:after="0"/>
      </w:pPr>
    </w:p>
    <w:p w14:paraId="18095BBB" w14:textId="27B700C2" w:rsidR="00A01293" w:rsidRDefault="00A01293" w:rsidP="00FC2021">
      <w:pPr>
        <w:pStyle w:val="Ttulo3"/>
        <w:numPr>
          <w:ilvl w:val="2"/>
          <w:numId w:val="18"/>
        </w:numPr>
        <w:spacing w:before="60" w:after="0"/>
      </w:pPr>
      <w:bookmarkStart w:id="26" w:name="_Toc465180252"/>
      <w:bookmarkStart w:id="27" w:name="_Toc492026484"/>
      <w:r>
        <w:t>Objetivo general</w:t>
      </w:r>
      <w:bookmarkEnd w:id="26"/>
      <w:bookmarkEnd w:id="27"/>
    </w:p>
    <w:p w14:paraId="3A10C2F1" w14:textId="77777777" w:rsidR="00A01293" w:rsidRPr="00EE20A3" w:rsidRDefault="00A01293" w:rsidP="00A01293">
      <w:pPr>
        <w:spacing w:after="0"/>
      </w:pPr>
    </w:p>
    <w:p w14:paraId="4C83F2E0" w14:textId="1E496824" w:rsidR="008F2513" w:rsidRPr="00A30708" w:rsidRDefault="008F2513" w:rsidP="008F2513">
      <w:pPr>
        <w:spacing w:after="0"/>
        <w:ind w:firstLine="1134"/>
        <w:rPr>
          <w:rFonts w:ascii="Times New Roman" w:eastAsia="Times New Roman" w:hAnsi="Times New Roman"/>
          <w:sz w:val="24"/>
          <w:lang w:val="es-CL" w:eastAsia="es-CL"/>
        </w:rPr>
      </w:pPr>
      <w:r w:rsidRPr="00A30708">
        <w:rPr>
          <w:rFonts w:eastAsia="Times New Roman" w:cs="Arial"/>
          <w:color w:val="000000"/>
          <w:szCs w:val="20"/>
          <w:lang w:val="es-CL" w:eastAsia="es-CL"/>
        </w:rPr>
        <w:t>Evaluar las ventajas y desventajas que tendrá la adherencia al Convenio de Budapest y u</w:t>
      </w:r>
      <w:r w:rsidR="00FF020F">
        <w:rPr>
          <w:rFonts w:eastAsia="Times New Roman" w:cs="Arial"/>
          <w:color w:val="000000"/>
          <w:szCs w:val="20"/>
          <w:lang w:val="es-CL" w:eastAsia="es-CL"/>
        </w:rPr>
        <w:t>n mejoramiento a la actual ley c</w:t>
      </w:r>
      <w:r w:rsidRPr="00A30708">
        <w:rPr>
          <w:rFonts w:eastAsia="Times New Roman" w:cs="Arial"/>
          <w:color w:val="000000"/>
          <w:szCs w:val="20"/>
          <w:lang w:val="es-CL" w:eastAsia="es-CL"/>
        </w:rPr>
        <w:t xml:space="preserve">hilena de delitos informáticos, </w:t>
      </w:r>
      <w:r>
        <w:rPr>
          <w:rFonts w:eastAsia="Times New Roman" w:cs="Arial"/>
          <w:color w:val="000000"/>
          <w:szCs w:val="20"/>
          <w:lang w:val="es-CL" w:eastAsia="es-CL"/>
        </w:rPr>
        <w:t>considerando los</w:t>
      </w:r>
      <w:r w:rsidRPr="00A30708">
        <w:rPr>
          <w:rFonts w:eastAsia="Times New Roman" w:cs="Arial"/>
          <w:color w:val="000000"/>
          <w:szCs w:val="20"/>
          <w:lang w:val="es-CL" w:eastAsia="es-CL"/>
        </w:rPr>
        <w:t xml:space="preserve"> delitos que atenten contra la confidencialidad, la integridad y la disponibilidad de datos y sistemas informáticos descritos en el tratado.</w:t>
      </w:r>
    </w:p>
    <w:p w14:paraId="246A139D" w14:textId="77777777" w:rsidR="00BA6E81" w:rsidRPr="0057652A" w:rsidRDefault="00BA6E81" w:rsidP="00A01293">
      <w:pPr>
        <w:spacing w:after="0"/>
        <w:ind w:firstLine="1134"/>
        <w:rPr>
          <w:rFonts w:eastAsia="Times New Roman" w:cs="Arial"/>
          <w:lang w:val="es-CL" w:eastAsia="es-CL"/>
        </w:rPr>
      </w:pPr>
    </w:p>
    <w:p w14:paraId="3EDB4ED9" w14:textId="7B175FDE" w:rsidR="00A01293" w:rsidRDefault="00A01293" w:rsidP="00FC2021">
      <w:pPr>
        <w:pStyle w:val="Ttulo3"/>
        <w:numPr>
          <w:ilvl w:val="2"/>
          <w:numId w:val="18"/>
        </w:numPr>
        <w:spacing w:before="60" w:after="0"/>
      </w:pPr>
      <w:bookmarkStart w:id="28" w:name="_Toc465180253"/>
      <w:bookmarkStart w:id="29" w:name="_Toc492026485"/>
      <w:r>
        <w:t>Objetivos específicos</w:t>
      </w:r>
      <w:bookmarkEnd w:id="28"/>
      <w:bookmarkEnd w:id="29"/>
    </w:p>
    <w:p w14:paraId="7E6CC18E" w14:textId="77777777" w:rsidR="00A01293" w:rsidRPr="00EE20A3" w:rsidRDefault="00A01293" w:rsidP="00A01293">
      <w:pPr>
        <w:spacing w:after="0"/>
      </w:pPr>
    </w:p>
    <w:p w14:paraId="27633147" w14:textId="77777777" w:rsidR="008F2513" w:rsidRPr="00F14188" w:rsidRDefault="008F2513" w:rsidP="008F2513">
      <w:pPr>
        <w:spacing w:after="0"/>
        <w:ind w:firstLine="1134"/>
        <w:rPr>
          <w:rFonts w:eastAsia="Times New Roman" w:cs="Arial"/>
          <w:color w:val="000000"/>
          <w:szCs w:val="20"/>
          <w:lang w:val="es-CL" w:eastAsia="es-CL"/>
        </w:rPr>
      </w:pPr>
      <w:r w:rsidRPr="00F14188">
        <w:rPr>
          <w:rFonts w:eastAsia="Times New Roman" w:cs="Arial"/>
          <w:color w:val="000000"/>
          <w:szCs w:val="20"/>
          <w:lang w:val="es-CL" w:eastAsia="es-CL"/>
        </w:rPr>
        <w:t>Dentro de los objetivos específicos es posible señalar los siguientes:</w:t>
      </w:r>
    </w:p>
    <w:p w14:paraId="236644B7" w14:textId="77777777" w:rsidR="008F2513" w:rsidRPr="00DC0F58" w:rsidRDefault="008F2513" w:rsidP="008F2513">
      <w:pPr>
        <w:tabs>
          <w:tab w:val="num" w:pos="720"/>
        </w:tabs>
        <w:spacing w:after="0"/>
        <w:rPr>
          <w:rFonts w:cs="Arial"/>
        </w:rPr>
      </w:pPr>
    </w:p>
    <w:p w14:paraId="2566E4BE" w14:textId="77777777" w:rsidR="008F2513" w:rsidRDefault="008F2513" w:rsidP="00FC2021">
      <w:pPr>
        <w:pStyle w:val="NormalWeb"/>
        <w:numPr>
          <w:ilvl w:val="0"/>
          <w:numId w:val="16"/>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Determinar el estado del arte, marco teórico y casos de estudio de referencias para obtener una base de comparación.</w:t>
      </w:r>
    </w:p>
    <w:p w14:paraId="776212B4" w14:textId="77777777" w:rsidR="008F2513" w:rsidRDefault="008F2513" w:rsidP="00FC2021">
      <w:pPr>
        <w:pStyle w:val="NormalWeb"/>
        <w:numPr>
          <w:ilvl w:val="0"/>
          <w:numId w:val="16"/>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Establecer la brecha entre la legislación chilena y el Convenio de Budapest sobre la Ciberdelincuencia.</w:t>
      </w:r>
    </w:p>
    <w:p w14:paraId="087480C0" w14:textId="7CB43515" w:rsidR="008F2513" w:rsidRDefault="008F2513" w:rsidP="00FC2021">
      <w:pPr>
        <w:pStyle w:val="NormalWeb"/>
        <w:numPr>
          <w:ilvl w:val="0"/>
          <w:numId w:val="16"/>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Identificar y comparar las ventajas y desventajas de la adherencia al Convenio de Budapest y en la actualización a la Ley N° 19.223.</w:t>
      </w:r>
    </w:p>
    <w:p w14:paraId="787BF4E0" w14:textId="77777777" w:rsidR="008F2513" w:rsidRDefault="008F2513" w:rsidP="00FC2021">
      <w:pPr>
        <w:pStyle w:val="NormalWeb"/>
        <w:numPr>
          <w:ilvl w:val="0"/>
          <w:numId w:val="16"/>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t>Evaluar casos de estudio real cometidos en Chile, aplicando los artículos del Convenio de Budapest sobre la Ciberdelincuencia.</w:t>
      </w:r>
    </w:p>
    <w:p w14:paraId="466E3F3E" w14:textId="77777777" w:rsidR="008F2513" w:rsidRDefault="008F2513" w:rsidP="00FC2021">
      <w:pPr>
        <w:pStyle w:val="NormalWeb"/>
        <w:numPr>
          <w:ilvl w:val="0"/>
          <w:numId w:val="16"/>
        </w:numPr>
        <w:spacing w:before="0" w:beforeAutospacing="0" w:after="0" w:afterAutospacing="0" w:line="360" w:lineRule="auto"/>
        <w:ind w:left="1497" w:hanging="357"/>
        <w:jc w:val="both"/>
        <w:textAlignment w:val="baseline"/>
        <w:rPr>
          <w:rFonts w:ascii="Arial" w:hAnsi="Arial" w:cs="Arial"/>
          <w:color w:val="000000"/>
          <w:sz w:val="20"/>
          <w:szCs w:val="20"/>
        </w:rPr>
      </w:pPr>
      <w:r>
        <w:rPr>
          <w:rFonts w:ascii="Arial" w:hAnsi="Arial" w:cs="Arial"/>
          <w:color w:val="000000"/>
          <w:sz w:val="20"/>
          <w:szCs w:val="20"/>
        </w:rPr>
        <w:lastRenderedPageBreak/>
        <w:t>Generar recomendaciones sobre la generación de políticas públicas de concientización social sobre el cuidado de la información personal.</w:t>
      </w:r>
    </w:p>
    <w:p w14:paraId="1625A724" w14:textId="77777777" w:rsidR="00A01293" w:rsidRPr="008F2513" w:rsidRDefault="00A01293" w:rsidP="0057652A">
      <w:pPr>
        <w:pStyle w:val="Prrafodelista"/>
        <w:spacing w:after="0"/>
        <w:ind w:left="1418"/>
        <w:rPr>
          <w:rFonts w:cs="Arial"/>
          <w:szCs w:val="20"/>
          <w:lang w:val="es-CL"/>
        </w:rPr>
      </w:pPr>
    </w:p>
    <w:p w14:paraId="3D89CA99" w14:textId="38A8A391" w:rsidR="00A01293" w:rsidRDefault="00A01293" w:rsidP="00FC2021">
      <w:pPr>
        <w:pStyle w:val="Ttulo3"/>
        <w:numPr>
          <w:ilvl w:val="2"/>
          <w:numId w:val="18"/>
        </w:numPr>
        <w:spacing w:before="60" w:after="0"/>
      </w:pPr>
      <w:bookmarkStart w:id="30" w:name="_Toc465180254"/>
      <w:bookmarkStart w:id="31" w:name="_Toc492026486"/>
      <w:r>
        <w:t>Alcances</w:t>
      </w:r>
      <w:bookmarkEnd w:id="30"/>
      <w:bookmarkEnd w:id="31"/>
    </w:p>
    <w:p w14:paraId="6A2E2419" w14:textId="77777777" w:rsidR="00A01293" w:rsidRPr="00EE20A3" w:rsidRDefault="00A01293" w:rsidP="00A01293">
      <w:pPr>
        <w:spacing w:after="0"/>
      </w:pPr>
    </w:p>
    <w:p w14:paraId="1076D9AA" w14:textId="77777777" w:rsidR="008F2513" w:rsidRPr="00F14188" w:rsidRDefault="008F2513" w:rsidP="008F2513">
      <w:pPr>
        <w:spacing w:after="0"/>
        <w:ind w:firstLine="1134"/>
        <w:rPr>
          <w:rFonts w:eastAsia="Times New Roman" w:cs="Arial"/>
          <w:color w:val="000000"/>
          <w:szCs w:val="20"/>
          <w:lang w:val="es-CL" w:eastAsia="es-CL"/>
        </w:rPr>
      </w:pPr>
      <w:r w:rsidRPr="00F14188">
        <w:rPr>
          <w:rFonts w:eastAsia="Times New Roman" w:cs="Arial"/>
          <w:color w:val="000000"/>
          <w:szCs w:val="20"/>
          <w:lang w:val="es-CL" w:eastAsia="es-CL"/>
        </w:rPr>
        <w:t>Los alcances para el presente estudio son:</w:t>
      </w:r>
    </w:p>
    <w:p w14:paraId="3A891411" w14:textId="77777777" w:rsidR="008F2513" w:rsidRPr="00F14188" w:rsidRDefault="008F2513" w:rsidP="00F14188">
      <w:pPr>
        <w:pStyle w:val="NormalWeb"/>
        <w:spacing w:before="0" w:beforeAutospacing="0" w:after="0" w:afterAutospacing="0" w:line="360" w:lineRule="auto"/>
        <w:ind w:left="1497"/>
        <w:jc w:val="both"/>
        <w:textAlignment w:val="baseline"/>
        <w:rPr>
          <w:rFonts w:ascii="Arial" w:hAnsi="Arial" w:cs="Arial"/>
          <w:color w:val="000000"/>
          <w:sz w:val="20"/>
          <w:szCs w:val="20"/>
        </w:rPr>
      </w:pPr>
    </w:p>
    <w:p w14:paraId="37D3AAB1" w14:textId="45E3126D" w:rsidR="008F2513" w:rsidRPr="00D3481B" w:rsidRDefault="008F2513" w:rsidP="00FC2021">
      <w:pPr>
        <w:pStyle w:val="NormalWeb"/>
        <w:numPr>
          <w:ilvl w:val="0"/>
          <w:numId w:val="36"/>
        </w:numPr>
        <w:spacing w:before="0" w:beforeAutospacing="0" w:after="0" w:afterAutospacing="0" w:line="360" w:lineRule="auto"/>
        <w:ind w:left="1497" w:hanging="357"/>
        <w:jc w:val="both"/>
        <w:textAlignment w:val="baseline"/>
        <w:rPr>
          <w:rFonts w:ascii="Arial" w:hAnsi="Arial" w:cs="Arial"/>
          <w:color w:val="000000"/>
          <w:sz w:val="20"/>
          <w:szCs w:val="20"/>
        </w:rPr>
      </w:pPr>
      <w:r w:rsidRPr="00D3481B">
        <w:rPr>
          <w:rFonts w:ascii="Arial" w:hAnsi="Arial" w:cs="Arial"/>
          <w:color w:val="000000"/>
          <w:sz w:val="20"/>
          <w:szCs w:val="20"/>
        </w:rPr>
        <w:t xml:space="preserve">Se analizará la legislación </w:t>
      </w:r>
      <w:r w:rsidR="00FF020F">
        <w:rPr>
          <w:rFonts w:ascii="Arial" w:hAnsi="Arial" w:cs="Arial"/>
          <w:color w:val="000000"/>
          <w:sz w:val="20"/>
          <w:szCs w:val="20"/>
        </w:rPr>
        <w:t>c</w:t>
      </w:r>
      <w:r w:rsidRPr="00D3481B">
        <w:rPr>
          <w:rFonts w:ascii="Arial" w:hAnsi="Arial" w:cs="Arial"/>
          <w:color w:val="000000"/>
          <w:sz w:val="20"/>
          <w:szCs w:val="20"/>
        </w:rPr>
        <w:t xml:space="preserve">hilena en materia de delitos informáticos </w:t>
      </w:r>
      <w:sdt>
        <w:sdtPr>
          <w:rPr>
            <w:rFonts w:ascii="Arial" w:hAnsi="Arial" w:cs="Arial"/>
            <w:color w:val="000000"/>
            <w:sz w:val="20"/>
            <w:szCs w:val="20"/>
          </w:rPr>
          <w:id w:val="-1397818070"/>
          <w:citation/>
        </w:sdtPr>
        <w:sdtContent>
          <w:r w:rsidRPr="00D3481B">
            <w:rPr>
              <w:rFonts w:ascii="Arial" w:hAnsi="Arial" w:cs="Arial"/>
              <w:color w:val="000000"/>
              <w:sz w:val="20"/>
              <w:szCs w:val="20"/>
            </w:rPr>
            <w:fldChar w:fldCharType="begin"/>
          </w:r>
          <w:r w:rsidRPr="00D3481B">
            <w:rPr>
              <w:rFonts w:ascii="Arial" w:hAnsi="Arial" w:cs="Arial"/>
              <w:color w:val="000000"/>
              <w:sz w:val="20"/>
              <w:szCs w:val="20"/>
            </w:rPr>
            <w:instrText xml:space="preserve">CITATION bcn15 \l 13322 </w:instrText>
          </w:r>
          <w:r w:rsidRPr="00D3481B">
            <w:rPr>
              <w:rFonts w:ascii="Arial" w:hAnsi="Arial" w:cs="Arial"/>
              <w:color w:val="000000"/>
              <w:sz w:val="20"/>
              <w:szCs w:val="20"/>
            </w:rPr>
            <w:fldChar w:fldCharType="separate"/>
          </w:r>
          <w:r w:rsidRPr="00D3481B">
            <w:rPr>
              <w:rFonts w:ascii="Arial" w:hAnsi="Arial" w:cs="Arial"/>
              <w:color w:val="000000"/>
              <w:sz w:val="20"/>
              <w:szCs w:val="20"/>
            </w:rPr>
            <w:t>(Nacional, 1993)</w:t>
          </w:r>
          <w:r w:rsidRPr="00D3481B">
            <w:rPr>
              <w:rFonts w:ascii="Arial" w:hAnsi="Arial" w:cs="Arial"/>
              <w:color w:val="000000"/>
              <w:sz w:val="20"/>
              <w:szCs w:val="20"/>
            </w:rPr>
            <w:fldChar w:fldCharType="end"/>
          </w:r>
        </w:sdtContent>
      </w:sdt>
      <w:r w:rsidRPr="00D3481B">
        <w:rPr>
          <w:rFonts w:ascii="Arial" w:hAnsi="Arial" w:cs="Arial"/>
          <w:color w:val="000000"/>
          <w:sz w:val="20"/>
          <w:szCs w:val="20"/>
        </w:rPr>
        <w:t>.</w:t>
      </w:r>
    </w:p>
    <w:p w14:paraId="4E480BF6" w14:textId="3B41EF7D" w:rsidR="008F2513" w:rsidRPr="00F14188" w:rsidRDefault="008F2513" w:rsidP="00FC2021">
      <w:pPr>
        <w:pStyle w:val="NormalWeb"/>
        <w:numPr>
          <w:ilvl w:val="0"/>
          <w:numId w:val="36"/>
        </w:numPr>
        <w:spacing w:before="0" w:beforeAutospacing="0" w:after="0" w:afterAutospacing="0" w:line="360" w:lineRule="auto"/>
        <w:ind w:left="1497" w:hanging="357"/>
        <w:jc w:val="both"/>
        <w:textAlignment w:val="baseline"/>
        <w:rPr>
          <w:rFonts w:ascii="Arial" w:hAnsi="Arial" w:cs="Arial"/>
          <w:color w:val="000000"/>
          <w:sz w:val="20"/>
          <w:szCs w:val="20"/>
        </w:rPr>
      </w:pPr>
      <w:r w:rsidRPr="00F14188">
        <w:rPr>
          <w:rFonts w:ascii="Arial" w:hAnsi="Arial" w:cs="Arial"/>
          <w:color w:val="000000"/>
          <w:sz w:val="20"/>
          <w:szCs w:val="20"/>
        </w:rPr>
        <w:t xml:space="preserve">Se analizará la legislación </w:t>
      </w:r>
      <w:r w:rsidR="00FF020F" w:rsidRPr="00F14188">
        <w:rPr>
          <w:rFonts w:ascii="Arial" w:hAnsi="Arial" w:cs="Arial"/>
          <w:color w:val="000000"/>
          <w:sz w:val="20"/>
          <w:szCs w:val="20"/>
        </w:rPr>
        <w:t>c</w:t>
      </w:r>
      <w:r w:rsidRPr="00F14188">
        <w:rPr>
          <w:rFonts w:ascii="Arial" w:hAnsi="Arial" w:cs="Arial"/>
          <w:color w:val="000000"/>
          <w:sz w:val="20"/>
          <w:szCs w:val="20"/>
        </w:rPr>
        <w:t xml:space="preserve">hilena que se encuentre considerada dentro del Convenio de Budapest sobre la Ciberdelincuencia </w:t>
      </w:r>
      <w:sdt>
        <w:sdtPr>
          <w:rPr>
            <w:rFonts w:ascii="Arial" w:hAnsi="Arial" w:cs="Arial"/>
            <w:color w:val="000000"/>
            <w:sz w:val="20"/>
            <w:szCs w:val="20"/>
          </w:rPr>
          <w:id w:val="1122966525"/>
          <w:citation/>
        </w:sdtPr>
        <w:sdtContent>
          <w:r w:rsidRPr="00F14188">
            <w:rPr>
              <w:rFonts w:ascii="Arial" w:hAnsi="Arial" w:cs="Arial"/>
              <w:color w:val="000000"/>
              <w:sz w:val="20"/>
              <w:szCs w:val="20"/>
            </w:rPr>
            <w:fldChar w:fldCharType="begin"/>
          </w:r>
          <w:r w:rsidRPr="00F14188">
            <w:rPr>
              <w:rFonts w:ascii="Arial" w:hAnsi="Arial" w:cs="Arial"/>
              <w:color w:val="000000"/>
              <w:sz w:val="20"/>
              <w:szCs w:val="20"/>
            </w:rPr>
            <w:instrText xml:space="preserve"> CITATION Cou001 \l 13322 </w:instrText>
          </w:r>
          <w:r w:rsidRPr="00F14188">
            <w:rPr>
              <w:rFonts w:ascii="Arial" w:hAnsi="Arial" w:cs="Arial"/>
              <w:color w:val="000000"/>
              <w:sz w:val="20"/>
              <w:szCs w:val="20"/>
            </w:rPr>
            <w:fldChar w:fldCharType="separate"/>
          </w:r>
          <w:r w:rsidRPr="00F14188">
            <w:rPr>
              <w:rFonts w:ascii="Arial" w:hAnsi="Arial" w:cs="Arial"/>
              <w:color w:val="000000"/>
              <w:sz w:val="20"/>
              <w:szCs w:val="20"/>
            </w:rPr>
            <w:t>(Europe, 2001)</w:t>
          </w:r>
          <w:r w:rsidRPr="00F14188">
            <w:rPr>
              <w:rFonts w:ascii="Arial" w:hAnsi="Arial" w:cs="Arial"/>
              <w:color w:val="000000"/>
              <w:sz w:val="20"/>
              <w:szCs w:val="20"/>
            </w:rPr>
            <w:fldChar w:fldCharType="end"/>
          </w:r>
        </w:sdtContent>
      </w:sdt>
      <w:r w:rsidRPr="00F14188">
        <w:rPr>
          <w:rFonts w:ascii="Arial" w:hAnsi="Arial" w:cs="Arial"/>
          <w:color w:val="000000"/>
          <w:sz w:val="20"/>
          <w:szCs w:val="20"/>
        </w:rPr>
        <w:t>.</w:t>
      </w:r>
    </w:p>
    <w:p w14:paraId="3CFFB708" w14:textId="77777777" w:rsidR="008F2513" w:rsidRPr="00F14188" w:rsidRDefault="008F2513" w:rsidP="00FC2021">
      <w:pPr>
        <w:pStyle w:val="NormalWeb"/>
        <w:numPr>
          <w:ilvl w:val="0"/>
          <w:numId w:val="36"/>
        </w:numPr>
        <w:spacing w:before="0" w:beforeAutospacing="0" w:after="0" w:afterAutospacing="0" w:line="360" w:lineRule="auto"/>
        <w:ind w:left="1497" w:hanging="357"/>
        <w:jc w:val="both"/>
        <w:textAlignment w:val="baseline"/>
        <w:rPr>
          <w:rFonts w:ascii="Arial" w:hAnsi="Arial" w:cs="Arial"/>
          <w:color w:val="000000"/>
          <w:sz w:val="20"/>
          <w:szCs w:val="20"/>
        </w:rPr>
      </w:pPr>
      <w:r w:rsidRPr="00F14188">
        <w:rPr>
          <w:rFonts w:ascii="Arial" w:hAnsi="Arial" w:cs="Arial"/>
          <w:color w:val="000000"/>
          <w:sz w:val="20"/>
          <w:szCs w:val="20"/>
        </w:rPr>
        <w:t>Se analizará la ley de delitos informáticos de un país que se encuentre adherido al Convenio de Budapest.</w:t>
      </w:r>
    </w:p>
    <w:p w14:paraId="391D7F81" w14:textId="7CC63DB3" w:rsidR="008F2513" w:rsidRPr="00F14188" w:rsidRDefault="008F2513" w:rsidP="00FC2021">
      <w:pPr>
        <w:pStyle w:val="NormalWeb"/>
        <w:numPr>
          <w:ilvl w:val="0"/>
          <w:numId w:val="36"/>
        </w:numPr>
        <w:spacing w:before="0" w:beforeAutospacing="0" w:after="0" w:afterAutospacing="0" w:line="360" w:lineRule="auto"/>
        <w:ind w:left="1497" w:hanging="357"/>
        <w:jc w:val="both"/>
        <w:textAlignment w:val="baseline"/>
        <w:rPr>
          <w:rFonts w:ascii="Arial" w:hAnsi="Arial" w:cs="Arial"/>
          <w:color w:val="000000"/>
          <w:sz w:val="20"/>
          <w:szCs w:val="20"/>
        </w:rPr>
      </w:pPr>
      <w:r w:rsidRPr="00F14188">
        <w:rPr>
          <w:rFonts w:ascii="Arial" w:hAnsi="Arial" w:cs="Arial"/>
          <w:color w:val="000000"/>
          <w:sz w:val="20"/>
          <w:szCs w:val="20"/>
        </w:rPr>
        <w:t xml:space="preserve">Se analizará la información obtenida mediante la utilización del recurso presentado por la Ley de Transparencia Sobre Acceso a la Información Pública </w:t>
      </w:r>
      <w:sdt>
        <w:sdtPr>
          <w:rPr>
            <w:rFonts w:ascii="Arial" w:hAnsi="Arial" w:cs="Arial"/>
            <w:color w:val="000000"/>
            <w:sz w:val="20"/>
            <w:szCs w:val="20"/>
          </w:rPr>
          <w:id w:val="-1085068113"/>
          <w:citation/>
        </w:sdtPr>
        <w:sdtContent>
          <w:r w:rsidRPr="00F14188">
            <w:rPr>
              <w:rFonts w:ascii="Arial" w:hAnsi="Arial" w:cs="Arial"/>
              <w:color w:val="000000"/>
              <w:sz w:val="20"/>
              <w:szCs w:val="20"/>
            </w:rPr>
            <w:fldChar w:fldCharType="begin"/>
          </w:r>
          <w:r w:rsidR="004B1537" w:rsidRPr="00F14188">
            <w:rPr>
              <w:rFonts w:ascii="Arial" w:hAnsi="Arial" w:cs="Arial"/>
              <w:color w:val="000000"/>
              <w:sz w:val="20"/>
              <w:szCs w:val="20"/>
            </w:rPr>
            <w:instrText xml:space="preserve">CITATION Min08 \l 13322 </w:instrText>
          </w:r>
          <w:r w:rsidRPr="00F14188">
            <w:rPr>
              <w:rFonts w:ascii="Arial" w:hAnsi="Arial" w:cs="Arial"/>
              <w:color w:val="000000"/>
              <w:sz w:val="20"/>
              <w:szCs w:val="20"/>
            </w:rPr>
            <w:fldChar w:fldCharType="separate"/>
          </w:r>
          <w:r w:rsidR="004B1537" w:rsidRPr="00F14188">
            <w:rPr>
              <w:rFonts w:ascii="Arial" w:hAnsi="Arial" w:cs="Arial"/>
              <w:color w:val="000000"/>
              <w:sz w:val="20"/>
              <w:szCs w:val="20"/>
            </w:rPr>
            <w:t>(Presidencia, 2008)</w:t>
          </w:r>
          <w:r w:rsidRPr="00F14188">
            <w:rPr>
              <w:rFonts w:ascii="Arial" w:hAnsi="Arial" w:cs="Arial"/>
              <w:color w:val="000000"/>
              <w:sz w:val="20"/>
              <w:szCs w:val="20"/>
            </w:rPr>
            <w:fldChar w:fldCharType="end"/>
          </w:r>
        </w:sdtContent>
      </w:sdt>
      <w:r w:rsidRPr="00F14188">
        <w:rPr>
          <w:rFonts w:ascii="Arial" w:hAnsi="Arial" w:cs="Arial"/>
          <w:color w:val="000000"/>
          <w:sz w:val="20"/>
          <w:szCs w:val="20"/>
        </w:rPr>
        <w:t>, en donde se ha solicitado la información relevante para la realización del presente estudio.</w:t>
      </w:r>
    </w:p>
    <w:p w14:paraId="3BB14A49" w14:textId="2B720A96" w:rsidR="008F2513" w:rsidRPr="00F14188" w:rsidRDefault="008F2513" w:rsidP="00FC2021">
      <w:pPr>
        <w:pStyle w:val="NormalWeb"/>
        <w:numPr>
          <w:ilvl w:val="0"/>
          <w:numId w:val="36"/>
        </w:numPr>
        <w:spacing w:before="0" w:beforeAutospacing="0" w:after="0" w:afterAutospacing="0" w:line="360" w:lineRule="auto"/>
        <w:ind w:left="1497" w:hanging="357"/>
        <w:jc w:val="both"/>
        <w:textAlignment w:val="baseline"/>
        <w:rPr>
          <w:rFonts w:ascii="Arial" w:hAnsi="Arial" w:cs="Arial"/>
          <w:color w:val="000000"/>
          <w:sz w:val="20"/>
          <w:szCs w:val="20"/>
        </w:rPr>
      </w:pPr>
      <w:r w:rsidRPr="00F14188">
        <w:rPr>
          <w:rFonts w:ascii="Arial" w:hAnsi="Arial" w:cs="Arial"/>
          <w:color w:val="000000"/>
          <w:sz w:val="20"/>
          <w:szCs w:val="20"/>
        </w:rPr>
        <w:t xml:space="preserve">Se analizarán casos reales acontecidos en Chile, donde se haya sancionado por la actual legislación </w:t>
      </w:r>
      <w:r w:rsidR="00FF020F" w:rsidRPr="00F14188">
        <w:rPr>
          <w:rFonts w:ascii="Arial" w:hAnsi="Arial" w:cs="Arial"/>
          <w:color w:val="000000"/>
          <w:sz w:val="20"/>
          <w:szCs w:val="20"/>
        </w:rPr>
        <w:t>c</w:t>
      </w:r>
      <w:r w:rsidRPr="00F14188">
        <w:rPr>
          <w:rFonts w:ascii="Arial" w:hAnsi="Arial" w:cs="Arial"/>
          <w:color w:val="000000"/>
          <w:sz w:val="20"/>
          <w:szCs w:val="20"/>
        </w:rPr>
        <w:t>hilena de delitos informáticos que involucren la interceptación y el acceso ilícito a información confidencial, delitos que atentan contra la confidencialidad, la integridad y la disponibilidad de datos y sistemas informáticos u otros incidentes de seguridad.</w:t>
      </w:r>
    </w:p>
    <w:p w14:paraId="05453F68" w14:textId="77777777" w:rsidR="00BE6568" w:rsidRDefault="00BE6568" w:rsidP="0057652A">
      <w:pPr>
        <w:pStyle w:val="Prrafodelista"/>
        <w:spacing w:after="0"/>
        <w:rPr>
          <w:rFonts w:cs="Arial"/>
          <w:szCs w:val="20"/>
          <w:lang w:val="es-CL"/>
        </w:rPr>
      </w:pPr>
    </w:p>
    <w:p w14:paraId="61F1D89A" w14:textId="6AC18EEC" w:rsidR="00A01293" w:rsidRDefault="00A01293" w:rsidP="00FC2021">
      <w:pPr>
        <w:pStyle w:val="Ttulo3"/>
        <w:numPr>
          <w:ilvl w:val="2"/>
          <w:numId w:val="18"/>
        </w:numPr>
        <w:spacing w:before="60" w:after="0"/>
      </w:pPr>
      <w:bookmarkStart w:id="32" w:name="_Toc465180255"/>
      <w:bookmarkStart w:id="33" w:name="_Toc492026487"/>
      <w:r>
        <w:t>Limitaciones</w:t>
      </w:r>
      <w:bookmarkEnd w:id="32"/>
      <w:bookmarkEnd w:id="33"/>
    </w:p>
    <w:p w14:paraId="160F6676" w14:textId="77777777" w:rsidR="00A01293" w:rsidRPr="00C5614E" w:rsidRDefault="00A01293" w:rsidP="00A01293">
      <w:pPr>
        <w:spacing w:after="0"/>
      </w:pPr>
    </w:p>
    <w:p w14:paraId="62ACCEAC" w14:textId="3AE5F6A2" w:rsidR="00472764" w:rsidRDefault="00472764" w:rsidP="00472764">
      <w:pPr>
        <w:spacing w:after="0"/>
        <w:ind w:firstLine="1134"/>
        <w:rPr>
          <w:rFonts w:cs="Arial"/>
          <w:color w:val="000000"/>
        </w:rPr>
      </w:pPr>
      <w:r w:rsidRPr="00472764">
        <w:rPr>
          <w:rFonts w:cs="Arial"/>
          <w:color w:val="000000"/>
        </w:rPr>
        <w:t xml:space="preserve">En el desarrollo del estudio comparativo se presentaron las siguientes limitaciones: </w:t>
      </w:r>
    </w:p>
    <w:p w14:paraId="49CDF151" w14:textId="77777777" w:rsidR="00472764" w:rsidRPr="00472764" w:rsidRDefault="00472764" w:rsidP="00472764">
      <w:pPr>
        <w:spacing w:after="0"/>
        <w:ind w:firstLine="1134"/>
        <w:rPr>
          <w:rFonts w:cs="Arial"/>
          <w:color w:val="000000"/>
        </w:rPr>
      </w:pPr>
    </w:p>
    <w:p w14:paraId="627836EB" w14:textId="2D3922F1" w:rsidR="00472764" w:rsidRPr="00472764" w:rsidRDefault="00472764" w:rsidP="00FC2021">
      <w:pPr>
        <w:pStyle w:val="NormalWeb"/>
        <w:numPr>
          <w:ilvl w:val="0"/>
          <w:numId w:val="15"/>
        </w:numPr>
        <w:spacing w:before="0" w:beforeAutospacing="0" w:after="0" w:afterAutospacing="0" w:line="360" w:lineRule="auto"/>
        <w:ind w:left="1497" w:hanging="357"/>
        <w:jc w:val="both"/>
        <w:textAlignment w:val="baseline"/>
        <w:rPr>
          <w:rFonts w:ascii="Arial" w:hAnsi="Arial" w:cs="Arial"/>
          <w:color w:val="000000"/>
          <w:sz w:val="20"/>
          <w:szCs w:val="20"/>
        </w:rPr>
      </w:pPr>
      <w:r w:rsidRPr="00472764">
        <w:rPr>
          <w:rFonts w:ascii="Arial" w:hAnsi="Arial" w:cs="Arial"/>
          <w:color w:val="000000"/>
          <w:sz w:val="20"/>
          <w:szCs w:val="20"/>
        </w:rPr>
        <w:t xml:space="preserve">Falta de instrumentos de información, lo que imposibilitó conocer con exactitud el comportamiento de las consultas y estadísticas sobre delitos en un período determinado. </w:t>
      </w:r>
    </w:p>
    <w:p w14:paraId="75F35D63" w14:textId="77777777" w:rsidR="00472764" w:rsidRDefault="00472764" w:rsidP="0057652A">
      <w:pPr>
        <w:pStyle w:val="Prrafodelista"/>
        <w:spacing w:after="0"/>
        <w:rPr>
          <w:rFonts w:cs="Arial"/>
          <w:szCs w:val="20"/>
          <w:lang w:val="es-CL"/>
        </w:rPr>
      </w:pPr>
    </w:p>
    <w:p w14:paraId="0621D91F" w14:textId="41BEE09D" w:rsidR="00A01293" w:rsidRDefault="00A01293" w:rsidP="00FC2021">
      <w:pPr>
        <w:pStyle w:val="Ttulo2"/>
        <w:numPr>
          <w:ilvl w:val="1"/>
          <w:numId w:val="18"/>
        </w:numPr>
        <w:spacing w:before="0" w:after="0"/>
      </w:pPr>
      <w:bookmarkStart w:id="34" w:name="_Toc465180256"/>
      <w:bookmarkStart w:id="35" w:name="_Toc492026488"/>
      <w:r>
        <w:t>METODOLOGÍAS Y HERRAMIENTAS UTILIZADAS</w:t>
      </w:r>
      <w:bookmarkEnd w:id="34"/>
      <w:bookmarkEnd w:id="35"/>
    </w:p>
    <w:p w14:paraId="5B93263E" w14:textId="77777777" w:rsidR="00A01293" w:rsidRPr="00EE20A3" w:rsidRDefault="00A01293" w:rsidP="0057652A">
      <w:pPr>
        <w:spacing w:after="0"/>
      </w:pPr>
    </w:p>
    <w:p w14:paraId="372F0A44" w14:textId="7270DC30" w:rsidR="00A01293" w:rsidRDefault="00A01293" w:rsidP="00FC2021">
      <w:pPr>
        <w:pStyle w:val="Ttulo3"/>
        <w:numPr>
          <w:ilvl w:val="2"/>
          <w:numId w:val="18"/>
        </w:numPr>
        <w:spacing w:before="60" w:after="0"/>
      </w:pPr>
      <w:bookmarkStart w:id="36" w:name="_Toc462240433"/>
      <w:bookmarkStart w:id="37" w:name="_Toc465180257"/>
      <w:bookmarkStart w:id="38" w:name="_Toc492026489"/>
      <w:r w:rsidRPr="00015A46">
        <w:t>Meto</w:t>
      </w:r>
      <w:r>
        <w:t>do</w:t>
      </w:r>
      <w:r w:rsidRPr="00015A46">
        <w:t>logía a usar</w:t>
      </w:r>
      <w:bookmarkEnd w:id="36"/>
      <w:bookmarkEnd w:id="37"/>
      <w:bookmarkEnd w:id="38"/>
    </w:p>
    <w:p w14:paraId="22A9A234" w14:textId="77777777" w:rsidR="00A01293" w:rsidRPr="00EE20A3" w:rsidRDefault="00A01293" w:rsidP="00A01293">
      <w:pPr>
        <w:spacing w:after="0"/>
      </w:pPr>
    </w:p>
    <w:p w14:paraId="1730063D" w14:textId="50314EE5" w:rsidR="004D1DD9" w:rsidRDefault="004D1DD9" w:rsidP="00420FA4">
      <w:pPr>
        <w:spacing w:after="0"/>
        <w:ind w:firstLine="1134"/>
        <w:rPr>
          <w:rFonts w:eastAsia="Times New Roman" w:cs="Arial"/>
          <w:color w:val="000000"/>
          <w:szCs w:val="20"/>
          <w:lang w:val="es-CL" w:eastAsia="es-CL"/>
        </w:rPr>
      </w:pPr>
      <w:r w:rsidRPr="004D1DD9">
        <w:rPr>
          <w:rFonts w:eastAsia="Times New Roman" w:cs="Arial"/>
          <w:color w:val="000000"/>
          <w:szCs w:val="20"/>
          <w:lang w:val="es-CL" w:eastAsia="es-CL"/>
        </w:rPr>
        <w:lastRenderedPageBreak/>
        <w:t>El tipo de investigación emprendida se caracteriza</w:t>
      </w:r>
      <w:r w:rsidRPr="00420FA4">
        <w:rPr>
          <w:rFonts w:eastAsia="Times New Roman" w:cs="Arial"/>
          <w:color w:val="000000"/>
          <w:szCs w:val="20"/>
          <w:lang w:val="es-CL" w:eastAsia="es-CL"/>
        </w:rPr>
        <w:t xml:space="preserve"> </w:t>
      </w:r>
      <w:r w:rsidRPr="004D1DD9">
        <w:rPr>
          <w:rFonts w:eastAsia="Times New Roman" w:cs="Arial"/>
          <w:color w:val="000000"/>
          <w:szCs w:val="20"/>
          <w:lang w:val="es-CL" w:eastAsia="es-CL"/>
        </w:rPr>
        <w:t>por ser</w:t>
      </w:r>
      <w:r w:rsidR="00420FA4" w:rsidRPr="00420FA4">
        <w:rPr>
          <w:rFonts w:eastAsia="Times New Roman" w:cs="Arial"/>
          <w:color w:val="000000"/>
          <w:szCs w:val="20"/>
          <w:lang w:val="es-CL" w:eastAsia="es-CL"/>
        </w:rPr>
        <w:t xml:space="preserve"> </w:t>
      </w:r>
      <w:r w:rsidRPr="004D1DD9">
        <w:rPr>
          <w:rFonts w:eastAsia="Times New Roman" w:cs="Arial"/>
          <w:color w:val="000000"/>
          <w:szCs w:val="20"/>
          <w:lang w:val="es-CL" w:eastAsia="es-CL"/>
        </w:rPr>
        <w:t>cualitativa</w:t>
      </w:r>
      <w:r w:rsidRPr="00420FA4">
        <w:rPr>
          <w:rFonts w:eastAsia="Times New Roman" w:cs="Arial"/>
          <w:color w:val="000000"/>
          <w:szCs w:val="20"/>
          <w:lang w:val="es-CL" w:eastAsia="es-CL"/>
        </w:rPr>
        <w:t xml:space="preserve"> </w:t>
      </w:r>
      <w:r w:rsidRPr="004D1DD9">
        <w:rPr>
          <w:rFonts w:eastAsia="Times New Roman" w:cs="Arial"/>
          <w:color w:val="000000"/>
          <w:szCs w:val="20"/>
          <w:lang w:val="es-CL" w:eastAsia="es-CL"/>
        </w:rPr>
        <w:t>descriptiva y bibliográfica</w:t>
      </w:r>
      <w:r w:rsidR="00D353E1">
        <w:rPr>
          <w:rFonts w:eastAsia="Times New Roman" w:cs="Arial"/>
          <w:color w:val="000000"/>
          <w:szCs w:val="20"/>
          <w:lang w:val="es-CL" w:eastAsia="es-CL"/>
        </w:rPr>
        <w:t xml:space="preserve"> </w:t>
      </w:r>
      <w:sdt>
        <w:sdtPr>
          <w:rPr>
            <w:rFonts w:eastAsia="Times New Roman" w:cs="Arial"/>
            <w:color w:val="000000"/>
            <w:szCs w:val="20"/>
            <w:lang w:val="es-CL" w:eastAsia="es-CL"/>
          </w:rPr>
          <w:id w:val="-1065939818"/>
          <w:citation/>
        </w:sdtPr>
        <w:sdtContent>
          <w:r w:rsidR="00D353E1">
            <w:rPr>
              <w:rFonts w:eastAsia="Times New Roman" w:cs="Arial"/>
              <w:color w:val="000000"/>
              <w:szCs w:val="20"/>
              <w:lang w:val="es-CL" w:eastAsia="es-CL"/>
            </w:rPr>
            <w:fldChar w:fldCharType="begin"/>
          </w:r>
          <w:r w:rsidR="00D353E1">
            <w:rPr>
              <w:rFonts w:eastAsia="Times New Roman" w:cs="Arial"/>
              <w:color w:val="000000"/>
              <w:szCs w:val="20"/>
              <w:lang w:val="es-CL" w:eastAsia="es-CL"/>
            </w:rPr>
            <w:instrText xml:space="preserve">CITATION KUN05 \l 13322 </w:instrText>
          </w:r>
          <w:r w:rsidR="00D353E1">
            <w:rPr>
              <w:rFonts w:eastAsia="Times New Roman" w:cs="Arial"/>
              <w:color w:val="000000"/>
              <w:szCs w:val="20"/>
              <w:lang w:val="es-CL" w:eastAsia="es-CL"/>
            </w:rPr>
            <w:fldChar w:fldCharType="separate"/>
          </w:r>
          <w:r w:rsidR="00D353E1" w:rsidRPr="00D353E1">
            <w:rPr>
              <w:rFonts w:eastAsia="Times New Roman" w:cs="Arial"/>
              <w:noProof/>
              <w:color w:val="000000"/>
              <w:szCs w:val="20"/>
              <w:lang w:val="es-CL" w:eastAsia="es-CL"/>
            </w:rPr>
            <w:t>(Kunz, 2005)</w:t>
          </w:r>
          <w:r w:rsidR="00D353E1">
            <w:rPr>
              <w:rFonts w:eastAsia="Times New Roman" w:cs="Arial"/>
              <w:color w:val="000000"/>
              <w:szCs w:val="20"/>
              <w:lang w:val="es-CL" w:eastAsia="es-CL"/>
            </w:rPr>
            <w:fldChar w:fldCharType="end"/>
          </w:r>
        </w:sdtContent>
      </w:sdt>
      <w:r w:rsidRPr="004D1DD9">
        <w:rPr>
          <w:rFonts w:eastAsia="Times New Roman" w:cs="Arial"/>
          <w:color w:val="000000"/>
          <w:szCs w:val="20"/>
          <w:lang w:val="es-CL" w:eastAsia="es-CL"/>
        </w:rPr>
        <w:t xml:space="preserve">. El método empleado es el de inducción analítica, utilizando además para el desarrollo de esta tesis, el propio de la dogmática jurídica, y el método comparativo. </w:t>
      </w:r>
    </w:p>
    <w:p w14:paraId="770A2CBB" w14:textId="77777777" w:rsidR="00420FA4" w:rsidRPr="004D1DD9" w:rsidRDefault="00420FA4" w:rsidP="00420FA4">
      <w:pPr>
        <w:spacing w:after="0"/>
        <w:ind w:firstLine="1134"/>
        <w:rPr>
          <w:rFonts w:eastAsia="Times New Roman" w:cs="Arial"/>
          <w:color w:val="000000"/>
          <w:szCs w:val="20"/>
          <w:lang w:val="es-CL" w:eastAsia="es-CL"/>
        </w:rPr>
      </w:pPr>
    </w:p>
    <w:p w14:paraId="131C9BBB" w14:textId="742754AF" w:rsidR="00420FA4" w:rsidRDefault="004D1DD9" w:rsidP="00420FA4">
      <w:pPr>
        <w:spacing w:after="0"/>
        <w:ind w:firstLine="1134"/>
        <w:rPr>
          <w:rFonts w:eastAsia="Times New Roman" w:cs="Arial"/>
          <w:color w:val="000000"/>
          <w:szCs w:val="20"/>
          <w:lang w:val="es-CL" w:eastAsia="es-CL"/>
        </w:rPr>
      </w:pPr>
      <w:r w:rsidRPr="004D1DD9">
        <w:rPr>
          <w:rFonts w:eastAsia="Times New Roman" w:cs="Arial"/>
          <w:color w:val="000000"/>
          <w:szCs w:val="20"/>
          <w:lang w:val="es-CL" w:eastAsia="es-CL"/>
        </w:rPr>
        <w:t xml:space="preserve">La técnica de investigación ha sido la generación de hipótesis, desde la perspectiva </w:t>
      </w:r>
      <w:r w:rsidRPr="004D1DD9">
        <w:rPr>
          <w:rFonts w:eastAsia="Times New Roman" w:cs="Arial"/>
          <w:i/>
          <w:color w:val="000000"/>
          <w:szCs w:val="20"/>
          <w:lang w:val="es-CL" w:eastAsia="es-CL"/>
        </w:rPr>
        <w:t>lege ferenda</w:t>
      </w:r>
      <w:r w:rsidR="00D353E1">
        <w:rPr>
          <w:rFonts w:eastAsia="Times New Roman" w:cs="Arial"/>
          <w:i/>
          <w:color w:val="000000"/>
          <w:szCs w:val="20"/>
          <w:lang w:val="es-CL" w:eastAsia="es-CL"/>
        </w:rPr>
        <w:t xml:space="preserve"> </w:t>
      </w:r>
      <w:sdt>
        <w:sdtPr>
          <w:rPr>
            <w:rFonts w:eastAsia="Times New Roman" w:cs="Arial"/>
            <w:color w:val="000000"/>
            <w:szCs w:val="20"/>
            <w:lang w:val="es-CL" w:eastAsia="es-CL"/>
          </w:rPr>
          <w:id w:val="-748431412"/>
          <w:citation/>
        </w:sdtPr>
        <w:sdtContent>
          <w:r w:rsidR="00D353E1">
            <w:rPr>
              <w:rFonts w:eastAsia="Times New Roman" w:cs="Arial"/>
              <w:color w:val="000000"/>
              <w:szCs w:val="20"/>
              <w:lang w:val="es-CL" w:eastAsia="es-CL"/>
            </w:rPr>
            <w:fldChar w:fldCharType="begin"/>
          </w:r>
          <w:r w:rsidR="00D353E1">
            <w:rPr>
              <w:rFonts w:eastAsia="Times New Roman" w:cs="Arial"/>
              <w:color w:val="000000"/>
              <w:szCs w:val="20"/>
              <w:lang w:val="es-CL" w:eastAsia="es-CL"/>
            </w:rPr>
            <w:instrText xml:space="preserve"> CITATION Rod08 \l 13322 </w:instrText>
          </w:r>
          <w:r w:rsidR="00D353E1">
            <w:rPr>
              <w:rFonts w:eastAsia="Times New Roman" w:cs="Arial"/>
              <w:color w:val="000000"/>
              <w:szCs w:val="20"/>
              <w:lang w:val="es-CL" w:eastAsia="es-CL"/>
            </w:rPr>
            <w:fldChar w:fldCharType="separate"/>
          </w:r>
          <w:r w:rsidR="00D353E1">
            <w:rPr>
              <w:rFonts w:eastAsia="Times New Roman" w:cs="Arial"/>
              <w:noProof/>
              <w:color w:val="000000"/>
              <w:szCs w:val="20"/>
              <w:lang w:val="es-CL" w:eastAsia="es-CL"/>
            </w:rPr>
            <w:t xml:space="preserve"> </w:t>
          </w:r>
          <w:r w:rsidR="00D353E1" w:rsidRPr="00D353E1">
            <w:rPr>
              <w:rFonts w:eastAsia="Times New Roman" w:cs="Arial"/>
              <w:noProof/>
              <w:color w:val="000000"/>
              <w:szCs w:val="20"/>
              <w:lang w:val="es-CL" w:eastAsia="es-CL"/>
            </w:rPr>
            <w:t>(Rodríguez, 2008)</w:t>
          </w:r>
          <w:r w:rsidR="00D353E1">
            <w:rPr>
              <w:rFonts w:eastAsia="Times New Roman" w:cs="Arial"/>
              <w:color w:val="000000"/>
              <w:szCs w:val="20"/>
              <w:lang w:val="es-CL" w:eastAsia="es-CL"/>
            </w:rPr>
            <w:fldChar w:fldCharType="end"/>
          </w:r>
        </w:sdtContent>
      </w:sdt>
      <w:r w:rsidRPr="00420FA4">
        <w:rPr>
          <w:rFonts w:eastAsia="Times New Roman" w:cs="Arial"/>
          <w:color w:val="000000"/>
          <w:szCs w:val="20"/>
          <w:lang w:val="es-CL" w:eastAsia="es-CL"/>
        </w:rPr>
        <w:t xml:space="preserve">, </w:t>
      </w:r>
      <w:r w:rsidRPr="004D1DD9">
        <w:rPr>
          <w:rFonts w:eastAsia="Times New Roman" w:cs="Arial"/>
          <w:color w:val="000000"/>
          <w:szCs w:val="20"/>
          <w:lang w:val="es-CL" w:eastAsia="es-CL"/>
        </w:rPr>
        <w:t>pretendiendo a través de un análisis crítico a la legislación vigente</w:t>
      </w:r>
      <w:r w:rsidR="00882DC6">
        <w:rPr>
          <w:rFonts w:eastAsia="Times New Roman" w:cs="Arial"/>
          <w:color w:val="000000"/>
          <w:szCs w:val="20"/>
          <w:lang w:val="es-CL" w:eastAsia="es-CL"/>
        </w:rPr>
        <w:t xml:space="preserve"> sobre delitos informáticos</w:t>
      </w:r>
      <w:r w:rsidRPr="004D1DD9">
        <w:rPr>
          <w:rFonts w:eastAsia="Times New Roman" w:cs="Arial"/>
          <w:color w:val="000000"/>
          <w:szCs w:val="20"/>
          <w:lang w:val="es-CL" w:eastAsia="es-CL"/>
        </w:rPr>
        <w:t>, analizar la pertinencia de incorporar nuevas normas penales al ordenamiento nacional. Asimismo se realizó el análisis de la legislación extranjera, y se consultaron y compararon distintos ordenamientos</w:t>
      </w:r>
      <w:r w:rsidR="00420FA4" w:rsidRPr="00420FA4">
        <w:rPr>
          <w:rFonts w:eastAsia="Times New Roman" w:cs="Arial"/>
          <w:color w:val="000000"/>
          <w:szCs w:val="20"/>
          <w:lang w:val="es-CL" w:eastAsia="es-CL"/>
        </w:rPr>
        <w:t xml:space="preserve"> </w:t>
      </w:r>
      <w:r w:rsidRPr="004D1DD9">
        <w:rPr>
          <w:rFonts w:eastAsia="Times New Roman" w:cs="Arial"/>
          <w:color w:val="000000"/>
          <w:szCs w:val="20"/>
          <w:lang w:val="es-CL" w:eastAsia="es-CL"/>
        </w:rPr>
        <w:t xml:space="preserve">jurídicos en lo que respecta a los </w:t>
      </w:r>
      <w:r w:rsidR="00420FA4">
        <w:rPr>
          <w:rFonts w:eastAsia="Times New Roman" w:cs="Arial"/>
          <w:color w:val="000000"/>
          <w:szCs w:val="20"/>
          <w:lang w:val="es-CL" w:eastAsia="es-CL"/>
        </w:rPr>
        <w:t>delitos informáticos</w:t>
      </w:r>
      <w:r w:rsidRPr="004D1DD9">
        <w:rPr>
          <w:rFonts w:eastAsia="Times New Roman" w:cs="Arial"/>
          <w:color w:val="000000"/>
          <w:szCs w:val="20"/>
          <w:lang w:val="es-CL" w:eastAsia="es-CL"/>
        </w:rPr>
        <w:t xml:space="preserve">, </w:t>
      </w:r>
      <w:r w:rsidRPr="00420FA4">
        <w:rPr>
          <w:rFonts w:eastAsia="Times New Roman" w:cs="Arial"/>
          <w:color w:val="000000"/>
          <w:szCs w:val="20"/>
          <w:lang w:val="es-CL" w:eastAsia="es-CL"/>
        </w:rPr>
        <w:t xml:space="preserve">especialmente de </w:t>
      </w:r>
      <w:r w:rsidR="00420FA4">
        <w:rPr>
          <w:rFonts w:eastAsia="Times New Roman" w:cs="Arial"/>
          <w:color w:val="000000"/>
          <w:szCs w:val="20"/>
          <w:lang w:val="es-CL" w:eastAsia="es-CL"/>
        </w:rPr>
        <w:t>República Dominicana</w:t>
      </w:r>
      <w:r w:rsidRPr="00420FA4">
        <w:rPr>
          <w:rFonts w:eastAsia="Times New Roman" w:cs="Arial"/>
          <w:color w:val="000000"/>
          <w:szCs w:val="20"/>
          <w:lang w:val="es-CL" w:eastAsia="es-CL"/>
        </w:rPr>
        <w:t xml:space="preserve">, y </w:t>
      </w:r>
      <w:r w:rsidR="00420FA4">
        <w:rPr>
          <w:rFonts w:eastAsia="Times New Roman" w:cs="Arial"/>
          <w:color w:val="000000"/>
          <w:szCs w:val="20"/>
          <w:lang w:val="es-CL" w:eastAsia="es-CL"/>
        </w:rPr>
        <w:t>el Convenio de Budapest sobre la Ciberdelincuencia.</w:t>
      </w:r>
    </w:p>
    <w:p w14:paraId="18385406" w14:textId="4B8F1EAA" w:rsidR="004D1DD9" w:rsidRPr="004D1DD9" w:rsidRDefault="004D1DD9" w:rsidP="00420FA4">
      <w:pPr>
        <w:spacing w:after="0"/>
        <w:ind w:firstLine="1134"/>
        <w:rPr>
          <w:rFonts w:eastAsia="Times New Roman" w:cs="Arial"/>
          <w:color w:val="000000"/>
          <w:szCs w:val="20"/>
          <w:lang w:val="es-CL" w:eastAsia="es-CL"/>
        </w:rPr>
      </w:pPr>
      <w:r w:rsidRPr="004D1DD9">
        <w:rPr>
          <w:rFonts w:eastAsia="Times New Roman" w:cs="Arial"/>
          <w:color w:val="000000"/>
          <w:szCs w:val="20"/>
          <w:lang w:val="es-CL" w:eastAsia="es-CL"/>
        </w:rPr>
        <w:t xml:space="preserve"> </w:t>
      </w:r>
    </w:p>
    <w:p w14:paraId="4436EF4B" w14:textId="0502FF97" w:rsidR="004D1DD9" w:rsidRPr="004D1DD9" w:rsidRDefault="004D1DD9" w:rsidP="00420FA4">
      <w:pPr>
        <w:spacing w:after="0"/>
        <w:ind w:firstLine="1134"/>
        <w:rPr>
          <w:rFonts w:eastAsia="Times New Roman" w:cs="Arial"/>
          <w:color w:val="000000"/>
          <w:szCs w:val="20"/>
          <w:lang w:val="es-CL" w:eastAsia="es-CL"/>
        </w:rPr>
      </w:pPr>
      <w:r w:rsidRPr="002359FD">
        <w:rPr>
          <w:rFonts w:eastAsia="Times New Roman" w:cs="Arial"/>
          <w:color w:val="000000"/>
          <w:szCs w:val="20"/>
          <w:lang w:val="es-CL" w:eastAsia="es-CL"/>
        </w:rPr>
        <w:t>Para la obtención de datos</w:t>
      </w:r>
      <w:r w:rsidR="00420FA4" w:rsidRPr="002359FD">
        <w:rPr>
          <w:rFonts w:eastAsia="Times New Roman" w:cs="Arial"/>
          <w:color w:val="000000"/>
          <w:szCs w:val="20"/>
          <w:lang w:val="es-CL" w:eastAsia="es-CL"/>
        </w:rPr>
        <w:t xml:space="preserve"> </w:t>
      </w:r>
      <w:r w:rsidRPr="002359FD">
        <w:rPr>
          <w:rFonts w:eastAsia="Times New Roman" w:cs="Arial"/>
          <w:color w:val="000000"/>
          <w:szCs w:val="20"/>
          <w:lang w:val="es-CL" w:eastAsia="es-CL"/>
        </w:rPr>
        <w:t xml:space="preserve">se relevaron especialmente, fuentes documentales o secundarias, analizando sentencias, así como artículos e informes elegidos a partir de una investigación </w:t>
      </w:r>
      <w:r w:rsidR="00041F9F" w:rsidRPr="002359FD">
        <w:rPr>
          <w:rFonts w:eastAsia="Times New Roman" w:cs="Arial"/>
          <w:color w:val="000000"/>
          <w:szCs w:val="20"/>
          <w:lang w:val="es-CL" w:eastAsia="es-CL"/>
        </w:rPr>
        <w:t>del material disponible y válido</w:t>
      </w:r>
      <w:r w:rsidRPr="002359FD">
        <w:rPr>
          <w:rFonts w:eastAsia="Times New Roman" w:cs="Arial"/>
          <w:color w:val="000000"/>
          <w:szCs w:val="20"/>
          <w:lang w:val="es-CL" w:eastAsia="es-CL"/>
        </w:rPr>
        <w:t xml:space="preserve"> por sus contenidos para ser aplicados en la</w:t>
      </w:r>
      <w:r w:rsidR="00420FA4" w:rsidRPr="002359FD">
        <w:rPr>
          <w:rFonts w:eastAsia="Times New Roman" w:cs="Arial"/>
          <w:color w:val="000000"/>
          <w:szCs w:val="20"/>
          <w:lang w:val="es-CL" w:eastAsia="es-CL"/>
        </w:rPr>
        <w:t xml:space="preserve"> </w:t>
      </w:r>
      <w:r w:rsidRPr="002359FD">
        <w:rPr>
          <w:rFonts w:eastAsia="Times New Roman" w:cs="Arial"/>
          <w:color w:val="000000"/>
          <w:szCs w:val="20"/>
          <w:lang w:val="es-CL" w:eastAsia="es-CL"/>
        </w:rPr>
        <w:t>temática de este estudio. También se utilizaron estadísticas relacionadas con</w:t>
      </w:r>
      <w:r w:rsidR="00420FA4" w:rsidRPr="002359FD">
        <w:rPr>
          <w:rFonts w:eastAsia="Times New Roman" w:cs="Arial"/>
          <w:color w:val="000000"/>
          <w:szCs w:val="20"/>
          <w:lang w:val="es-CL" w:eastAsia="es-CL"/>
        </w:rPr>
        <w:t xml:space="preserve"> </w:t>
      </w:r>
      <w:r w:rsidRPr="002359FD">
        <w:rPr>
          <w:rFonts w:eastAsia="Times New Roman" w:cs="Arial"/>
          <w:color w:val="000000"/>
          <w:szCs w:val="20"/>
          <w:lang w:val="es-CL" w:eastAsia="es-CL"/>
        </w:rPr>
        <w:t xml:space="preserve">la presente investigación, realizadas por distintos organismos públicos de Chile. </w:t>
      </w:r>
      <w:r w:rsidR="0054677F" w:rsidRPr="002359FD">
        <w:rPr>
          <w:rFonts w:eastAsia="Times New Roman" w:cs="Arial"/>
          <w:color w:val="000000"/>
          <w:szCs w:val="20"/>
          <w:lang w:val="es-CL" w:eastAsia="es-CL"/>
        </w:rPr>
        <w:t>Descrito lo anterior, se tendrá considerado la realización de las siguientes fases para desarrollar el presente estudio:</w:t>
      </w:r>
      <w:r w:rsidR="0054677F">
        <w:rPr>
          <w:rFonts w:eastAsia="Times New Roman" w:cs="Arial"/>
          <w:color w:val="000000"/>
          <w:szCs w:val="20"/>
          <w:lang w:val="es-CL" w:eastAsia="es-CL"/>
        </w:rPr>
        <w:t xml:space="preserve"> </w:t>
      </w:r>
    </w:p>
    <w:p w14:paraId="0448AA8C" w14:textId="77777777" w:rsidR="008F2513" w:rsidRDefault="008F2513" w:rsidP="008F2513">
      <w:pPr>
        <w:tabs>
          <w:tab w:val="num" w:pos="720"/>
        </w:tabs>
        <w:spacing w:after="0"/>
      </w:pPr>
    </w:p>
    <w:p w14:paraId="72C36B2A" w14:textId="77777777" w:rsidR="008F2513" w:rsidRDefault="008F2513" w:rsidP="004F30AC">
      <w:pPr>
        <w:pStyle w:val="Prrafodelista"/>
        <w:numPr>
          <w:ilvl w:val="0"/>
          <w:numId w:val="5"/>
        </w:numPr>
        <w:spacing w:after="0"/>
        <w:ind w:left="1418" w:hanging="284"/>
        <w:rPr>
          <w:rFonts w:cs="Arial"/>
          <w:szCs w:val="20"/>
        </w:rPr>
      </w:pPr>
      <w:r>
        <w:rPr>
          <w:rFonts w:cs="Arial"/>
          <w:szCs w:val="20"/>
        </w:rPr>
        <w:t>Selección de un país que se encuentre adherido al Convenio de Budapest sobre la Ciberdelincuencia.</w:t>
      </w:r>
    </w:p>
    <w:p w14:paraId="4DF30DD6" w14:textId="77C07EA7" w:rsidR="008F2513" w:rsidRDefault="008F2513" w:rsidP="004F30AC">
      <w:pPr>
        <w:pStyle w:val="Prrafodelista"/>
        <w:numPr>
          <w:ilvl w:val="0"/>
          <w:numId w:val="5"/>
        </w:numPr>
        <w:spacing w:after="0"/>
        <w:ind w:left="1418" w:hanging="284"/>
        <w:rPr>
          <w:rFonts w:cs="Arial"/>
          <w:szCs w:val="20"/>
        </w:rPr>
      </w:pPr>
      <w:r>
        <w:rPr>
          <w:rFonts w:cs="Arial"/>
          <w:szCs w:val="20"/>
        </w:rPr>
        <w:t>Estudio de la</w:t>
      </w:r>
      <w:r w:rsidRPr="00AF6236">
        <w:rPr>
          <w:rFonts w:cs="Arial"/>
          <w:szCs w:val="20"/>
        </w:rPr>
        <w:t xml:space="preserve"> legislaci</w:t>
      </w:r>
      <w:r>
        <w:rPr>
          <w:rFonts w:cs="Arial"/>
          <w:szCs w:val="20"/>
        </w:rPr>
        <w:t xml:space="preserve">ón </w:t>
      </w:r>
      <w:r w:rsidR="00FF020F">
        <w:rPr>
          <w:rFonts w:cs="Arial"/>
          <w:szCs w:val="20"/>
        </w:rPr>
        <w:t>c</w:t>
      </w:r>
      <w:r>
        <w:rPr>
          <w:rFonts w:cs="Arial"/>
          <w:szCs w:val="20"/>
        </w:rPr>
        <w:t>hilena en temas de delitos informáticos y la del país seleccionado para realizar el análisis de derecho comparado.</w:t>
      </w:r>
    </w:p>
    <w:p w14:paraId="0066B405" w14:textId="77777777" w:rsidR="008F2513" w:rsidRDefault="008F2513" w:rsidP="004F30AC">
      <w:pPr>
        <w:pStyle w:val="Prrafodelista"/>
        <w:numPr>
          <w:ilvl w:val="0"/>
          <w:numId w:val="5"/>
        </w:numPr>
        <w:spacing w:after="0"/>
        <w:ind w:left="1418" w:hanging="284"/>
        <w:rPr>
          <w:rFonts w:cs="Arial"/>
          <w:szCs w:val="20"/>
        </w:rPr>
      </w:pPr>
      <w:r>
        <w:rPr>
          <w:rFonts w:cs="Arial"/>
          <w:szCs w:val="20"/>
        </w:rPr>
        <w:t>Estudio de información pública obtenida por ley de transparencia sobre la materia estudiada.</w:t>
      </w:r>
    </w:p>
    <w:p w14:paraId="7F14DF28" w14:textId="423396F3" w:rsidR="008F2513" w:rsidRPr="00AF6236" w:rsidRDefault="008F2513" w:rsidP="004F30AC">
      <w:pPr>
        <w:pStyle w:val="Prrafodelista"/>
        <w:numPr>
          <w:ilvl w:val="0"/>
          <w:numId w:val="5"/>
        </w:numPr>
        <w:spacing w:after="0"/>
        <w:ind w:left="1418" w:hanging="284"/>
        <w:rPr>
          <w:rFonts w:cs="Arial"/>
          <w:szCs w:val="20"/>
        </w:rPr>
      </w:pPr>
      <w:r>
        <w:rPr>
          <w:rFonts w:cs="Arial"/>
          <w:szCs w:val="20"/>
        </w:rPr>
        <w:t>Desarrollo de</w:t>
      </w:r>
      <w:r w:rsidR="00E87540">
        <w:rPr>
          <w:rFonts w:cs="Arial"/>
          <w:szCs w:val="20"/>
        </w:rPr>
        <w:t xml:space="preserve"> un</w:t>
      </w:r>
      <w:r>
        <w:rPr>
          <w:rFonts w:cs="Arial"/>
          <w:szCs w:val="20"/>
        </w:rPr>
        <w:t xml:space="preserve"> estudio </w:t>
      </w:r>
      <w:r w:rsidR="00E87540">
        <w:rPr>
          <w:rFonts w:cs="Arial"/>
          <w:szCs w:val="20"/>
        </w:rPr>
        <w:t xml:space="preserve">comparativo </w:t>
      </w:r>
      <w:r>
        <w:rPr>
          <w:rFonts w:cs="Arial"/>
          <w:szCs w:val="20"/>
        </w:rPr>
        <w:t xml:space="preserve">entre legislación </w:t>
      </w:r>
      <w:r w:rsidR="00FF020F">
        <w:rPr>
          <w:rFonts w:cs="Arial"/>
          <w:szCs w:val="20"/>
        </w:rPr>
        <w:t>c</w:t>
      </w:r>
      <w:r>
        <w:rPr>
          <w:rFonts w:cs="Arial"/>
          <w:szCs w:val="20"/>
        </w:rPr>
        <w:t>hilena de delitos informáticos y la del país seleccionado.</w:t>
      </w:r>
    </w:p>
    <w:p w14:paraId="5EC1FC57" w14:textId="2A2C7ECF" w:rsidR="008F2513" w:rsidRPr="000356C1" w:rsidRDefault="008F2513" w:rsidP="004F30AC">
      <w:pPr>
        <w:pStyle w:val="Prrafodelista"/>
        <w:numPr>
          <w:ilvl w:val="0"/>
          <w:numId w:val="5"/>
        </w:numPr>
        <w:spacing w:after="0"/>
        <w:ind w:left="1418" w:hanging="284"/>
        <w:rPr>
          <w:rFonts w:cs="Arial"/>
          <w:szCs w:val="20"/>
          <w:highlight w:val="yellow"/>
        </w:rPr>
      </w:pPr>
      <w:r w:rsidRPr="000356C1">
        <w:rPr>
          <w:rFonts w:cs="Arial"/>
          <w:szCs w:val="20"/>
          <w:highlight w:val="yellow"/>
        </w:rPr>
        <w:t>Entrevista personal con experto en la materia</w:t>
      </w:r>
    </w:p>
    <w:p w14:paraId="52FA7297" w14:textId="446240AF" w:rsidR="008F2513" w:rsidRPr="00AF6236" w:rsidRDefault="008F2513" w:rsidP="004F30AC">
      <w:pPr>
        <w:pStyle w:val="Prrafodelista"/>
        <w:numPr>
          <w:ilvl w:val="0"/>
          <w:numId w:val="5"/>
        </w:numPr>
        <w:spacing w:after="0"/>
        <w:ind w:left="1418" w:hanging="284"/>
        <w:rPr>
          <w:rFonts w:cs="Arial"/>
          <w:szCs w:val="20"/>
        </w:rPr>
      </w:pPr>
      <w:r>
        <w:rPr>
          <w:rFonts w:cs="Arial"/>
          <w:szCs w:val="20"/>
        </w:rPr>
        <w:t xml:space="preserve">Análisis de casos de estudio de ilícitos sancionados por la Ley de Delitos Informáticos </w:t>
      </w:r>
      <w:r w:rsidR="00FF020F">
        <w:rPr>
          <w:rFonts w:cs="Arial"/>
          <w:szCs w:val="20"/>
        </w:rPr>
        <w:t>c</w:t>
      </w:r>
      <w:r>
        <w:rPr>
          <w:rFonts w:cs="Arial"/>
          <w:szCs w:val="20"/>
        </w:rPr>
        <w:t>hilena cometidos en Chile</w:t>
      </w:r>
      <w:r w:rsidRPr="00AF6236">
        <w:rPr>
          <w:rFonts w:cs="Arial"/>
          <w:szCs w:val="20"/>
        </w:rPr>
        <w:t>.</w:t>
      </w:r>
    </w:p>
    <w:p w14:paraId="6D0AF4A7" w14:textId="77777777" w:rsidR="008F2513" w:rsidRDefault="008F2513" w:rsidP="004F30AC">
      <w:pPr>
        <w:pStyle w:val="Prrafodelista"/>
        <w:numPr>
          <w:ilvl w:val="0"/>
          <w:numId w:val="5"/>
        </w:numPr>
        <w:spacing w:after="0"/>
        <w:ind w:left="1418" w:hanging="284"/>
        <w:rPr>
          <w:rFonts w:cs="Arial"/>
          <w:szCs w:val="20"/>
        </w:rPr>
      </w:pPr>
      <w:r>
        <w:rPr>
          <w:rFonts w:cs="Arial"/>
          <w:szCs w:val="20"/>
        </w:rPr>
        <w:t xml:space="preserve">Realizar un análisis del sector </w:t>
      </w:r>
      <w:r w:rsidRPr="00AF6236">
        <w:rPr>
          <w:rFonts w:cs="Arial"/>
          <w:szCs w:val="20"/>
        </w:rPr>
        <w:t>legisla</w:t>
      </w:r>
      <w:r>
        <w:rPr>
          <w:rFonts w:cs="Arial"/>
          <w:szCs w:val="20"/>
        </w:rPr>
        <w:t>tivo chileno en términos de delitos informáticos y al país seleccionado para el presente estudio.</w:t>
      </w:r>
    </w:p>
    <w:p w14:paraId="585896CA" w14:textId="77777777" w:rsidR="008F2513" w:rsidRDefault="008F2513" w:rsidP="004F30AC">
      <w:pPr>
        <w:pStyle w:val="Prrafodelista"/>
        <w:numPr>
          <w:ilvl w:val="0"/>
          <w:numId w:val="5"/>
        </w:numPr>
        <w:spacing w:after="0"/>
        <w:ind w:left="1418" w:hanging="284"/>
        <w:rPr>
          <w:rFonts w:cs="Arial"/>
          <w:szCs w:val="20"/>
        </w:rPr>
      </w:pPr>
      <w:r>
        <w:rPr>
          <w:rFonts w:cs="Arial"/>
          <w:szCs w:val="20"/>
        </w:rPr>
        <w:t>Establecer las ventajas y desventajas de realizar la adhesión al Convenio de Budapest y de la actualización de la ley vigente de delitos informáticos.</w:t>
      </w:r>
    </w:p>
    <w:p w14:paraId="61BF9CFB" w14:textId="77777777" w:rsidR="00510F72" w:rsidRDefault="00510F72" w:rsidP="0057652A">
      <w:pPr>
        <w:pStyle w:val="Prrafodelista"/>
        <w:spacing w:after="0"/>
        <w:ind w:left="1418"/>
        <w:rPr>
          <w:rFonts w:cs="Arial"/>
          <w:szCs w:val="20"/>
        </w:rPr>
      </w:pPr>
    </w:p>
    <w:p w14:paraId="7D0B2901" w14:textId="47FD5B18" w:rsidR="00A01293" w:rsidRDefault="00A01293" w:rsidP="00FC2021">
      <w:pPr>
        <w:pStyle w:val="Ttulo3"/>
        <w:numPr>
          <w:ilvl w:val="2"/>
          <w:numId w:val="18"/>
        </w:numPr>
        <w:spacing w:before="60" w:after="0"/>
      </w:pPr>
      <w:bookmarkStart w:id="39" w:name="_Toc462240434"/>
      <w:bookmarkStart w:id="40" w:name="_Toc465180258"/>
      <w:bookmarkStart w:id="41" w:name="_Toc492026490"/>
      <w:r w:rsidRPr="00D9388F">
        <w:t>Herramientas de desarrollo</w:t>
      </w:r>
      <w:bookmarkEnd w:id="39"/>
      <w:bookmarkEnd w:id="40"/>
      <w:bookmarkEnd w:id="41"/>
    </w:p>
    <w:p w14:paraId="303113BC" w14:textId="77777777" w:rsidR="00A01293" w:rsidRPr="00EE20A3" w:rsidRDefault="00A01293" w:rsidP="00A01293">
      <w:pPr>
        <w:spacing w:after="0"/>
      </w:pPr>
    </w:p>
    <w:p w14:paraId="00507DC8" w14:textId="77777777" w:rsidR="008F2513" w:rsidRDefault="008F2513" w:rsidP="008F2513">
      <w:pPr>
        <w:spacing w:after="0"/>
        <w:ind w:firstLine="1134"/>
        <w:rPr>
          <w:rFonts w:cs="Arial"/>
          <w:color w:val="000000"/>
        </w:rPr>
      </w:pPr>
      <w:r w:rsidRPr="00EE20A3">
        <w:rPr>
          <w:rFonts w:cs="Arial"/>
          <w:color w:val="000000"/>
        </w:rPr>
        <w:lastRenderedPageBreak/>
        <w:t>Se utilizarán leyes internacionales y nacionales, documentación pública y privada de Chile relacionada con los delitos informáticos:</w:t>
      </w:r>
    </w:p>
    <w:p w14:paraId="2AF601F4" w14:textId="77777777" w:rsidR="008F2513" w:rsidRPr="00EE20A3" w:rsidRDefault="008F2513" w:rsidP="008F2513">
      <w:pPr>
        <w:spacing w:after="0"/>
        <w:ind w:firstLine="1134"/>
        <w:rPr>
          <w:rFonts w:cs="Arial"/>
          <w:color w:val="000000"/>
        </w:rPr>
      </w:pPr>
    </w:p>
    <w:p w14:paraId="3AB5C321" w14:textId="77777777" w:rsidR="008F2513" w:rsidRPr="00AF6236" w:rsidRDefault="008F2513" w:rsidP="008F2513">
      <w:pPr>
        <w:pStyle w:val="Prrafodelista"/>
        <w:numPr>
          <w:ilvl w:val="0"/>
          <w:numId w:val="3"/>
        </w:numPr>
        <w:tabs>
          <w:tab w:val="num" w:pos="1134"/>
        </w:tabs>
        <w:spacing w:after="0"/>
        <w:ind w:left="1418" w:hanging="284"/>
        <w:rPr>
          <w:rFonts w:cs="Arial"/>
          <w:szCs w:val="20"/>
        </w:rPr>
      </w:pPr>
      <w:r w:rsidRPr="00AF6236">
        <w:rPr>
          <w:rFonts w:cs="Arial"/>
          <w:szCs w:val="20"/>
        </w:rPr>
        <w:t>Convenio de Budapest sobre la Ciberdelincuencia</w:t>
      </w:r>
      <w:r>
        <w:rPr>
          <w:rFonts w:cs="Arial"/>
          <w:szCs w:val="20"/>
        </w:rPr>
        <w:t xml:space="preserve"> </w:t>
      </w:r>
      <w:sdt>
        <w:sdtPr>
          <w:rPr>
            <w:rFonts w:cs="Arial"/>
            <w:szCs w:val="20"/>
          </w:rPr>
          <w:id w:val="-1649438546"/>
          <w:citation/>
        </w:sdtPr>
        <w:sdtContent>
          <w:r>
            <w:rPr>
              <w:rFonts w:cs="Arial"/>
              <w:szCs w:val="20"/>
            </w:rPr>
            <w:fldChar w:fldCharType="begin"/>
          </w:r>
          <w:r>
            <w:rPr>
              <w:rFonts w:cs="Arial"/>
              <w:szCs w:val="20"/>
              <w:lang w:val="es-CL"/>
            </w:rPr>
            <w:instrText xml:space="preserve"> CITATION Cou001 \l 13322 </w:instrText>
          </w:r>
          <w:r>
            <w:rPr>
              <w:rFonts w:cs="Arial"/>
              <w:szCs w:val="20"/>
            </w:rPr>
            <w:fldChar w:fldCharType="separate"/>
          </w:r>
          <w:r w:rsidRPr="00731859">
            <w:rPr>
              <w:rFonts w:cs="Arial"/>
              <w:noProof/>
              <w:szCs w:val="20"/>
              <w:lang w:val="es-CL"/>
            </w:rPr>
            <w:t>(Europe, 2001)</w:t>
          </w:r>
          <w:r>
            <w:rPr>
              <w:rFonts w:cs="Arial"/>
              <w:szCs w:val="20"/>
            </w:rPr>
            <w:fldChar w:fldCharType="end"/>
          </w:r>
        </w:sdtContent>
      </w:sdt>
      <w:r>
        <w:rPr>
          <w:rFonts w:cs="Arial"/>
          <w:szCs w:val="20"/>
        </w:rPr>
        <w:t>.</w:t>
      </w:r>
    </w:p>
    <w:p w14:paraId="6A0B9C3B" w14:textId="77777777" w:rsidR="008F2513" w:rsidRPr="00AF6236" w:rsidRDefault="008F2513" w:rsidP="008F2513">
      <w:pPr>
        <w:pStyle w:val="Prrafodelista"/>
        <w:numPr>
          <w:ilvl w:val="0"/>
          <w:numId w:val="3"/>
        </w:numPr>
        <w:tabs>
          <w:tab w:val="num" w:pos="1134"/>
        </w:tabs>
        <w:spacing w:after="0"/>
        <w:ind w:left="1418" w:hanging="284"/>
        <w:rPr>
          <w:rFonts w:cs="Arial"/>
          <w:szCs w:val="20"/>
        </w:rPr>
      </w:pPr>
      <w:r w:rsidRPr="00AF6236">
        <w:rPr>
          <w:rFonts w:cs="Arial"/>
          <w:szCs w:val="20"/>
        </w:rPr>
        <w:t>Decreto exento N°</w:t>
      </w:r>
      <w:r>
        <w:rPr>
          <w:rFonts w:cs="Arial"/>
          <w:szCs w:val="20"/>
        </w:rPr>
        <w:t xml:space="preserve"> </w:t>
      </w:r>
      <w:r w:rsidRPr="00AF6236">
        <w:rPr>
          <w:rFonts w:cs="Arial"/>
          <w:szCs w:val="20"/>
        </w:rPr>
        <w:t>3265, Crea comisión de trabajo interministerial conducente a la adhesión de Chile a la convención sobre ciberdelitos del consejo de Europa</w:t>
      </w:r>
      <w:r>
        <w:rPr>
          <w:rFonts w:cs="Arial"/>
          <w:szCs w:val="20"/>
        </w:rPr>
        <w:t xml:space="preserve"> </w:t>
      </w:r>
      <w:sdt>
        <w:sdtPr>
          <w:rPr>
            <w:rFonts w:cs="Arial"/>
            <w:szCs w:val="20"/>
          </w:rPr>
          <w:id w:val="1484430754"/>
          <w:citation/>
        </w:sdtPr>
        <w:sdtContent>
          <w:r>
            <w:rPr>
              <w:rFonts w:cs="Arial"/>
              <w:szCs w:val="20"/>
            </w:rPr>
            <w:fldChar w:fldCharType="begin"/>
          </w:r>
          <w:r>
            <w:rPr>
              <w:rFonts w:cs="Arial"/>
              <w:szCs w:val="20"/>
              <w:lang w:val="es-CL"/>
            </w:rPr>
            <w:instrText xml:space="preserve">CITATION Min15 \l 13322 </w:instrText>
          </w:r>
          <w:r>
            <w:rPr>
              <w:rFonts w:cs="Arial"/>
              <w:szCs w:val="20"/>
            </w:rPr>
            <w:fldChar w:fldCharType="separate"/>
          </w:r>
          <w:r w:rsidRPr="008A43FE">
            <w:rPr>
              <w:rFonts w:cs="Arial"/>
              <w:noProof/>
              <w:szCs w:val="20"/>
              <w:lang w:val="es-CL"/>
            </w:rPr>
            <w:t>(Interior, 2009)</w:t>
          </w:r>
          <w:r>
            <w:rPr>
              <w:rFonts w:cs="Arial"/>
              <w:szCs w:val="20"/>
            </w:rPr>
            <w:fldChar w:fldCharType="end"/>
          </w:r>
        </w:sdtContent>
      </w:sdt>
      <w:r w:rsidRPr="00AF6236">
        <w:rPr>
          <w:rFonts w:cs="Arial"/>
          <w:szCs w:val="20"/>
        </w:rPr>
        <w:t>.</w:t>
      </w:r>
    </w:p>
    <w:p w14:paraId="5A757C11" w14:textId="31A347E2" w:rsidR="008F2513" w:rsidRPr="00AF6236" w:rsidRDefault="008F2513" w:rsidP="008F2513">
      <w:pPr>
        <w:pStyle w:val="Prrafodelista"/>
        <w:numPr>
          <w:ilvl w:val="0"/>
          <w:numId w:val="3"/>
        </w:numPr>
        <w:tabs>
          <w:tab w:val="num" w:pos="1134"/>
        </w:tabs>
        <w:spacing w:after="0"/>
        <w:ind w:left="1418" w:hanging="284"/>
        <w:rPr>
          <w:rFonts w:cs="Arial"/>
          <w:szCs w:val="20"/>
        </w:rPr>
      </w:pPr>
      <w:r w:rsidRPr="00AF6236">
        <w:rPr>
          <w:rFonts w:cs="Arial"/>
          <w:szCs w:val="20"/>
        </w:rPr>
        <w:t>Revista chilena de derecho y tecnología, La Convención sobre Cibercrimen del Consejo de Europa</w:t>
      </w:r>
      <w:r>
        <w:rPr>
          <w:rFonts w:cs="Arial"/>
          <w:szCs w:val="20"/>
        </w:rPr>
        <w:t xml:space="preserve"> </w:t>
      </w:r>
      <w:sdt>
        <w:sdtPr>
          <w:rPr>
            <w:rFonts w:cs="Arial"/>
            <w:szCs w:val="20"/>
          </w:rPr>
          <w:id w:val="557057224"/>
          <w:citation/>
        </w:sdtPr>
        <w:sdtContent>
          <w:r>
            <w:rPr>
              <w:rFonts w:cs="Arial"/>
              <w:szCs w:val="20"/>
            </w:rPr>
            <w:fldChar w:fldCharType="begin"/>
          </w:r>
          <w:r w:rsidR="007535DE">
            <w:rPr>
              <w:rFonts w:cs="Arial"/>
              <w:szCs w:val="20"/>
              <w:lang w:val="es-CL"/>
            </w:rPr>
            <w:instrText xml:space="preserve">CITATION Cen12 \l 13322 </w:instrText>
          </w:r>
          <w:r>
            <w:rPr>
              <w:rFonts w:cs="Arial"/>
              <w:szCs w:val="20"/>
            </w:rPr>
            <w:fldChar w:fldCharType="separate"/>
          </w:r>
          <w:r w:rsidR="007535DE" w:rsidRPr="007535DE">
            <w:rPr>
              <w:rFonts w:cs="Arial"/>
              <w:noProof/>
              <w:szCs w:val="20"/>
              <w:lang w:val="es-CL"/>
            </w:rPr>
            <w:t>(Derecho, 2012)</w:t>
          </w:r>
          <w:r>
            <w:rPr>
              <w:rFonts w:cs="Arial"/>
              <w:szCs w:val="20"/>
            </w:rPr>
            <w:fldChar w:fldCharType="end"/>
          </w:r>
        </w:sdtContent>
      </w:sdt>
      <w:r w:rsidRPr="00AF6236">
        <w:rPr>
          <w:rFonts w:cs="Arial"/>
          <w:szCs w:val="20"/>
        </w:rPr>
        <w:t>.</w:t>
      </w:r>
    </w:p>
    <w:p w14:paraId="682582F2" w14:textId="77777777" w:rsidR="008F2513" w:rsidRDefault="008F2513" w:rsidP="008F2513">
      <w:pPr>
        <w:pStyle w:val="Prrafodelista"/>
        <w:numPr>
          <w:ilvl w:val="0"/>
          <w:numId w:val="3"/>
        </w:numPr>
        <w:tabs>
          <w:tab w:val="num" w:pos="1134"/>
        </w:tabs>
        <w:spacing w:after="0"/>
        <w:ind w:left="1418" w:hanging="284"/>
        <w:rPr>
          <w:rFonts w:cs="Arial"/>
          <w:szCs w:val="20"/>
        </w:rPr>
      </w:pPr>
      <w:r w:rsidRPr="00AF6236">
        <w:rPr>
          <w:rFonts w:cs="Arial"/>
          <w:szCs w:val="20"/>
        </w:rPr>
        <w:t>Ley N°</w:t>
      </w:r>
      <w:r>
        <w:rPr>
          <w:rFonts w:cs="Arial"/>
          <w:szCs w:val="20"/>
        </w:rPr>
        <w:t xml:space="preserve"> </w:t>
      </w:r>
      <w:r w:rsidRPr="00AF6236">
        <w:rPr>
          <w:rFonts w:cs="Arial"/>
          <w:szCs w:val="20"/>
        </w:rPr>
        <w:t>19.223 de Delitos Informáticos de Chile</w:t>
      </w:r>
      <w:r>
        <w:rPr>
          <w:rFonts w:cs="Arial"/>
          <w:szCs w:val="20"/>
        </w:rPr>
        <w:t xml:space="preserve"> </w:t>
      </w:r>
      <w:sdt>
        <w:sdtPr>
          <w:rPr>
            <w:rFonts w:cs="Arial"/>
            <w:szCs w:val="20"/>
          </w:rPr>
          <w:id w:val="1480114167"/>
          <w:citation/>
        </w:sdtPr>
        <w:sdtContent>
          <w:r>
            <w:rPr>
              <w:rFonts w:cs="Arial"/>
              <w:szCs w:val="20"/>
            </w:rPr>
            <w:fldChar w:fldCharType="begin"/>
          </w:r>
          <w:r>
            <w:rPr>
              <w:rFonts w:cs="Arial"/>
              <w:szCs w:val="20"/>
              <w:lang w:val="es-CL"/>
            </w:rPr>
            <w:instrText xml:space="preserve">CITATION bcn15 \l 13322 </w:instrText>
          </w:r>
          <w:r>
            <w:rPr>
              <w:rFonts w:cs="Arial"/>
              <w:szCs w:val="20"/>
            </w:rPr>
            <w:fldChar w:fldCharType="separate"/>
          </w:r>
          <w:r w:rsidRPr="008A43FE">
            <w:rPr>
              <w:rFonts w:cs="Arial"/>
              <w:noProof/>
              <w:szCs w:val="20"/>
              <w:lang w:val="es-CL"/>
            </w:rPr>
            <w:t>(Nacional, 1993)</w:t>
          </w:r>
          <w:r>
            <w:rPr>
              <w:rFonts w:cs="Arial"/>
              <w:szCs w:val="20"/>
            </w:rPr>
            <w:fldChar w:fldCharType="end"/>
          </w:r>
        </w:sdtContent>
      </w:sdt>
      <w:r w:rsidRPr="00AF6236">
        <w:rPr>
          <w:rFonts w:cs="Arial"/>
          <w:szCs w:val="20"/>
        </w:rPr>
        <w:t>.</w:t>
      </w:r>
    </w:p>
    <w:p w14:paraId="021D77E7" w14:textId="77777777" w:rsidR="008F2513" w:rsidRPr="00AF6236" w:rsidRDefault="008F2513" w:rsidP="008F2513">
      <w:pPr>
        <w:pStyle w:val="Prrafodelista"/>
        <w:numPr>
          <w:ilvl w:val="0"/>
          <w:numId w:val="3"/>
        </w:numPr>
        <w:tabs>
          <w:tab w:val="num" w:pos="1134"/>
        </w:tabs>
        <w:spacing w:after="0"/>
        <w:ind w:left="1418" w:hanging="284"/>
        <w:rPr>
          <w:rFonts w:cs="Arial"/>
          <w:szCs w:val="20"/>
        </w:rPr>
      </w:pPr>
      <w:r>
        <w:rPr>
          <w:rFonts w:cs="Arial"/>
          <w:szCs w:val="20"/>
        </w:rPr>
        <w:t>Información obtenida por ley de transparencia de información pública.</w:t>
      </w:r>
    </w:p>
    <w:p w14:paraId="326C895D" w14:textId="77777777" w:rsidR="00976E6D" w:rsidRDefault="00976E6D" w:rsidP="0057652A">
      <w:pPr>
        <w:pStyle w:val="Prrafodelista"/>
        <w:spacing w:after="0"/>
        <w:rPr>
          <w:rFonts w:cs="Arial"/>
          <w:szCs w:val="20"/>
        </w:rPr>
      </w:pPr>
    </w:p>
    <w:p w14:paraId="77AC18C3" w14:textId="7732ACD4" w:rsidR="004A3E86" w:rsidRDefault="00983E66" w:rsidP="00FC2021">
      <w:pPr>
        <w:pStyle w:val="Ttulo2"/>
        <w:numPr>
          <w:ilvl w:val="1"/>
          <w:numId w:val="18"/>
        </w:numPr>
        <w:spacing w:before="100" w:after="0"/>
      </w:pPr>
      <w:bookmarkStart w:id="42" w:name="_Toc492026491"/>
      <w:r w:rsidRPr="00983E66">
        <w:t>ORGANIZACIÓN DEL DOCUMENTO</w:t>
      </w:r>
      <w:bookmarkEnd w:id="42"/>
    </w:p>
    <w:p w14:paraId="7D103EC0" w14:textId="77777777" w:rsidR="00B93208" w:rsidRDefault="00B93208" w:rsidP="00515412">
      <w:pPr>
        <w:spacing w:after="0"/>
      </w:pPr>
    </w:p>
    <w:p w14:paraId="3BAB0DE3" w14:textId="16F6E19E" w:rsidR="00976E6D" w:rsidRPr="002359FD" w:rsidRDefault="000406E7" w:rsidP="00826852">
      <w:pPr>
        <w:spacing w:after="0"/>
        <w:ind w:firstLine="1134"/>
        <w:rPr>
          <w:rFonts w:cs="Arial"/>
          <w:color w:val="000000"/>
        </w:rPr>
      </w:pPr>
      <w:bookmarkStart w:id="43" w:name="_Ref356920749"/>
      <w:bookmarkStart w:id="44" w:name="_Ref356920774"/>
      <w:bookmarkStart w:id="45" w:name="_Toc357110276"/>
      <w:bookmarkStart w:id="46" w:name="_Toc364862759"/>
      <w:bookmarkEnd w:id="43"/>
      <w:bookmarkEnd w:id="44"/>
      <w:bookmarkEnd w:id="45"/>
      <w:bookmarkEnd w:id="46"/>
      <w:r w:rsidRPr="002359FD">
        <w:rPr>
          <w:rFonts w:cs="Arial"/>
          <w:color w:val="000000"/>
        </w:rPr>
        <w:t xml:space="preserve">La presente tesis </w:t>
      </w:r>
      <w:r w:rsidR="00826852" w:rsidRPr="002359FD">
        <w:rPr>
          <w:rFonts w:cs="Arial"/>
          <w:color w:val="000000"/>
        </w:rPr>
        <w:t>se encuentra e</w:t>
      </w:r>
      <w:r w:rsidR="007E4E2E" w:rsidRPr="002359FD">
        <w:rPr>
          <w:rFonts w:cs="Arial"/>
          <w:color w:val="000000"/>
        </w:rPr>
        <w:t xml:space="preserve">structurada </w:t>
      </w:r>
      <w:r w:rsidR="00F0249E" w:rsidRPr="002359FD">
        <w:rPr>
          <w:rFonts w:cs="Arial"/>
          <w:color w:val="000000"/>
        </w:rPr>
        <w:t xml:space="preserve">mediante el desarrollo de cinco capítulos. Los contenidos del estudio se ordenan de una forma estructurada para obtener una </w:t>
      </w:r>
      <w:r w:rsidR="007E4E2E" w:rsidRPr="002359FD">
        <w:rPr>
          <w:rFonts w:cs="Arial"/>
          <w:color w:val="000000"/>
        </w:rPr>
        <w:t>mejo</w:t>
      </w:r>
      <w:r w:rsidR="00042938" w:rsidRPr="002359FD">
        <w:rPr>
          <w:rFonts w:cs="Arial"/>
          <w:color w:val="000000"/>
        </w:rPr>
        <w:t>r</w:t>
      </w:r>
      <w:r w:rsidR="007E4E2E" w:rsidRPr="002359FD">
        <w:rPr>
          <w:rFonts w:cs="Arial"/>
          <w:color w:val="000000"/>
        </w:rPr>
        <w:t xml:space="preserve"> </w:t>
      </w:r>
      <w:r w:rsidRPr="002359FD">
        <w:rPr>
          <w:rFonts w:cs="Arial"/>
          <w:color w:val="000000"/>
        </w:rPr>
        <w:t>una mayor comprensión</w:t>
      </w:r>
      <w:r w:rsidR="00F0249E" w:rsidRPr="002359FD">
        <w:rPr>
          <w:rFonts w:cs="Arial"/>
          <w:color w:val="000000"/>
        </w:rPr>
        <w:t xml:space="preserve"> de los temas tratados, lo que es</w:t>
      </w:r>
      <w:r w:rsidRPr="002359FD">
        <w:rPr>
          <w:rFonts w:cs="Arial"/>
          <w:color w:val="000000"/>
        </w:rPr>
        <w:t xml:space="preserve"> presenta</w:t>
      </w:r>
      <w:r w:rsidR="00F0249E" w:rsidRPr="002359FD">
        <w:rPr>
          <w:rFonts w:cs="Arial"/>
          <w:color w:val="000000"/>
        </w:rPr>
        <w:t>do de la</w:t>
      </w:r>
      <w:r w:rsidRPr="002359FD">
        <w:rPr>
          <w:rFonts w:cs="Arial"/>
          <w:color w:val="000000"/>
        </w:rPr>
        <w:t xml:space="preserve"> siguiente </w:t>
      </w:r>
      <w:r w:rsidR="00F0249E" w:rsidRPr="002359FD">
        <w:rPr>
          <w:rFonts w:cs="Arial"/>
          <w:color w:val="000000"/>
        </w:rPr>
        <w:t>forma:</w:t>
      </w:r>
    </w:p>
    <w:p w14:paraId="43857F96" w14:textId="77777777" w:rsidR="00826852" w:rsidRPr="002359FD" w:rsidRDefault="00826852" w:rsidP="00826852">
      <w:pPr>
        <w:spacing w:after="0"/>
        <w:ind w:firstLine="1134"/>
        <w:rPr>
          <w:rFonts w:cs="Arial"/>
          <w:color w:val="000000"/>
        </w:rPr>
      </w:pPr>
    </w:p>
    <w:p w14:paraId="18CE51B1" w14:textId="2F076149" w:rsidR="000406E7" w:rsidRPr="005C2580" w:rsidRDefault="00042938" w:rsidP="00FC2021">
      <w:pPr>
        <w:pStyle w:val="Prrafodelista"/>
        <w:numPr>
          <w:ilvl w:val="0"/>
          <w:numId w:val="34"/>
        </w:numPr>
        <w:spacing w:after="0"/>
        <w:ind w:left="1560" w:hanging="437"/>
        <w:rPr>
          <w:rFonts w:cs="Arial"/>
          <w:color w:val="000000"/>
          <w:highlight w:val="yellow"/>
        </w:rPr>
      </w:pPr>
      <w:r w:rsidRPr="005C2580">
        <w:rPr>
          <w:rFonts w:cs="Arial"/>
          <w:color w:val="000000"/>
          <w:highlight w:val="yellow"/>
        </w:rPr>
        <w:t xml:space="preserve">El </w:t>
      </w:r>
      <w:r w:rsidR="005C2580" w:rsidRPr="005C2580">
        <w:rPr>
          <w:rFonts w:cs="Arial"/>
          <w:color w:val="000000"/>
          <w:highlight w:val="yellow"/>
        </w:rPr>
        <w:t>segundo</w:t>
      </w:r>
      <w:r w:rsidRPr="005C2580">
        <w:rPr>
          <w:rFonts w:cs="Arial"/>
          <w:color w:val="000000"/>
          <w:highlight w:val="yellow"/>
        </w:rPr>
        <w:t xml:space="preserve"> capítulo del presente estudio, p</w:t>
      </w:r>
      <w:r w:rsidR="000406E7" w:rsidRPr="005C2580">
        <w:rPr>
          <w:rFonts w:cs="Arial"/>
          <w:color w:val="000000"/>
          <w:highlight w:val="yellow"/>
        </w:rPr>
        <w:t xml:space="preserve">resenta la información sobre los elementos </w:t>
      </w:r>
      <w:r w:rsidR="000F3D01" w:rsidRPr="005C2580">
        <w:rPr>
          <w:rFonts w:cs="Arial"/>
          <w:color w:val="000000"/>
          <w:highlight w:val="yellow"/>
        </w:rPr>
        <w:t xml:space="preserve">que fueron </w:t>
      </w:r>
      <w:r w:rsidR="000406E7" w:rsidRPr="005C2580">
        <w:rPr>
          <w:rFonts w:cs="Arial"/>
          <w:color w:val="000000"/>
          <w:highlight w:val="yellow"/>
        </w:rPr>
        <w:t xml:space="preserve">utilizados para la presente investigación: </w:t>
      </w:r>
    </w:p>
    <w:p w14:paraId="505A00C8" w14:textId="77777777" w:rsidR="00E74E5B" w:rsidRPr="002359FD" w:rsidRDefault="00E74E5B" w:rsidP="00F0249E">
      <w:pPr>
        <w:spacing w:after="0"/>
        <w:ind w:left="1134"/>
        <w:rPr>
          <w:rFonts w:cs="Arial"/>
          <w:color w:val="000000"/>
        </w:rPr>
      </w:pPr>
    </w:p>
    <w:p w14:paraId="069ED72E" w14:textId="4AB714E5" w:rsidR="000406E7" w:rsidRPr="002359FD" w:rsidRDefault="000406E7" w:rsidP="00FC2021">
      <w:pPr>
        <w:pStyle w:val="Prrafodelista"/>
        <w:numPr>
          <w:ilvl w:val="0"/>
          <w:numId w:val="28"/>
        </w:numPr>
        <w:spacing w:after="0"/>
        <w:ind w:left="1134" w:firstLine="0"/>
        <w:rPr>
          <w:rFonts w:cs="Arial"/>
          <w:szCs w:val="20"/>
        </w:rPr>
      </w:pPr>
      <w:r w:rsidRPr="002359FD">
        <w:rPr>
          <w:rFonts w:cs="Arial"/>
          <w:szCs w:val="20"/>
        </w:rPr>
        <w:t>Ciber</w:t>
      </w:r>
      <w:r w:rsidR="00E74E5B" w:rsidRPr="002359FD">
        <w:rPr>
          <w:rFonts w:cs="Arial"/>
          <w:szCs w:val="20"/>
        </w:rPr>
        <w:t>delincuencia</w:t>
      </w:r>
    </w:p>
    <w:p w14:paraId="47BA21FF" w14:textId="39C226D7" w:rsidR="00E74E5B" w:rsidRPr="002359FD" w:rsidRDefault="00E74E5B" w:rsidP="00FC2021">
      <w:pPr>
        <w:pStyle w:val="Prrafodelista"/>
        <w:numPr>
          <w:ilvl w:val="0"/>
          <w:numId w:val="28"/>
        </w:numPr>
        <w:spacing w:after="0"/>
        <w:ind w:left="1134" w:firstLine="0"/>
        <w:rPr>
          <w:rFonts w:cs="Arial"/>
          <w:szCs w:val="20"/>
        </w:rPr>
      </w:pPr>
      <w:r w:rsidRPr="002359FD">
        <w:rPr>
          <w:rFonts w:cs="Arial"/>
          <w:szCs w:val="20"/>
        </w:rPr>
        <w:t>Convenio de Budapest sobre la ciberdelincuencia</w:t>
      </w:r>
    </w:p>
    <w:p w14:paraId="6CA96630" w14:textId="32A5AED5" w:rsidR="00E74E5B" w:rsidRPr="002359FD" w:rsidRDefault="00E74E5B" w:rsidP="00FC2021">
      <w:pPr>
        <w:pStyle w:val="Prrafodelista"/>
        <w:numPr>
          <w:ilvl w:val="0"/>
          <w:numId w:val="28"/>
        </w:numPr>
        <w:spacing w:after="0"/>
        <w:ind w:left="1134" w:firstLine="0"/>
        <w:rPr>
          <w:rFonts w:cs="Arial"/>
          <w:szCs w:val="20"/>
        </w:rPr>
      </w:pPr>
      <w:r w:rsidRPr="002359FD">
        <w:rPr>
          <w:rFonts w:cs="Arial"/>
          <w:szCs w:val="20"/>
        </w:rPr>
        <w:t>Ciberdelitos en Chile</w:t>
      </w:r>
    </w:p>
    <w:p w14:paraId="6858D30E" w14:textId="22CE0B7C" w:rsidR="00E74E5B" w:rsidRPr="002359FD" w:rsidRDefault="00E74E5B" w:rsidP="00FC2021">
      <w:pPr>
        <w:pStyle w:val="Prrafodelista"/>
        <w:numPr>
          <w:ilvl w:val="0"/>
          <w:numId w:val="28"/>
        </w:numPr>
        <w:spacing w:after="0"/>
        <w:ind w:left="1134" w:firstLine="0"/>
        <w:rPr>
          <w:rFonts w:cs="Arial"/>
          <w:szCs w:val="20"/>
        </w:rPr>
      </w:pPr>
      <w:r w:rsidRPr="002359FD">
        <w:rPr>
          <w:rFonts w:cs="Arial"/>
          <w:szCs w:val="20"/>
        </w:rPr>
        <w:t>Decreto N° 3265, crea comité interministerial sobre ciberseguridad</w:t>
      </w:r>
    </w:p>
    <w:p w14:paraId="559B6664" w14:textId="4E4B4183" w:rsidR="00E74E5B" w:rsidRPr="002359FD" w:rsidRDefault="00E74E5B" w:rsidP="00FC2021">
      <w:pPr>
        <w:pStyle w:val="Prrafodelista"/>
        <w:numPr>
          <w:ilvl w:val="0"/>
          <w:numId w:val="28"/>
        </w:numPr>
        <w:spacing w:after="0"/>
        <w:ind w:left="1134" w:firstLine="0"/>
        <w:rPr>
          <w:rFonts w:cs="Arial"/>
          <w:szCs w:val="20"/>
        </w:rPr>
      </w:pPr>
      <w:r w:rsidRPr="002359FD">
        <w:rPr>
          <w:rFonts w:cs="Arial"/>
          <w:szCs w:val="20"/>
        </w:rPr>
        <w:t>Proyectos de modificación Ley N° 19.223 de delitos informáticos</w:t>
      </w:r>
    </w:p>
    <w:p w14:paraId="6C7B391F" w14:textId="381D23F8" w:rsidR="00E74E5B" w:rsidRPr="002359FD" w:rsidRDefault="00E74E5B" w:rsidP="00FC2021">
      <w:pPr>
        <w:pStyle w:val="Prrafodelista"/>
        <w:numPr>
          <w:ilvl w:val="0"/>
          <w:numId w:val="28"/>
        </w:numPr>
        <w:spacing w:after="0"/>
        <w:ind w:left="1134" w:firstLine="0"/>
        <w:rPr>
          <w:rFonts w:cs="Arial"/>
          <w:szCs w:val="20"/>
        </w:rPr>
      </w:pPr>
      <w:r w:rsidRPr="002359FD">
        <w:rPr>
          <w:rFonts w:cs="Arial"/>
          <w:szCs w:val="20"/>
        </w:rPr>
        <w:t xml:space="preserve">Postura de Chile ante el Convenio de Budapest </w:t>
      </w:r>
    </w:p>
    <w:p w14:paraId="413BB1CA" w14:textId="3E20BAC8" w:rsidR="000406E7" w:rsidRPr="002359FD" w:rsidRDefault="000406E7" w:rsidP="00B42E76">
      <w:pPr>
        <w:spacing w:after="0"/>
        <w:ind w:left="1134"/>
        <w:jc w:val="left"/>
      </w:pPr>
      <w:r w:rsidRPr="002359FD">
        <w:t xml:space="preserve"> </w:t>
      </w:r>
    </w:p>
    <w:p w14:paraId="347DE388" w14:textId="39374530" w:rsidR="00E74E5B" w:rsidRPr="002359FD" w:rsidRDefault="00042938" w:rsidP="00FC2021">
      <w:pPr>
        <w:pStyle w:val="Prrafodelista"/>
        <w:numPr>
          <w:ilvl w:val="0"/>
          <w:numId w:val="34"/>
        </w:numPr>
        <w:spacing w:after="0"/>
        <w:ind w:left="1560" w:hanging="437"/>
        <w:rPr>
          <w:rFonts w:cs="Arial"/>
          <w:color w:val="000000"/>
        </w:rPr>
      </w:pPr>
      <w:r w:rsidRPr="005C2580">
        <w:rPr>
          <w:rFonts w:cs="Arial"/>
          <w:color w:val="000000"/>
          <w:highlight w:val="yellow"/>
        </w:rPr>
        <w:t xml:space="preserve">Seguido de lo anterior, en el </w:t>
      </w:r>
      <w:r w:rsidR="005C2580" w:rsidRPr="005C2580">
        <w:rPr>
          <w:rFonts w:cs="Arial"/>
          <w:color w:val="000000"/>
          <w:highlight w:val="yellow"/>
        </w:rPr>
        <w:t>tercer</w:t>
      </w:r>
      <w:r w:rsidRPr="005C2580">
        <w:rPr>
          <w:rFonts w:cs="Arial"/>
          <w:color w:val="000000"/>
          <w:highlight w:val="yellow"/>
        </w:rPr>
        <w:t xml:space="preserve"> </w:t>
      </w:r>
      <w:r w:rsidR="00E74E5B" w:rsidRPr="005C2580">
        <w:rPr>
          <w:rFonts w:cs="Arial"/>
          <w:color w:val="000000"/>
          <w:highlight w:val="yellow"/>
        </w:rPr>
        <w:t>capítulo</w:t>
      </w:r>
      <w:r w:rsidR="00826852" w:rsidRPr="005C2580">
        <w:rPr>
          <w:rFonts w:cs="Arial"/>
          <w:color w:val="000000"/>
          <w:highlight w:val="yellow"/>
        </w:rPr>
        <w:t xml:space="preserve"> se constituye por </w:t>
      </w:r>
      <w:r w:rsidR="00E74E5B" w:rsidRPr="005C2580">
        <w:rPr>
          <w:rFonts w:cs="Arial"/>
          <w:color w:val="000000"/>
          <w:highlight w:val="yellow"/>
        </w:rPr>
        <w:t xml:space="preserve">un estudio comparativo de </w:t>
      </w:r>
      <w:r w:rsidR="00612E7F" w:rsidRPr="005C2580">
        <w:rPr>
          <w:rFonts w:cs="Arial"/>
          <w:color w:val="000000"/>
          <w:highlight w:val="yellow"/>
        </w:rPr>
        <w:t>legislaciones de países Latinoamericanos</w:t>
      </w:r>
      <w:r w:rsidR="00826852" w:rsidRPr="005C2580">
        <w:rPr>
          <w:rFonts w:cs="Arial"/>
          <w:color w:val="000000"/>
          <w:highlight w:val="yellow"/>
        </w:rPr>
        <w:t>.</w:t>
      </w:r>
      <w:r w:rsidR="00826852" w:rsidRPr="002359FD">
        <w:rPr>
          <w:rFonts w:cs="Arial"/>
          <w:color w:val="000000"/>
        </w:rPr>
        <w:t xml:space="preserve"> La comparación se basó en las normativas vigentes </w:t>
      </w:r>
      <w:r w:rsidR="00E74E5B" w:rsidRPr="002359FD">
        <w:rPr>
          <w:rFonts w:cs="Arial"/>
          <w:color w:val="000000"/>
        </w:rPr>
        <w:t>que</w:t>
      </w:r>
      <w:r w:rsidR="00826852" w:rsidRPr="002359FD">
        <w:rPr>
          <w:rFonts w:cs="Arial"/>
          <w:color w:val="000000"/>
        </w:rPr>
        <w:t xml:space="preserve"> tengan contemplados los </w:t>
      </w:r>
      <w:r w:rsidR="00E74E5B" w:rsidRPr="002359FD">
        <w:rPr>
          <w:rFonts w:cs="Arial"/>
          <w:color w:val="000000"/>
        </w:rPr>
        <w:t>delitos informáticos</w:t>
      </w:r>
      <w:r w:rsidR="00826852" w:rsidRPr="002359FD">
        <w:rPr>
          <w:rFonts w:cs="Arial"/>
          <w:color w:val="000000"/>
        </w:rPr>
        <w:t xml:space="preserve"> en sus cuerpos</w:t>
      </w:r>
      <w:r w:rsidR="00E74E5B" w:rsidRPr="002359FD">
        <w:rPr>
          <w:rFonts w:cs="Arial"/>
          <w:color w:val="000000"/>
        </w:rPr>
        <w:t>. Las legislaciones comparadas corresponden a Argentina, Brasil, Chile, Colombia, Perú, Puerto Rico, República Dominicana, Uruguay, Venezuela.</w:t>
      </w:r>
    </w:p>
    <w:p w14:paraId="6CE91D4B" w14:textId="77777777" w:rsidR="00E74E5B" w:rsidRPr="002359FD" w:rsidRDefault="00E74E5B" w:rsidP="00F0249E">
      <w:pPr>
        <w:pStyle w:val="Prrafodelista"/>
        <w:spacing w:after="0"/>
        <w:ind w:left="1854"/>
        <w:rPr>
          <w:rFonts w:cs="Arial"/>
          <w:color w:val="000000"/>
        </w:rPr>
      </w:pPr>
    </w:p>
    <w:p w14:paraId="46350802" w14:textId="21B371D2" w:rsidR="0024472D" w:rsidRPr="002359FD" w:rsidRDefault="00826852" w:rsidP="00FC2021">
      <w:pPr>
        <w:pStyle w:val="Prrafodelista"/>
        <w:numPr>
          <w:ilvl w:val="0"/>
          <w:numId w:val="34"/>
        </w:numPr>
        <w:spacing w:after="0"/>
        <w:ind w:left="1560" w:hanging="437"/>
        <w:rPr>
          <w:rFonts w:cs="Arial"/>
          <w:color w:val="000000"/>
        </w:rPr>
      </w:pPr>
      <w:r w:rsidRPr="005C2580">
        <w:rPr>
          <w:rFonts w:cs="Arial"/>
          <w:color w:val="000000"/>
          <w:highlight w:val="yellow"/>
        </w:rPr>
        <w:t xml:space="preserve">En el </w:t>
      </w:r>
      <w:r w:rsidR="005C2580" w:rsidRPr="005C2580">
        <w:rPr>
          <w:rFonts w:cs="Arial"/>
          <w:color w:val="000000"/>
          <w:highlight w:val="yellow"/>
        </w:rPr>
        <w:t>cuarto</w:t>
      </w:r>
      <w:r w:rsidRPr="005C2580">
        <w:rPr>
          <w:rFonts w:cs="Arial"/>
          <w:color w:val="000000"/>
          <w:highlight w:val="yellow"/>
        </w:rPr>
        <w:t xml:space="preserve"> capítulo</w:t>
      </w:r>
      <w:r w:rsidR="00976E6D" w:rsidRPr="005C2580">
        <w:rPr>
          <w:rFonts w:cs="Arial"/>
          <w:color w:val="000000"/>
          <w:highlight w:val="yellow"/>
        </w:rPr>
        <w:t xml:space="preserve">, se </w:t>
      </w:r>
      <w:r w:rsidR="000F3D01" w:rsidRPr="005C2580">
        <w:rPr>
          <w:rFonts w:cs="Arial"/>
          <w:color w:val="000000"/>
          <w:highlight w:val="yellow"/>
        </w:rPr>
        <w:t>recapituló informaci</w:t>
      </w:r>
      <w:r w:rsidR="00FF020F" w:rsidRPr="005C2580">
        <w:rPr>
          <w:rFonts w:cs="Arial"/>
          <w:color w:val="000000"/>
          <w:highlight w:val="yellow"/>
        </w:rPr>
        <w:t>ón contenida en la legislación c</w:t>
      </w:r>
      <w:r w:rsidR="000F3D01" w:rsidRPr="005C2580">
        <w:rPr>
          <w:rFonts w:cs="Arial"/>
          <w:color w:val="000000"/>
          <w:highlight w:val="yellow"/>
        </w:rPr>
        <w:t>hilena.</w:t>
      </w:r>
      <w:r w:rsidR="000F3D01" w:rsidRPr="002359FD">
        <w:rPr>
          <w:rFonts w:cs="Arial"/>
          <w:color w:val="000000"/>
        </w:rPr>
        <w:t xml:space="preserve"> La obtención de la información se desarrolló por medio de la consulta </w:t>
      </w:r>
      <w:r w:rsidR="000F3D01" w:rsidRPr="002359FD">
        <w:rPr>
          <w:rFonts w:cs="Arial"/>
          <w:color w:val="000000"/>
        </w:rPr>
        <w:lastRenderedPageBreak/>
        <w:t>a través de la Ley de Transparencia, en donde se obtuvo información relevante tanto para estadísticas de delitos informáticos y sobre la adherencia al Convenio de Budapest sobre la Ciberdelincuencia de Chile.</w:t>
      </w:r>
    </w:p>
    <w:p w14:paraId="34A2C4E1" w14:textId="02DEDA14" w:rsidR="00826852" w:rsidRPr="002359FD" w:rsidRDefault="00826852" w:rsidP="00F0249E">
      <w:pPr>
        <w:pStyle w:val="Prrafodelista"/>
        <w:spacing w:after="0"/>
        <w:ind w:left="1854"/>
        <w:rPr>
          <w:rFonts w:cs="Arial"/>
          <w:color w:val="000000"/>
        </w:rPr>
      </w:pPr>
    </w:p>
    <w:p w14:paraId="246E435E" w14:textId="0EDC8569" w:rsidR="00AB05A1" w:rsidRPr="002359FD" w:rsidRDefault="005C2580" w:rsidP="00FC2021">
      <w:pPr>
        <w:pStyle w:val="Prrafodelista"/>
        <w:numPr>
          <w:ilvl w:val="0"/>
          <w:numId w:val="34"/>
        </w:numPr>
        <w:spacing w:after="0"/>
        <w:ind w:left="1560" w:hanging="437"/>
        <w:rPr>
          <w:rFonts w:cs="Arial"/>
          <w:color w:val="000000"/>
        </w:rPr>
      </w:pPr>
      <w:r w:rsidRPr="005C2580">
        <w:rPr>
          <w:rFonts w:cs="Arial"/>
          <w:color w:val="000000"/>
          <w:highlight w:val="yellow"/>
        </w:rPr>
        <w:t xml:space="preserve">Para dar término al </w:t>
      </w:r>
      <w:r w:rsidR="00826852" w:rsidRPr="005C2580">
        <w:rPr>
          <w:rFonts w:cs="Arial"/>
          <w:color w:val="000000"/>
          <w:highlight w:val="yellow"/>
        </w:rPr>
        <w:t>presente estudio</w:t>
      </w:r>
      <w:r w:rsidRPr="005C2580">
        <w:rPr>
          <w:rFonts w:cs="Arial"/>
          <w:color w:val="000000"/>
          <w:highlight w:val="yellow"/>
        </w:rPr>
        <w:t>,</w:t>
      </w:r>
      <w:r w:rsidR="00826852" w:rsidRPr="005C2580">
        <w:rPr>
          <w:rFonts w:cs="Arial"/>
          <w:color w:val="000000"/>
          <w:highlight w:val="yellow"/>
        </w:rPr>
        <w:t xml:space="preserve"> en el capítulo quinto, se lleva a cabo </w:t>
      </w:r>
      <w:r w:rsidR="00AB05A1" w:rsidRPr="005C2580">
        <w:rPr>
          <w:rFonts w:cs="Arial"/>
          <w:color w:val="000000"/>
          <w:highlight w:val="yellow"/>
        </w:rPr>
        <w:t xml:space="preserve">la evaluación y análisis de los resultados obtenidos </w:t>
      </w:r>
      <w:r w:rsidR="00826852" w:rsidRPr="005C2580">
        <w:rPr>
          <w:rFonts w:cs="Arial"/>
          <w:color w:val="000000"/>
          <w:highlight w:val="yellow"/>
        </w:rPr>
        <w:t>en</w:t>
      </w:r>
      <w:r w:rsidR="00AB05A1" w:rsidRPr="005C2580">
        <w:rPr>
          <w:rFonts w:cs="Arial"/>
          <w:color w:val="000000"/>
          <w:highlight w:val="yellow"/>
        </w:rPr>
        <w:t xml:space="preserve"> los capítulos anteriores.</w:t>
      </w:r>
      <w:r w:rsidR="00AB05A1" w:rsidRPr="002359FD">
        <w:rPr>
          <w:rFonts w:cs="Arial"/>
          <w:color w:val="000000"/>
        </w:rPr>
        <w:t xml:space="preserve"> Estos resultados se han enfocado en la comparación de legislaciones internacionales, estudio de casos reales que han sido sometidos a juicio bajo la Ley 19.223 y estos mismos se desarrollaron bajo el Convenio de Budapest. Junto con lo anterior, también se entregó información relevante a los delitos de sabotaje y espionaje informático que han sido investigados y sancionados a lo largo del país.</w:t>
      </w:r>
    </w:p>
    <w:p w14:paraId="3F7B955C" w14:textId="77777777" w:rsidR="00AB05A1" w:rsidRPr="002359FD" w:rsidRDefault="00AB05A1" w:rsidP="00F0249E">
      <w:pPr>
        <w:pStyle w:val="Prrafodelista"/>
        <w:spacing w:after="0"/>
        <w:ind w:left="1560"/>
        <w:rPr>
          <w:rFonts w:cs="Arial"/>
          <w:color w:val="000000"/>
        </w:rPr>
      </w:pPr>
    </w:p>
    <w:p w14:paraId="72237F14" w14:textId="0109633E" w:rsidR="00976E6D" w:rsidRPr="002359FD" w:rsidRDefault="00826852" w:rsidP="00FC2021">
      <w:pPr>
        <w:pStyle w:val="Prrafodelista"/>
        <w:numPr>
          <w:ilvl w:val="0"/>
          <w:numId w:val="34"/>
        </w:numPr>
        <w:spacing w:after="0"/>
        <w:ind w:left="1560" w:hanging="437"/>
        <w:rPr>
          <w:rFonts w:cs="Arial"/>
          <w:color w:val="000000"/>
        </w:rPr>
      </w:pPr>
      <w:r w:rsidRPr="002359FD">
        <w:rPr>
          <w:rFonts w:cs="Arial"/>
          <w:color w:val="000000"/>
        </w:rPr>
        <w:t>Para f</w:t>
      </w:r>
      <w:r w:rsidR="00976E6D" w:rsidRPr="002359FD">
        <w:rPr>
          <w:rFonts w:cs="Arial"/>
          <w:color w:val="000000"/>
        </w:rPr>
        <w:t>inalizar este trabajo se exponen los resultados de la investigación</w:t>
      </w:r>
      <w:r w:rsidRPr="002359FD">
        <w:rPr>
          <w:rFonts w:cs="Arial"/>
          <w:color w:val="000000"/>
        </w:rPr>
        <w:t xml:space="preserve"> en el capítulo de conclusiones del estudio. En este apartado se </w:t>
      </w:r>
      <w:r w:rsidR="00976E6D" w:rsidRPr="002359FD">
        <w:rPr>
          <w:rFonts w:cs="Arial"/>
          <w:color w:val="000000"/>
        </w:rPr>
        <w:t xml:space="preserve">concluyen los resultados positivos y negativos, indicando los trabajos futuros que </w:t>
      </w:r>
      <w:r w:rsidRPr="002359FD">
        <w:rPr>
          <w:rFonts w:cs="Arial"/>
          <w:color w:val="000000"/>
        </w:rPr>
        <w:t xml:space="preserve">puedan </w:t>
      </w:r>
      <w:r w:rsidR="00976E6D" w:rsidRPr="002359FD">
        <w:rPr>
          <w:rFonts w:cs="Arial"/>
          <w:color w:val="000000"/>
        </w:rPr>
        <w:t>queda</w:t>
      </w:r>
      <w:r w:rsidRPr="002359FD">
        <w:rPr>
          <w:rFonts w:cs="Arial"/>
          <w:color w:val="000000"/>
        </w:rPr>
        <w:t>r</w:t>
      </w:r>
      <w:r w:rsidR="00976E6D" w:rsidRPr="002359FD">
        <w:rPr>
          <w:rFonts w:cs="Arial"/>
          <w:color w:val="000000"/>
        </w:rPr>
        <w:t xml:space="preserve"> inconclusos o posibles desarrollos.</w:t>
      </w:r>
    </w:p>
    <w:p w14:paraId="19DBE34E" w14:textId="77777777" w:rsidR="00826852" w:rsidRDefault="00826852" w:rsidP="00976E6D">
      <w:pPr>
        <w:spacing w:after="0"/>
        <w:ind w:firstLine="1134"/>
        <w:rPr>
          <w:rFonts w:cs="Arial"/>
          <w:color w:val="000000"/>
        </w:rPr>
      </w:pPr>
    </w:p>
    <w:p w14:paraId="23ABEF45" w14:textId="77777777" w:rsidR="00826852" w:rsidRDefault="00826852" w:rsidP="00976E6D">
      <w:pPr>
        <w:spacing w:after="0"/>
        <w:ind w:firstLine="1134"/>
        <w:rPr>
          <w:rFonts w:cs="Arial"/>
          <w:color w:val="000000"/>
        </w:rPr>
      </w:pPr>
    </w:p>
    <w:p w14:paraId="2302A15C" w14:textId="77777777" w:rsidR="0057652A" w:rsidRDefault="0057652A" w:rsidP="00976E6D">
      <w:pPr>
        <w:spacing w:after="0"/>
        <w:ind w:firstLine="1134"/>
        <w:rPr>
          <w:rFonts w:cs="Arial"/>
          <w:color w:val="000000"/>
        </w:rPr>
      </w:pPr>
    </w:p>
    <w:p w14:paraId="36F507FC" w14:textId="77777777" w:rsidR="0057652A" w:rsidRDefault="0057652A" w:rsidP="00976E6D">
      <w:pPr>
        <w:spacing w:after="0"/>
        <w:ind w:firstLine="1134"/>
        <w:rPr>
          <w:rFonts w:cs="Arial"/>
          <w:color w:val="000000"/>
        </w:rPr>
      </w:pPr>
    </w:p>
    <w:p w14:paraId="714025E9" w14:textId="77777777" w:rsidR="0057652A" w:rsidRDefault="0057652A" w:rsidP="00976E6D">
      <w:pPr>
        <w:spacing w:after="0"/>
        <w:ind w:firstLine="1134"/>
        <w:rPr>
          <w:rFonts w:cs="Arial"/>
          <w:color w:val="000000"/>
        </w:rPr>
      </w:pPr>
    </w:p>
    <w:p w14:paraId="44FB53E8" w14:textId="77777777" w:rsidR="0057652A" w:rsidRDefault="0057652A" w:rsidP="00976E6D">
      <w:pPr>
        <w:spacing w:after="0"/>
        <w:ind w:firstLine="1134"/>
        <w:rPr>
          <w:rFonts w:cs="Arial"/>
          <w:color w:val="000000"/>
        </w:rPr>
      </w:pPr>
    </w:p>
    <w:p w14:paraId="78CEB349" w14:textId="77777777" w:rsidR="0057652A" w:rsidRDefault="0057652A" w:rsidP="00976E6D">
      <w:pPr>
        <w:spacing w:after="0"/>
        <w:ind w:firstLine="1134"/>
        <w:rPr>
          <w:rFonts w:cs="Arial"/>
          <w:color w:val="000000"/>
        </w:rPr>
      </w:pPr>
    </w:p>
    <w:p w14:paraId="2CC0E6B7" w14:textId="77777777" w:rsidR="0057652A" w:rsidRDefault="0057652A" w:rsidP="00976E6D">
      <w:pPr>
        <w:spacing w:after="0"/>
        <w:ind w:firstLine="1134"/>
        <w:rPr>
          <w:rFonts w:cs="Arial"/>
          <w:color w:val="000000"/>
        </w:rPr>
      </w:pPr>
    </w:p>
    <w:p w14:paraId="7F5FC33B" w14:textId="77777777" w:rsidR="0057652A" w:rsidRDefault="0057652A" w:rsidP="00976E6D">
      <w:pPr>
        <w:spacing w:after="0"/>
        <w:ind w:firstLine="1134"/>
        <w:rPr>
          <w:rFonts w:cs="Arial"/>
          <w:color w:val="000000"/>
        </w:rPr>
      </w:pPr>
    </w:p>
    <w:p w14:paraId="17D1BCF3" w14:textId="77777777" w:rsidR="0057652A" w:rsidRDefault="0057652A" w:rsidP="00976E6D">
      <w:pPr>
        <w:spacing w:after="0"/>
        <w:ind w:firstLine="1134"/>
        <w:rPr>
          <w:rFonts w:cs="Arial"/>
          <w:color w:val="000000"/>
        </w:rPr>
      </w:pPr>
    </w:p>
    <w:p w14:paraId="644A7C55" w14:textId="77777777" w:rsidR="0057652A" w:rsidRDefault="0057652A" w:rsidP="00976E6D">
      <w:pPr>
        <w:spacing w:after="0"/>
        <w:ind w:firstLine="1134"/>
        <w:rPr>
          <w:rFonts w:cs="Arial"/>
          <w:color w:val="000000"/>
        </w:rPr>
      </w:pPr>
    </w:p>
    <w:p w14:paraId="1890C2B7" w14:textId="77777777" w:rsidR="0057652A" w:rsidRDefault="0057652A" w:rsidP="00976E6D">
      <w:pPr>
        <w:spacing w:after="0"/>
        <w:ind w:firstLine="1134"/>
        <w:rPr>
          <w:rFonts w:cs="Arial"/>
          <w:color w:val="000000"/>
        </w:rPr>
      </w:pPr>
    </w:p>
    <w:p w14:paraId="7B200CA7" w14:textId="77777777" w:rsidR="00826852" w:rsidRDefault="00826852" w:rsidP="00976E6D">
      <w:pPr>
        <w:spacing w:after="0"/>
        <w:ind w:firstLine="1134"/>
        <w:rPr>
          <w:rFonts w:cs="Arial"/>
          <w:color w:val="000000"/>
        </w:rPr>
      </w:pPr>
    </w:p>
    <w:p w14:paraId="4D634EA3" w14:textId="77777777" w:rsidR="00BC10EB" w:rsidRDefault="00BC10EB" w:rsidP="00976E6D">
      <w:pPr>
        <w:spacing w:after="0"/>
        <w:ind w:firstLine="1134"/>
        <w:rPr>
          <w:rFonts w:cs="Arial"/>
          <w:color w:val="000000"/>
        </w:rPr>
      </w:pPr>
    </w:p>
    <w:p w14:paraId="75CC9C3A" w14:textId="77777777" w:rsidR="00BC10EB" w:rsidRDefault="00BC10EB" w:rsidP="00976E6D">
      <w:pPr>
        <w:spacing w:after="0"/>
        <w:ind w:firstLine="1134"/>
        <w:rPr>
          <w:rFonts w:cs="Arial"/>
          <w:color w:val="000000"/>
        </w:rPr>
      </w:pPr>
    </w:p>
    <w:p w14:paraId="4592552E" w14:textId="77777777" w:rsidR="00BC10EB" w:rsidRDefault="00BC10EB" w:rsidP="00976E6D">
      <w:pPr>
        <w:spacing w:after="0"/>
        <w:ind w:firstLine="1134"/>
        <w:rPr>
          <w:rFonts w:cs="Arial"/>
          <w:color w:val="000000"/>
        </w:rPr>
      </w:pPr>
    </w:p>
    <w:p w14:paraId="19DAA625" w14:textId="77777777" w:rsidR="00BC10EB" w:rsidRDefault="00BC10EB" w:rsidP="00976E6D">
      <w:pPr>
        <w:spacing w:after="0"/>
        <w:ind w:firstLine="1134"/>
        <w:rPr>
          <w:rFonts w:cs="Arial"/>
          <w:color w:val="000000"/>
        </w:rPr>
      </w:pPr>
    </w:p>
    <w:p w14:paraId="7424AA83" w14:textId="77777777" w:rsidR="00BC10EB" w:rsidRDefault="00BC10EB" w:rsidP="00976E6D">
      <w:pPr>
        <w:spacing w:after="0"/>
        <w:ind w:firstLine="1134"/>
        <w:rPr>
          <w:rFonts w:cs="Arial"/>
          <w:color w:val="000000"/>
        </w:rPr>
      </w:pPr>
    </w:p>
    <w:p w14:paraId="2382F58F" w14:textId="77777777" w:rsidR="00C543AE" w:rsidRDefault="00C543AE" w:rsidP="00976E6D">
      <w:pPr>
        <w:spacing w:after="0"/>
        <w:ind w:firstLine="1134"/>
        <w:rPr>
          <w:rFonts w:cs="Arial"/>
          <w:color w:val="000000"/>
        </w:rPr>
      </w:pPr>
    </w:p>
    <w:p w14:paraId="179258C2" w14:textId="77777777" w:rsidR="00826852" w:rsidRDefault="00826852" w:rsidP="00976E6D">
      <w:pPr>
        <w:spacing w:after="0"/>
        <w:ind w:firstLine="1134"/>
        <w:rPr>
          <w:rFonts w:cs="Arial"/>
          <w:color w:val="000000"/>
        </w:rPr>
      </w:pPr>
    </w:p>
    <w:p w14:paraId="77AC18C4" w14:textId="016E51E4" w:rsidR="005F5D6D" w:rsidRPr="00012541" w:rsidRDefault="004D75EC" w:rsidP="00FC2021">
      <w:pPr>
        <w:pStyle w:val="Ttulo1"/>
        <w:numPr>
          <w:ilvl w:val="0"/>
          <w:numId w:val="17"/>
        </w:numPr>
        <w:spacing w:after="0"/>
      </w:pPr>
      <w:bookmarkStart w:id="47" w:name="_Toc492026492"/>
      <w:r w:rsidRPr="00012541">
        <w:lastRenderedPageBreak/>
        <w:t>REVISIÓN CRÍTICA DEL ESTADO DEL ARTE</w:t>
      </w:r>
      <w:bookmarkEnd w:id="47"/>
    </w:p>
    <w:p w14:paraId="21D6CAEE" w14:textId="77777777" w:rsidR="00307534" w:rsidRPr="00307534" w:rsidRDefault="00307534" w:rsidP="00EE20A3">
      <w:pPr>
        <w:spacing w:after="0"/>
        <w:ind w:firstLine="1134"/>
        <w:rPr>
          <w:rFonts w:cs="Arial"/>
          <w:color w:val="000000"/>
          <w:sz w:val="28"/>
        </w:rPr>
      </w:pPr>
    </w:p>
    <w:p w14:paraId="331C191F" w14:textId="382804A5" w:rsidR="00067C65" w:rsidRPr="00012541" w:rsidRDefault="00067C65" w:rsidP="00EE20A3">
      <w:pPr>
        <w:spacing w:after="0"/>
        <w:ind w:firstLine="1134"/>
        <w:rPr>
          <w:rFonts w:cs="Arial"/>
          <w:color w:val="000000"/>
        </w:rPr>
      </w:pPr>
      <w:r w:rsidRPr="00012541">
        <w:rPr>
          <w:rFonts w:cs="Arial"/>
          <w:color w:val="000000"/>
        </w:rPr>
        <w:t>En este capítulo se exponen los conceptos teóricos rel</w:t>
      </w:r>
      <w:r w:rsidR="00287D4E" w:rsidRPr="00012541">
        <w:rPr>
          <w:rFonts w:cs="Arial"/>
          <w:color w:val="000000"/>
        </w:rPr>
        <w:t xml:space="preserve">evantes </w:t>
      </w:r>
      <w:r w:rsidR="004F08D1" w:rsidRPr="00012541">
        <w:rPr>
          <w:rFonts w:cs="Arial"/>
          <w:color w:val="000000"/>
        </w:rPr>
        <w:t>d</w:t>
      </w:r>
      <w:r w:rsidR="00287D4E" w:rsidRPr="00012541">
        <w:rPr>
          <w:rFonts w:cs="Arial"/>
          <w:color w:val="000000"/>
        </w:rPr>
        <w:t>el presente trabajo</w:t>
      </w:r>
      <w:r w:rsidRPr="00012541">
        <w:rPr>
          <w:rFonts w:cs="Arial"/>
          <w:color w:val="000000"/>
        </w:rPr>
        <w:t xml:space="preserve"> de tesis. Primero se analiza</w:t>
      </w:r>
      <w:r w:rsidR="002D299F">
        <w:rPr>
          <w:rFonts w:cs="Arial"/>
          <w:color w:val="000000"/>
        </w:rPr>
        <w:t xml:space="preserve">rá el concepto de ciberdelincuencia, </w:t>
      </w:r>
      <w:r w:rsidR="005C3B63" w:rsidRPr="00012541">
        <w:rPr>
          <w:rFonts w:cs="Arial"/>
          <w:color w:val="000000"/>
        </w:rPr>
        <w:t xml:space="preserve">detallando los tipos de </w:t>
      </w:r>
      <w:r w:rsidR="005C3B63">
        <w:rPr>
          <w:rFonts w:cs="Arial"/>
          <w:color w:val="000000"/>
        </w:rPr>
        <w:t xml:space="preserve">ilícitos </w:t>
      </w:r>
      <w:r w:rsidR="005C3B63" w:rsidRPr="00012541">
        <w:rPr>
          <w:rFonts w:cs="Arial"/>
          <w:color w:val="000000"/>
        </w:rPr>
        <w:t xml:space="preserve">que actualmente se encuentran vigentes según </w:t>
      </w:r>
      <w:r w:rsidR="002154FC">
        <w:rPr>
          <w:rFonts w:cs="Arial"/>
          <w:color w:val="000000"/>
        </w:rPr>
        <w:t>las Naciones Unidas (</w:t>
      </w:r>
      <w:r w:rsidR="002154FC" w:rsidRPr="00F61BCE">
        <w:rPr>
          <w:rFonts w:cs="Arial"/>
          <w:i/>
          <w:color w:val="000000"/>
        </w:rPr>
        <w:t>UN</w:t>
      </w:r>
      <w:r w:rsidR="002154FC">
        <w:rPr>
          <w:rFonts w:cs="Arial"/>
          <w:color w:val="000000"/>
        </w:rPr>
        <w:t>)</w:t>
      </w:r>
      <w:r w:rsidR="005C3B63">
        <w:rPr>
          <w:rFonts w:cs="Arial"/>
          <w:color w:val="000000"/>
        </w:rPr>
        <w:t>. Luego se realizará una</w:t>
      </w:r>
      <w:r w:rsidR="002D299F">
        <w:rPr>
          <w:rFonts w:cs="Arial"/>
          <w:color w:val="000000"/>
        </w:rPr>
        <w:t xml:space="preserve"> definición del </w:t>
      </w:r>
      <w:r w:rsidRPr="00012541">
        <w:rPr>
          <w:rFonts w:cs="Arial"/>
          <w:color w:val="000000"/>
        </w:rPr>
        <w:t xml:space="preserve">Convenio de Budapest sobre la Ciberdelincuencia. </w:t>
      </w:r>
      <w:r w:rsidR="0078317F">
        <w:rPr>
          <w:rFonts w:cs="Arial"/>
          <w:color w:val="000000"/>
        </w:rPr>
        <w:t xml:space="preserve">Para seguir con los </w:t>
      </w:r>
      <w:r w:rsidR="00DC41E6">
        <w:rPr>
          <w:rFonts w:cs="Arial"/>
          <w:color w:val="000000"/>
        </w:rPr>
        <w:t xml:space="preserve">temas </w:t>
      </w:r>
      <w:r w:rsidR="0078317F">
        <w:rPr>
          <w:rFonts w:cs="Arial"/>
          <w:color w:val="000000"/>
        </w:rPr>
        <w:t>relevantes al estudio presentado,</w:t>
      </w:r>
      <w:r w:rsidR="00DC41E6">
        <w:rPr>
          <w:rFonts w:cs="Arial"/>
          <w:color w:val="000000"/>
        </w:rPr>
        <w:t xml:space="preserve"> se presentará el significado de la ciberdelincuencia en Chile, seguido de</w:t>
      </w:r>
      <w:r w:rsidRPr="00012541">
        <w:rPr>
          <w:rFonts w:cs="Arial"/>
          <w:color w:val="000000"/>
        </w:rPr>
        <w:t xml:space="preserve"> la </w:t>
      </w:r>
      <w:r w:rsidR="002D299F">
        <w:rPr>
          <w:rFonts w:cs="Arial"/>
          <w:color w:val="000000"/>
        </w:rPr>
        <w:t>descripción de la Ley 19.223</w:t>
      </w:r>
      <w:r w:rsidR="00DC41E6">
        <w:rPr>
          <w:rFonts w:cs="Arial"/>
          <w:color w:val="000000"/>
        </w:rPr>
        <w:t xml:space="preserve">. Para seguir con las normativas chilenas, se </w:t>
      </w:r>
      <w:r w:rsidR="007D3254">
        <w:rPr>
          <w:rFonts w:cs="Arial"/>
          <w:color w:val="000000"/>
        </w:rPr>
        <w:t>desplegarán</w:t>
      </w:r>
      <w:r w:rsidR="00DC41E6">
        <w:rPr>
          <w:rFonts w:cs="Arial"/>
          <w:color w:val="000000"/>
        </w:rPr>
        <w:t xml:space="preserve"> los proyectos de leyes que se han desarrollado para la actualización de la actual ley de delitos informáticos, siguiente con la </w:t>
      </w:r>
      <w:r w:rsidRPr="00012541">
        <w:rPr>
          <w:rFonts w:cs="Arial"/>
          <w:color w:val="000000"/>
        </w:rPr>
        <w:t xml:space="preserve">explicación del </w:t>
      </w:r>
      <w:r w:rsidR="00C912FD" w:rsidRPr="00012541">
        <w:rPr>
          <w:rFonts w:cs="Arial"/>
          <w:color w:val="000000"/>
        </w:rPr>
        <w:t>Decreto N°</w:t>
      </w:r>
      <w:r w:rsidR="003208FB" w:rsidRPr="00012541">
        <w:rPr>
          <w:rFonts w:cs="Arial"/>
          <w:color w:val="000000"/>
        </w:rPr>
        <w:t xml:space="preserve"> </w:t>
      </w:r>
      <w:r w:rsidR="00C912FD" w:rsidRPr="00012541">
        <w:rPr>
          <w:rFonts w:cs="Arial"/>
          <w:color w:val="000000"/>
        </w:rPr>
        <w:t>3265</w:t>
      </w:r>
      <w:r w:rsidR="00DC41E6">
        <w:rPr>
          <w:rFonts w:cs="Arial"/>
          <w:color w:val="000000"/>
        </w:rPr>
        <w:t xml:space="preserve"> que</w:t>
      </w:r>
      <w:r w:rsidRPr="00012541">
        <w:rPr>
          <w:rFonts w:cs="Arial"/>
          <w:color w:val="000000"/>
        </w:rPr>
        <w:t xml:space="preserve"> crea Comité Interm</w:t>
      </w:r>
      <w:r w:rsidR="005C3B63">
        <w:rPr>
          <w:rFonts w:cs="Arial"/>
          <w:color w:val="000000"/>
        </w:rPr>
        <w:t>inisterial sobre Ciberseguridad.</w:t>
      </w:r>
    </w:p>
    <w:p w14:paraId="1B2D849F" w14:textId="15569CD5" w:rsidR="0015667F" w:rsidRDefault="0015667F" w:rsidP="005331AF">
      <w:pPr>
        <w:spacing w:after="0"/>
        <w:rPr>
          <w:highlight w:val="yellow"/>
        </w:rPr>
      </w:pPr>
    </w:p>
    <w:p w14:paraId="465FE588" w14:textId="6021EE6A" w:rsidR="00D55DB7" w:rsidRPr="00085F5B" w:rsidRDefault="00D55DB7" w:rsidP="00FC2021">
      <w:pPr>
        <w:pStyle w:val="Ttulo3"/>
        <w:numPr>
          <w:ilvl w:val="1"/>
          <w:numId w:val="17"/>
        </w:numPr>
        <w:spacing w:before="100" w:after="0"/>
        <w:ind w:left="0"/>
        <w:rPr>
          <w:sz w:val="24"/>
        </w:rPr>
      </w:pPr>
      <w:bookmarkStart w:id="48" w:name="_Toc492026493"/>
      <w:r w:rsidRPr="00085F5B">
        <w:rPr>
          <w:sz w:val="24"/>
        </w:rPr>
        <w:t>Ciberdelincuencia</w:t>
      </w:r>
      <w:bookmarkEnd w:id="48"/>
    </w:p>
    <w:p w14:paraId="67F55B76" w14:textId="77777777" w:rsidR="00D55DB7" w:rsidRDefault="00D55DB7" w:rsidP="009C1EFC">
      <w:pPr>
        <w:spacing w:after="0"/>
      </w:pPr>
    </w:p>
    <w:p w14:paraId="653DC375" w14:textId="26F6C067" w:rsidR="007E76FB" w:rsidRPr="005C5E58" w:rsidRDefault="007E76FB" w:rsidP="00AC64D3">
      <w:pPr>
        <w:spacing w:after="0"/>
        <w:ind w:firstLine="1134"/>
        <w:rPr>
          <w:rFonts w:cs="Arial"/>
          <w:color w:val="000000"/>
        </w:rPr>
      </w:pPr>
      <w:r w:rsidRPr="00230C8B">
        <w:rPr>
          <w:rFonts w:cs="Arial"/>
          <w:color w:val="000000"/>
        </w:rPr>
        <w:t xml:space="preserve">Cibercrimen, piratería, delincuencia informática, son muchos </w:t>
      </w:r>
      <w:r w:rsidR="00AC64D3" w:rsidRPr="00230C8B">
        <w:rPr>
          <w:rFonts w:cs="Arial"/>
          <w:color w:val="000000"/>
        </w:rPr>
        <w:t xml:space="preserve">de </w:t>
      </w:r>
      <w:r w:rsidRPr="00230C8B">
        <w:rPr>
          <w:rFonts w:cs="Arial"/>
          <w:color w:val="000000"/>
        </w:rPr>
        <w:t xml:space="preserve">los términos utilizados para definir un concepto tan amplio como es el de la </w:t>
      </w:r>
      <w:r w:rsidR="00AC64D3" w:rsidRPr="00230C8B">
        <w:rPr>
          <w:rFonts w:cs="Arial"/>
          <w:color w:val="000000"/>
        </w:rPr>
        <w:t>c</w:t>
      </w:r>
      <w:r w:rsidRPr="00230C8B">
        <w:rPr>
          <w:rFonts w:cs="Arial"/>
          <w:color w:val="000000"/>
        </w:rPr>
        <w:t>iberdelincuencia</w:t>
      </w:r>
      <w:r w:rsidR="00AC64D3" w:rsidRPr="00230C8B">
        <w:rPr>
          <w:rFonts w:cs="Arial"/>
          <w:color w:val="000000"/>
        </w:rPr>
        <w:t xml:space="preserve">. </w:t>
      </w:r>
      <w:r w:rsidRPr="00230C8B">
        <w:rPr>
          <w:rFonts w:cs="Arial"/>
          <w:color w:val="000000"/>
        </w:rPr>
        <w:t xml:space="preserve">Con el </w:t>
      </w:r>
      <w:r w:rsidR="000F5CBE" w:rsidRPr="00230C8B">
        <w:rPr>
          <w:rFonts w:cs="Arial"/>
          <w:color w:val="000000"/>
        </w:rPr>
        <w:t>fin</w:t>
      </w:r>
      <w:r w:rsidRPr="00230C8B">
        <w:rPr>
          <w:rFonts w:cs="Arial"/>
          <w:color w:val="000000"/>
        </w:rPr>
        <w:t xml:space="preserve"> de </w:t>
      </w:r>
      <w:r w:rsidR="00AC64D3" w:rsidRPr="00230C8B">
        <w:rPr>
          <w:rFonts w:cs="Arial"/>
          <w:color w:val="000000"/>
        </w:rPr>
        <w:t xml:space="preserve">tener </w:t>
      </w:r>
      <w:r w:rsidRPr="00230C8B">
        <w:rPr>
          <w:rFonts w:cs="Arial"/>
          <w:color w:val="000000"/>
        </w:rPr>
        <w:t xml:space="preserve">una idea </w:t>
      </w:r>
      <w:r w:rsidR="00AC64D3" w:rsidRPr="00230C8B">
        <w:rPr>
          <w:rFonts w:cs="Arial"/>
          <w:color w:val="000000"/>
        </w:rPr>
        <w:t xml:space="preserve">en </w:t>
      </w:r>
      <w:r w:rsidRPr="00230C8B">
        <w:rPr>
          <w:rFonts w:cs="Arial"/>
          <w:color w:val="000000"/>
        </w:rPr>
        <w:t>común,</w:t>
      </w:r>
      <w:r w:rsidR="00AC64D3" w:rsidRPr="00230C8B">
        <w:rPr>
          <w:rFonts w:cs="Arial"/>
          <w:color w:val="000000"/>
        </w:rPr>
        <w:t xml:space="preserve"> se puede d</w:t>
      </w:r>
      <w:r w:rsidRPr="00230C8B">
        <w:rPr>
          <w:rFonts w:cs="Arial"/>
          <w:color w:val="000000"/>
        </w:rPr>
        <w:t xml:space="preserve">efinir la </w:t>
      </w:r>
      <w:r w:rsidR="00AC64D3" w:rsidRPr="00230C8B">
        <w:rPr>
          <w:rFonts w:cs="Arial"/>
          <w:color w:val="000000"/>
        </w:rPr>
        <w:t>c</w:t>
      </w:r>
      <w:r w:rsidRPr="00230C8B">
        <w:rPr>
          <w:rFonts w:cs="Arial"/>
          <w:color w:val="000000"/>
        </w:rPr>
        <w:t xml:space="preserve">iberdelincuencia como el </w:t>
      </w:r>
      <w:r w:rsidR="00AC64D3" w:rsidRPr="00230C8B">
        <w:rPr>
          <w:rFonts w:cs="Arial"/>
          <w:color w:val="000000"/>
        </w:rPr>
        <w:t>“</w:t>
      </w:r>
      <w:r w:rsidRPr="00230C8B">
        <w:rPr>
          <w:rFonts w:cs="Arial"/>
          <w:i/>
          <w:color w:val="000000"/>
        </w:rPr>
        <w:t>conjunto de aquellas acciones cometidas a través de un bien o sistema informático cuya consecuencia final recae en un hecho considerado como ilícito</w:t>
      </w:r>
      <w:r w:rsidR="00AC64D3" w:rsidRPr="00230C8B">
        <w:rPr>
          <w:rFonts w:cs="Arial"/>
          <w:color w:val="000000"/>
        </w:rPr>
        <w:t>”</w:t>
      </w:r>
      <w:r w:rsidR="005C5E58" w:rsidRPr="00230C8B">
        <w:rPr>
          <w:rFonts w:cs="Arial"/>
          <w:color w:val="000000"/>
        </w:rPr>
        <w:t xml:space="preserve"> </w:t>
      </w:r>
      <w:sdt>
        <w:sdtPr>
          <w:rPr>
            <w:rFonts w:cs="Arial"/>
            <w:color w:val="000000"/>
          </w:rPr>
          <w:id w:val="-482167189"/>
          <w:citation/>
        </w:sdtPr>
        <w:sdtContent>
          <w:r w:rsidR="005C5E58" w:rsidRPr="00230C8B">
            <w:rPr>
              <w:rFonts w:cs="Arial"/>
              <w:color w:val="000000"/>
            </w:rPr>
            <w:fldChar w:fldCharType="begin"/>
          </w:r>
          <w:r w:rsidR="005C5E58" w:rsidRPr="00230C8B">
            <w:rPr>
              <w:rFonts w:cs="Arial"/>
              <w:color w:val="000000"/>
              <w:lang w:val="es-CL"/>
            </w:rPr>
            <w:instrText xml:space="preserve"> CITATION Pab09 \l 13322 </w:instrText>
          </w:r>
          <w:r w:rsidR="005C5E58" w:rsidRPr="00230C8B">
            <w:rPr>
              <w:rFonts w:cs="Arial"/>
              <w:color w:val="000000"/>
            </w:rPr>
            <w:fldChar w:fldCharType="separate"/>
          </w:r>
          <w:r w:rsidR="005C5E58" w:rsidRPr="00230C8B">
            <w:rPr>
              <w:rFonts w:cs="Arial"/>
              <w:noProof/>
              <w:color w:val="000000"/>
              <w:lang w:val="es-CL"/>
            </w:rPr>
            <w:t>(Mexía, 2009)</w:t>
          </w:r>
          <w:r w:rsidR="005C5E58" w:rsidRPr="00230C8B">
            <w:rPr>
              <w:rFonts w:cs="Arial"/>
              <w:color w:val="000000"/>
            </w:rPr>
            <w:fldChar w:fldCharType="end"/>
          </w:r>
        </w:sdtContent>
      </w:sdt>
      <w:r w:rsidRPr="00230C8B">
        <w:rPr>
          <w:rFonts w:cs="Arial"/>
          <w:color w:val="000000"/>
        </w:rPr>
        <w:t xml:space="preserve">. En otras palabras, se trata </w:t>
      </w:r>
      <w:r w:rsidR="00AC64D3" w:rsidRPr="00230C8B">
        <w:rPr>
          <w:rFonts w:cs="Arial"/>
          <w:color w:val="000000"/>
        </w:rPr>
        <w:t xml:space="preserve">de una categoría </w:t>
      </w:r>
      <w:r w:rsidRPr="00230C8B">
        <w:rPr>
          <w:rFonts w:cs="Arial"/>
          <w:color w:val="000000"/>
        </w:rPr>
        <w:t xml:space="preserve">de crimen tradicional que utiliza </w:t>
      </w:r>
      <w:r w:rsidR="00AC64D3" w:rsidRPr="00230C8B">
        <w:rPr>
          <w:rFonts w:cs="Arial"/>
          <w:color w:val="000000"/>
        </w:rPr>
        <w:t xml:space="preserve">las </w:t>
      </w:r>
      <w:r w:rsidRPr="00230C8B">
        <w:rPr>
          <w:rFonts w:cs="Arial"/>
          <w:color w:val="000000"/>
        </w:rPr>
        <w:t>tecnologías</w:t>
      </w:r>
      <w:r w:rsidR="00AC64D3" w:rsidRPr="00230C8B">
        <w:rPr>
          <w:rFonts w:cs="Arial"/>
          <w:color w:val="000000"/>
        </w:rPr>
        <w:t xml:space="preserve"> de información y telecomunicación</w:t>
      </w:r>
      <w:r w:rsidRPr="00230C8B">
        <w:rPr>
          <w:rFonts w:cs="Arial"/>
          <w:color w:val="000000"/>
        </w:rPr>
        <w:t xml:space="preserve"> para </w:t>
      </w:r>
      <w:r w:rsidR="00AC64D3" w:rsidRPr="00230C8B">
        <w:rPr>
          <w:rFonts w:cs="Arial"/>
          <w:color w:val="000000"/>
        </w:rPr>
        <w:t>desarrollar</w:t>
      </w:r>
      <w:r w:rsidR="00484821" w:rsidRPr="00230C8B">
        <w:rPr>
          <w:rFonts w:cs="Arial"/>
          <w:color w:val="000000"/>
        </w:rPr>
        <w:t>se</w:t>
      </w:r>
      <w:r w:rsidRPr="00230C8B">
        <w:rPr>
          <w:rFonts w:cs="Arial"/>
          <w:color w:val="000000"/>
        </w:rPr>
        <w:t>.</w:t>
      </w:r>
      <w:r w:rsidRPr="005C5E58">
        <w:rPr>
          <w:rFonts w:cs="Arial"/>
          <w:color w:val="000000"/>
        </w:rPr>
        <w:t xml:space="preserve"> </w:t>
      </w:r>
    </w:p>
    <w:p w14:paraId="453DE64B" w14:textId="77777777" w:rsidR="007E76FB" w:rsidRDefault="007E76FB" w:rsidP="00AC64D3">
      <w:pPr>
        <w:spacing w:after="0"/>
        <w:ind w:firstLine="1134"/>
        <w:rPr>
          <w:rFonts w:cs="Arial"/>
          <w:color w:val="000000"/>
        </w:rPr>
      </w:pPr>
    </w:p>
    <w:p w14:paraId="3E1223D3" w14:textId="5ABC286A" w:rsidR="00240854" w:rsidRDefault="00843663" w:rsidP="00064660">
      <w:pPr>
        <w:spacing w:after="0"/>
        <w:ind w:firstLine="1134"/>
        <w:rPr>
          <w:rFonts w:cs="Arial"/>
          <w:color w:val="000000"/>
        </w:rPr>
      </w:pPr>
      <w:r w:rsidRPr="00064660">
        <w:rPr>
          <w:rFonts w:cs="Arial"/>
          <w:color w:val="000000"/>
        </w:rPr>
        <w:t xml:space="preserve">Una de las razones porque el cibercrimen es tan diverso, es por la cantidad delitos que se pueden cometer. Los delitos que se pueden desarrollar por medio de las tecnologías de la información y telecomunicación se pueden vincular los actos criminales tradicionales, como robos, suplantación de identidad, fraude, acoso por nombrar algunos, los cuales, en este caso, sean cometidos a través de la </w:t>
      </w:r>
      <w:r w:rsidR="00F66121" w:rsidRPr="00064660">
        <w:rPr>
          <w:rFonts w:cs="Arial"/>
          <w:color w:val="000000"/>
        </w:rPr>
        <w:t>red</w:t>
      </w:r>
      <w:r w:rsidRPr="00064660">
        <w:rPr>
          <w:rFonts w:cs="Arial"/>
          <w:color w:val="000000"/>
        </w:rPr>
        <w:t xml:space="preserve">. </w:t>
      </w:r>
      <w:r w:rsidR="00F66121" w:rsidRPr="00064660">
        <w:rPr>
          <w:rFonts w:cs="Arial"/>
          <w:color w:val="000000"/>
        </w:rPr>
        <w:t xml:space="preserve">De acuerdo </w:t>
      </w:r>
      <w:r w:rsidR="00240854" w:rsidRPr="00064660">
        <w:rPr>
          <w:rFonts w:cs="Arial"/>
          <w:color w:val="000000"/>
        </w:rPr>
        <w:t>a</w:t>
      </w:r>
      <w:r w:rsidR="00064660" w:rsidRPr="00064660">
        <w:rPr>
          <w:rFonts w:cs="Arial"/>
          <w:color w:val="000000"/>
        </w:rPr>
        <w:t xml:space="preserve"> </w:t>
      </w:r>
      <w:r w:rsidR="00240854" w:rsidRPr="00064660">
        <w:rPr>
          <w:rFonts w:cs="Arial"/>
          <w:color w:val="000000"/>
        </w:rPr>
        <w:t>l</w:t>
      </w:r>
      <w:r w:rsidR="00064660" w:rsidRPr="00064660">
        <w:rPr>
          <w:rFonts w:cs="Arial"/>
          <w:color w:val="000000"/>
        </w:rPr>
        <w:t>a</w:t>
      </w:r>
      <w:r w:rsidR="00F61BCE">
        <w:rPr>
          <w:rFonts w:cs="Arial"/>
          <w:color w:val="000000"/>
        </w:rPr>
        <w:t>s</w:t>
      </w:r>
      <w:r w:rsidR="00240854" w:rsidRPr="00064660">
        <w:rPr>
          <w:rFonts w:cs="Arial"/>
          <w:color w:val="000000"/>
        </w:rPr>
        <w:t xml:space="preserve"> </w:t>
      </w:r>
      <w:r w:rsidR="00064660">
        <w:rPr>
          <w:rFonts w:cs="Arial"/>
          <w:color w:val="000000"/>
        </w:rPr>
        <w:t xml:space="preserve">Naciones Unidas </w:t>
      </w:r>
      <w:r w:rsidR="00F61BCE">
        <w:rPr>
          <w:rFonts w:cs="Arial"/>
          <w:color w:val="000000"/>
        </w:rPr>
        <w:t>(</w:t>
      </w:r>
      <w:r w:rsidR="00F61BCE" w:rsidRPr="00F61BCE">
        <w:rPr>
          <w:rFonts w:cs="Arial"/>
          <w:i/>
          <w:color w:val="000000"/>
        </w:rPr>
        <w:t>UN</w:t>
      </w:r>
      <w:r w:rsidR="00F61BCE">
        <w:rPr>
          <w:rFonts w:cs="Arial"/>
          <w:color w:val="000000"/>
        </w:rPr>
        <w:t>)</w:t>
      </w:r>
      <w:r w:rsidR="00064660" w:rsidRPr="00064660">
        <w:rPr>
          <w:rFonts w:cs="Arial"/>
          <w:color w:val="000000"/>
        </w:rPr>
        <w:t xml:space="preserve">,  </w:t>
      </w:r>
      <w:r w:rsidR="00415CBF">
        <w:rPr>
          <w:rFonts w:cs="Arial"/>
          <w:color w:val="000000"/>
        </w:rPr>
        <w:t xml:space="preserve">en su </w:t>
      </w:r>
      <w:r w:rsidR="00415CBF" w:rsidRPr="00624032">
        <w:rPr>
          <w:rFonts w:cs="Arial"/>
          <w:i/>
          <w:color w:val="000000"/>
        </w:rPr>
        <w:t>Décimo Congreso de las Naciones Unidas sobre Prevención del Delito y Tratamiento del Delincuente</w:t>
      </w:r>
      <w:r w:rsidR="00415CBF">
        <w:rPr>
          <w:rFonts w:cs="Arial"/>
          <w:color w:val="000000"/>
        </w:rPr>
        <w:t xml:space="preserve">, desarrollado en Viena (Austria) del 10 al 17 de abril de 2000, se </w:t>
      </w:r>
      <w:r w:rsidR="00240854" w:rsidRPr="00064660">
        <w:rPr>
          <w:rFonts w:cs="Arial"/>
          <w:color w:val="000000"/>
        </w:rPr>
        <w:t>describe</w:t>
      </w:r>
      <w:r w:rsidR="00064660" w:rsidRPr="00064660">
        <w:rPr>
          <w:rFonts w:cs="Arial"/>
          <w:color w:val="000000"/>
        </w:rPr>
        <w:t>n</w:t>
      </w:r>
      <w:r w:rsidR="00240854" w:rsidRPr="00064660">
        <w:rPr>
          <w:rFonts w:cs="Arial"/>
          <w:color w:val="000000"/>
        </w:rPr>
        <w:t xml:space="preserve"> </w:t>
      </w:r>
      <w:r w:rsidR="00CD13B7">
        <w:rPr>
          <w:rFonts w:cs="Arial"/>
          <w:color w:val="000000"/>
        </w:rPr>
        <w:t>ocho</w:t>
      </w:r>
      <w:r w:rsidR="00F66121" w:rsidRPr="00064660">
        <w:rPr>
          <w:rFonts w:cs="Arial"/>
          <w:color w:val="000000"/>
        </w:rPr>
        <w:t xml:space="preserve"> tipos de</w:t>
      </w:r>
      <w:r w:rsidR="005C5E58" w:rsidRPr="00064660">
        <w:rPr>
          <w:rFonts w:cs="Arial"/>
          <w:color w:val="000000"/>
        </w:rPr>
        <w:t xml:space="preserve"> delitos</w:t>
      </w:r>
      <w:r w:rsidR="00F66121" w:rsidRPr="00064660">
        <w:rPr>
          <w:rFonts w:cs="Arial"/>
          <w:color w:val="000000"/>
        </w:rPr>
        <w:t xml:space="preserve"> </w:t>
      </w:r>
      <w:r w:rsidR="00064660" w:rsidRPr="00064660">
        <w:rPr>
          <w:rFonts w:cs="Arial"/>
          <w:color w:val="000000"/>
        </w:rPr>
        <w:t>informáticos</w:t>
      </w:r>
      <w:r w:rsidR="00064660">
        <w:rPr>
          <w:rFonts w:cs="Arial"/>
          <w:color w:val="000000"/>
        </w:rPr>
        <w:t xml:space="preserve"> </w:t>
      </w:r>
      <w:sdt>
        <w:sdtPr>
          <w:rPr>
            <w:rFonts w:cs="Arial"/>
            <w:color w:val="000000"/>
          </w:rPr>
          <w:id w:val="-381323607"/>
          <w:citation/>
        </w:sdtPr>
        <w:sdtContent>
          <w:r w:rsidR="00415CBF">
            <w:rPr>
              <w:rFonts w:cs="Arial"/>
              <w:color w:val="000000"/>
            </w:rPr>
            <w:fldChar w:fldCharType="begin"/>
          </w:r>
          <w:r w:rsidR="00415CBF">
            <w:rPr>
              <w:rFonts w:cs="Arial"/>
              <w:color w:val="000000"/>
              <w:lang w:val="es-CL"/>
            </w:rPr>
            <w:instrText xml:space="preserve"> CITATION Nac00 \l 13322 </w:instrText>
          </w:r>
          <w:r w:rsidR="00415CBF">
            <w:rPr>
              <w:rFonts w:cs="Arial"/>
              <w:color w:val="000000"/>
            </w:rPr>
            <w:fldChar w:fldCharType="separate"/>
          </w:r>
          <w:r w:rsidR="00415CBF" w:rsidRPr="00415CBF">
            <w:rPr>
              <w:rFonts w:cs="Arial"/>
              <w:noProof/>
              <w:color w:val="000000"/>
              <w:lang w:val="es-CL"/>
            </w:rPr>
            <w:t>(Unidas, 2000)</w:t>
          </w:r>
          <w:r w:rsidR="00415CBF">
            <w:rPr>
              <w:rFonts w:cs="Arial"/>
              <w:color w:val="000000"/>
            </w:rPr>
            <w:fldChar w:fldCharType="end"/>
          </w:r>
        </w:sdtContent>
      </w:sdt>
      <w:r w:rsidR="00240854" w:rsidRPr="00064660">
        <w:rPr>
          <w:rFonts w:cs="Arial"/>
          <w:color w:val="000000"/>
        </w:rPr>
        <w:t>:</w:t>
      </w:r>
    </w:p>
    <w:p w14:paraId="59756B6F" w14:textId="77777777" w:rsidR="00643012" w:rsidRDefault="00643012" w:rsidP="00F66121">
      <w:pPr>
        <w:spacing w:after="0"/>
        <w:ind w:firstLine="1134"/>
        <w:rPr>
          <w:rFonts w:cs="Arial"/>
          <w:color w:val="000000"/>
        </w:rPr>
      </w:pPr>
    </w:p>
    <w:p w14:paraId="7DC02CC0" w14:textId="77777777" w:rsidR="00944B2D" w:rsidRPr="00FA32F8" w:rsidRDefault="00F61BCE" w:rsidP="00FA32F8">
      <w:pPr>
        <w:pStyle w:val="Prrafodelista"/>
        <w:numPr>
          <w:ilvl w:val="0"/>
          <w:numId w:val="3"/>
        </w:numPr>
        <w:tabs>
          <w:tab w:val="num" w:pos="1134"/>
        </w:tabs>
        <w:spacing w:after="0"/>
        <w:ind w:left="1418" w:hanging="284"/>
        <w:rPr>
          <w:rFonts w:cs="Arial"/>
          <w:szCs w:val="20"/>
        </w:rPr>
      </w:pPr>
      <w:r w:rsidRPr="00FA32F8">
        <w:rPr>
          <w:rFonts w:cs="Arial"/>
          <w:szCs w:val="20"/>
        </w:rPr>
        <w:t>E</w:t>
      </w:r>
      <w:r w:rsidRPr="00F61BCE">
        <w:rPr>
          <w:rFonts w:cs="Arial"/>
          <w:szCs w:val="20"/>
        </w:rPr>
        <w:t xml:space="preserve">spionaje industrial </w:t>
      </w:r>
    </w:p>
    <w:p w14:paraId="5584F51F" w14:textId="39662C27" w:rsidR="00F61BCE" w:rsidRPr="00FA32F8" w:rsidRDefault="00F61BCE" w:rsidP="00FA32F8">
      <w:pPr>
        <w:pStyle w:val="Prrafodelista"/>
        <w:spacing w:after="0"/>
        <w:ind w:left="1418"/>
        <w:rPr>
          <w:rFonts w:cs="Arial"/>
          <w:szCs w:val="20"/>
        </w:rPr>
      </w:pPr>
      <w:r w:rsidRPr="00F61BCE">
        <w:rPr>
          <w:rFonts w:cs="Arial"/>
          <w:szCs w:val="20"/>
        </w:rPr>
        <w:t xml:space="preserve">Los </w:t>
      </w:r>
      <w:r w:rsidR="00FA32F8">
        <w:rPr>
          <w:rFonts w:cs="Arial"/>
          <w:szCs w:val="20"/>
        </w:rPr>
        <w:t>delincuentes que utilizan las tecnologías de información,</w:t>
      </w:r>
      <w:r w:rsidRPr="00F61BCE">
        <w:rPr>
          <w:rFonts w:cs="Arial"/>
          <w:szCs w:val="20"/>
        </w:rPr>
        <w:t xml:space="preserve"> pueden realizar tareas de espionaje para las empresas</w:t>
      </w:r>
      <w:r w:rsidR="00FA32F8">
        <w:rPr>
          <w:rFonts w:cs="Arial"/>
          <w:szCs w:val="20"/>
        </w:rPr>
        <w:t xml:space="preserve"> que contratan sus servicios</w:t>
      </w:r>
      <w:r w:rsidRPr="00F61BCE">
        <w:rPr>
          <w:rFonts w:cs="Arial"/>
          <w:szCs w:val="20"/>
        </w:rPr>
        <w:t xml:space="preserve"> o</w:t>
      </w:r>
      <w:r w:rsidR="00FA32F8">
        <w:rPr>
          <w:rFonts w:cs="Arial"/>
          <w:szCs w:val="20"/>
        </w:rPr>
        <w:t xml:space="preserve"> bien</w:t>
      </w:r>
      <w:r w:rsidRPr="00F61BCE">
        <w:rPr>
          <w:rFonts w:cs="Arial"/>
          <w:szCs w:val="20"/>
        </w:rPr>
        <w:t xml:space="preserve"> para su </w:t>
      </w:r>
      <w:r w:rsidR="00FA32F8">
        <w:rPr>
          <w:rFonts w:cs="Arial"/>
          <w:szCs w:val="20"/>
        </w:rPr>
        <w:t xml:space="preserve">beneficio </w:t>
      </w:r>
      <w:r w:rsidRPr="00F61BCE">
        <w:rPr>
          <w:rFonts w:cs="Arial"/>
          <w:szCs w:val="20"/>
        </w:rPr>
        <w:t>propio</w:t>
      </w:r>
      <w:r w:rsidR="00FA32F8">
        <w:rPr>
          <w:rFonts w:cs="Arial"/>
          <w:szCs w:val="20"/>
        </w:rPr>
        <w:t xml:space="preserve">. El espionaje tiene por finalidad obtener información </w:t>
      </w:r>
      <w:r w:rsidR="00FA32F8">
        <w:rPr>
          <w:rFonts w:cs="Arial"/>
          <w:szCs w:val="20"/>
        </w:rPr>
        <w:lastRenderedPageBreak/>
        <w:t xml:space="preserve">confidencial, </w:t>
      </w:r>
      <w:r w:rsidRPr="00F61BCE">
        <w:rPr>
          <w:rFonts w:cs="Arial"/>
          <w:szCs w:val="20"/>
        </w:rPr>
        <w:t>secretos comerciales</w:t>
      </w:r>
      <w:r w:rsidR="00FA32F8">
        <w:rPr>
          <w:rFonts w:cs="Arial"/>
          <w:szCs w:val="20"/>
        </w:rPr>
        <w:t xml:space="preserve"> o </w:t>
      </w:r>
      <w:r w:rsidRPr="00F61BCE">
        <w:rPr>
          <w:rFonts w:cs="Arial"/>
          <w:szCs w:val="20"/>
        </w:rPr>
        <w:t>estrategias de comercialización.</w:t>
      </w:r>
      <w:r w:rsidR="004B6AC5">
        <w:rPr>
          <w:rFonts w:cs="Arial"/>
          <w:szCs w:val="20"/>
        </w:rPr>
        <w:t xml:space="preserve"> </w:t>
      </w:r>
      <w:sdt>
        <w:sdtPr>
          <w:rPr>
            <w:rFonts w:cs="Arial"/>
            <w:color w:val="000000"/>
          </w:rPr>
          <w:id w:val="-1250653477"/>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r w:rsidRPr="00F61BCE">
        <w:rPr>
          <w:rFonts w:cs="Arial"/>
          <w:szCs w:val="20"/>
        </w:rPr>
        <w:t xml:space="preserve"> </w:t>
      </w:r>
    </w:p>
    <w:p w14:paraId="4BDAEF86" w14:textId="77777777" w:rsidR="00513F8A" w:rsidRPr="00F61BCE" w:rsidRDefault="00513F8A" w:rsidP="00944B2D">
      <w:pPr>
        <w:spacing w:after="0"/>
        <w:ind w:firstLine="1134"/>
        <w:rPr>
          <w:rFonts w:cs="Arial"/>
          <w:color w:val="000000"/>
        </w:rPr>
      </w:pPr>
    </w:p>
    <w:p w14:paraId="5ABB68E3" w14:textId="77777777" w:rsidR="00513F8A" w:rsidRPr="00FA32F8" w:rsidRDefault="00F61BCE" w:rsidP="00FA32F8">
      <w:pPr>
        <w:pStyle w:val="Prrafodelista"/>
        <w:numPr>
          <w:ilvl w:val="0"/>
          <w:numId w:val="3"/>
        </w:numPr>
        <w:tabs>
          <w:tab w:val="num" w:pos="1134"/>
        </w:tabs>
        <w:spacing w:after="0"/>
        <w:ind w:left="1418" w:hanging="284"/>
        <w:rPr>
          <w:rFonts w:cs="Arial"/>
          <w:szCs w:val="20"/>
        </w:rPr>
      </w:pPr>
      <w:r w:rsidRPr="00F61BCE">
        <w:rPr>
          <w:rFonts w:cs="Arial"/>
          <w:szCs w:val="20"/>
        </w:rPr>
        <w:t xml:space="preserve">Sabotaje de sistemas </w:t>
      </w:r>
    </w:p>
    <w:p w14:paraId="68BC7A8E" w14:textId="7B6FBBD9" w:rsidR="00F61BCE" w:rsidRPr="00FA32F8" w:rsidRDefault="00AE184A" w:rsidP="00FA32F8">
      <w:pPr>
        <w:pStyle w:val="Prrafodelista"/>
        <w:spacing w:after="0"/>
        <w:ind w:left="1418"/>
        <w:rPr>
          <w:rFonts w:cs="Arial"/>
          <w:szCs w:val="20"/>
        </w:rPr>
      </w:pPr>
      <w:r>
        <w:rPr>
          <w:rFonts w:cs="Arial"/>
          <w:szCs w:val="20"/>
        </w:rPr>
        <w:t>Usuarios con fines maliciosos atacan los sistemas de información de una determinada organización con el fin de impedir que</w:t>
      </w:r>
      <w:r w:rsidR="00B2117E">
        <w:rPr>
          <w:rFonts w:cs="Arial"/>
          <w:szCs w:val="20"/>
        </w:rPr>
        <w:t xml:space="preserve"> los usuarios que requieren de </w:t>
      </w:r>
      <w:r w:rsidR="00B2117E" w:rsidRPr="00B2117E">
        <w:rPr>
          <w:rFonts w:cs="Arial"/>
          <w:szCs w:val="20"/>
          <w:highlight w:val="yellow"/>
        </w:rPr>
        <w:t>e</w:t>
      </w:r>
      <w:r w:rsidRPr="00B2117E">
        <w:rPr>
          <w:rFonts w:cs="Arial"/>
          <w:szCs w:val="20"/>
          <w:highlight w:val="yellow"/>
        </w:rPr>
        <w:t>ste</w:t>
      </w:r>
      <w:r>
        <w:rPr>
          <w:rFonts w:cs="Arial"/>
          <w:szCs w:val="20"/>
        </w:rPr>
        <w:t xml:space="preserve"> puedan acceder al sistema que ha sido atacado. </w:t>
      </w:r>
      <w:r w:rsidR="008A5862">
        <w:rPr>
          <w:rFonts w:cs="Arial"/>
          <w:szCs w:val="20"/>
        </w:rPr>
        <w:t xml:space="preserve">Un tipo de </w:t>
      </w:r>
      <w:r w:rsidR="00F61BCE" w:rsidRPr="00F61BCE">
        <w:rPr>
          <w:rFonts w:cs="Arial"/>
          <w:szCs w:val="20"/>
        </w:rPr>
        <w:t xml:space="preserve">ataque </w:t>
      </w:r>
      <w:r w:rsidR="008A5862">
        <w:rPr>
          <w:rFonts w:cs="Arial"/>
          <w:szCs w:val="20"/>
        </w:rPr>
        <w:t>consiste</w:t>
      </w:r>
      <w:r w:rsidR="00F61BCE" w:rsidRPr="00F61BCE">
        <w:rPr>
          <w:rFonts w:cs="Arial"/>
          <w:szCs w:val="20"/>
        </w:rPr>
        <w:t xml:space="preserve"> en el envío de </w:t>
      </w:r>
      <w:r w:rsidR="008A5862">
        <w:rPr>
          <w:rFonts w:cs="Arial"/>
          <w:szCs w:val="20"/>
        </w:rPr>
        <w:t>“</w:t>
      </w:r>
      <w:r w:rsidR="00F61BCE" w:rsidRPr="00F61BCE">
        <w:rPr>
          <w:rFonts w:cs="Arial"/>
          <w:i/>
          <w:szCs w:val="20"/>
        </w:rPr>
        <w:t>mensajes</w:t>
      </w:r>
      <w:r w:rsidR="008A5862">
        <w:rPr>
          <w:rFonts w:cs="Arial"/>
          <w:szCs w:val="20"/>
        </w:rPr>
        <w:t>”</w:t>
      </w:r>
      <w:r w:rsidR="00F61BCE" w:rsidRPr="00F61BCE">
        <w:rPr>
          <w:rFonts w:cs="Arial"/>
          <w:szCs w:val="20"/>
        </w:rPr>
        <w:t xml:space="preserve"> repetidos a una dirección o a un sitio electrónico,</w:t>
      </w:r>
      <w:r w:rsidR="008A5862">
        <w:rPr>
          <w:rFonts w:cs="Arial"/>
          <w:szCs w:val="20"/>
        </w:rPr>
        <w:t xml:space="preserve"> </w:t>
      </w:r>
      <w:r w:rsidR="00F61BCE" w:rsidRPr="00F61BCE">
        <w:rPr>
          <w:rFonts w:cs="Arial"/>
          <w:szCs w:val="20"/>
        </w:rPr>
        <w:t>impidiendo así que los usuarios tengan acceso a</w:t>
      </w:r>
      <w:r w:rsidR="008A5862">
        <w:rPr>
          <w:rFonts w:cs="Arial"/>
          <w:szCs w:val="20"/>
        </w:rPr>
        <w:t xml:space="preserve">l sistema. </w:t>
      </w:r>
      <w:sdt>
        <w:sdtPr>
          <w:rPr>
            <w:rFonts w:cs="Arial"/>
            <w:color w:val="000000"/>
          </w:rPr>
          <w:id w:val="1064375027"/>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2042188C" w14:textId="77777777" w:rsidR="00513F8A" w:rsidRPr="00F61BCE" w:rsidRDefault="00513F8A" w:rsidP="00944B2D">
      <w:pPr>
        <w:spacing w:after="0"/>
        <w:ind w:firstLine="1134"/>
        <w:rPr>
          <w:rFonts w:cs="Arial"/>
          <w:color w:val="000000"/>
        </w:rPr>
      </w:pPr>
    </w:p>
    <w:p w14:paraId="7E39BDBD" w14:textId="33F784E1" w:rsidR="00513F8A" w:rsidRPr="00FA32F8" w:rsidRDefault="00F61BCE" w:rsidP="00FA32F8">
      <w:pPr>
        <w:pStyle w:val="Prrafodelista"/>
        <w:numPr>
          <w:ilvl w:val="0"/>
          <w:numId w:val="3"/>
        </w:numPr>
        <w:tabs>
          <w:tab w:val="num" w:pos="1134"/>
        </w:tabs>
        <w:spacing w:after="0"/>
        <w:ind w:left="1418" w:hanging="284"/>
        <w:rPr>
          <w:rFonts w:cs="Arial"/>
          <w:szCs w:val="20"/>
        </w:rPr>
      </w:pPr>
      <w:r w:rsidRPr="00F61BCE">
        <w:rPr>
          <w:rFonts w:cs="Arial"/>
          <w:szCs w:val="20"/>
        </w:rPr>
        <w:t>Sabotaje y vandalismo de datos</w:t>
      </w:r>
      <w:r w:rsidR="00624032">
        <w:rPr>
          <w:rFonts w:cs="Arial"/>
          <w:szCs w:val="20"/>
        </w:rPr>
        <w:t>.</w:t>
      </w:r>
    </w:p>
    <w:p w14:paraId="21B680B0" w14:textId="52F33DA4" w:rsidR="00F61BCE" w:rsidRPr="00FA32F8" w:rsidRDefault="008A5862" w:rsidP="00371479">
      <w:pPr>
        <w:pStyle w:val="Prrafodelista"/>
        <w:tabs>
          <w:tab w:val="left" w:pos="1418"/>
        </w:tabs>
        <w:spacing w:after="0"/>
        <w:ind w:left="1418"/>
        <w:rPr>
          <w:rFonts w:cs="Arial"/>
          <w:szCs w:val="20"/>
        </w:rPr>
      </w:pPr>
      <w:r>
        <w:rPr>
          <w:rFonts w:cs="Arial"/>
          <w:szCs w:val="20"/>
        </w:rPr>
        <w:t xml:space="preserve">Consiste en obtener acceso </w:t>
      </w:r>
      <w:r w:rsidR="00F61BCE" w:rsidRPr="00F61BCE">
        <w:rPr>
          <w:rFonts w:cs="Arial"/>
          <w:szCs w:val="20"/>
        </w:rPr>
        <w:t>a sitios electrónicos o bases de datos y borrar o cambiar</w:t>
      </w:r>
      <w:r w:rsidR="007D22BD">
        <w:rPr>
          <w:rFonts w:cs="Arial"/>
          <w:szCs w:val="20"/>
        </w:rPr>
        <w:t xml:space="preserve"> los datos contenidos en </w:t>
      </w:r>
      <w:r w:rsidR="007D22BD" w:rsidRPr="007D22BD">
        <w:rPr>
          <w:rFonts w:cs="Arial"/>
          <w:szCs w:val="20"/>
          <w:highlight w:val="yellow"/>
        </w:rPr>
        <w:t>e</w:t>
      </w:r>
      <w:r w:rsidRPr="007D22BD">
        <w:rPr>
          <w:rFonts w:cs="Arial"/>
          <w:szCs w:val="20"/>
          <w:highlight w:val="yellow"/>
        </w:rPr>
        <w:t>stos</w:t>
      </w:r>
      <w:r>
        <w:rPr>
          <w:rFonts w:cs="Arial"/>
          <w:szCs w:val="20"/>
        </w:rPr>
        <w:t>. Me</w:t>
      </w:r>
      <w:r w:rsidR="00836F23">
        <w:rPr>
          <w:rFonts w:cs="Arial"/>
          <w:szCs w:val="20"/>
        </w:rPr>
        <w:t xml:space="preserve">diante </w:t>
      </w:r>
      <w:r w:rsidR="00836F23" w:rsidRPr="00836F23">
        <w:rPr>
          <w:rFonts w:cs="Arial"/>
          <w:szCs w:val="20"/>
          <w:highlight w:val="yellow"/>
        </w:rPr>
        <w:t>e</w:t>
      </w:r>
      <w:r w:rsidRPr="00836F23">
        <w:rPr>
          <w:rFonts w:cs="Arial"/>
          <w:szCs w:val="20"/>
          <w:highlight w:val="yellow"/>
        </w:rPr>
        <w:t>sta</w:t>
      </w:r>
      <w:r>
        <w:rPr>
          <w:rFonts w:cs="Arial"/>
          <w:szCs w:val="20"/>
        </w:rPr>
        <w:t xml:space="preserve"> acción se </w:t>
      </w:r>
      <w:r w:rsidR="00F61BCE" w:rsidRPr="00F61BCE">
        <w:rPr>
          <w:rFonts w:cs="Arial"/>
          <w:szCs w:val="20"/>
        </w:rPr>
        <w:t>corromp</w:t>
      </w:r>
      <w:r>
        <w:rPr>
          <w:rFonts w:cs="Arial"/>
          <w:szCs w:val="20"/>
        </w:rPr>
        <w:t>en</w:t>
      </w:r>
      <w:r w:rsidR="00F61BCE" w:rsidRPr="00F61BCE">
        <w:rPr>
          <w:rFonts w:cs="Arial"/>
          <w:szCs w:val="20"/>
        </w:rPr>
        <w:t xml:space="preserve"> los datos mismos y causando perjuicios</w:t>
      </w:r>
      <w:r>
        <w:rPr>
          <w:rFonts w:cs="Arial"/>
          <w:szCs w:val="20"/>
        </w:rPr>
        <w:t>.</w:t>
      </w:r>
      <w:r w:rsidR="00F61BCE" w:rsidRPr="00F61BCE">
        <w:rPr>
          <w:rFonts w:cs="Arial"/>
          <w:szCs w:val="20"/>
        </w:rPr>
        <w:t xml:space="preserve"> </w:t>
      </w:r>
      <w:sdt>
        <w:sdtPr>
          <w:rPr>
            <w:rFonts w:cs="Arial"/>
            <w:color w:val="000000"/>
          </w:rPr>
          <w:id w:val="-1483142477"/>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5874F377" w14:textId="77777777" w:rsidR="00513F8A" w:rsidRPr="00F61BCE" w:rsidRDefault="00513F8A" w:rsidP="00944B2D">
      <w:pPr>
        <w:spacing w:after="0"/>
        <w:ind w:firstLine="1134"/>
        <w:rPr>
          <w:rFonts w:cs="Arial"/>
          <w:color w:val="000000"/>
        </w:rPr>
      </w:pPr>
    </w:p>
    <w:p w14:paraId="1C3AB8C6" w14:textId="58EE5101" w:rsidR="00513F8A" w:rsidRPr="00FA32F8" w:rsidRDefault="00E41529" w:rsidP="00FA32F8">
      <w:pPr>
        <w:pStyle w:val="Prrafodelista"/>
        <w:numPr>
          <w:ilvl w:val="0"/>
          <w:numId w:val="3"/>
        </w:numPr>
        <w:tabs>
          <w:tab w:val="num" w:pos="1134"/>
        </w:tabs>
        <w:spacing w:after="0"/>
        <w:ind w:left="1418" w:hanging="284"/>
        <w:rPr>
          <w:rFonts w:cs="Arial"/>
          <w:szCs w:val="20"/>
        </w:rPr>
      </w:pPr>
      <w:r>
        <w:rPr>
          <w:rFonts w:cs="Arial"/>
          <w:i/>
          <w:szCs w:val="20"/>
        </w:rPr>
        <w:t>Phi</w:t>
      </w:r>
      <w:r w:rsidR="00FA32F8" w:rsidRPr="00FA32F8">
        <w:rPr>
          <w:rFonts w:cs="Arial"/>
          <w:i/>
          <w:szCs w:val="20"/>
        </w:rPr>
        <w:t>shing</w:t>
      </w:r>
    </w:p>
    <w:p w14:paraId="7173B760" w14:textId="3EDBAD8D" w:rsidR="00F61BCE" w:rsidRPr="00FA32F8" w:rsidRDefault="00397FA3" w:rsidP="00FA32F8">
      <w:pPr>
        <w:pStyle w:val="Prrafodelista"/>
        <w:spacing w:after="0"/>
        <w:ind w:left="1418"/>
        <w:rPr>
          <w:rFonts w:cs="Arial"/>
          <w:szCs w:val="20"/>
        </w:rPr>
      </w:pPr>
      <w:r>
        <w:rPr>
          <w:rFonts w:cs="Arial"/>
          <w:szCs w:val="20"/>
        </w:rPr>
        <w:t xml:space="preserve">Radica en el </w:t>
      </w:r>
      <w:r w:rsidR="00F61BCE" w:rsidRPr="00F61BCE">
        <w:rPr>
          <w:rFonts w:cs="Arial"/>
          <w:szCs w:val="20"/>
        </w:rPr>
        <w:t>engañ</w:t>
      </w:r>
      <w:r>
        <w:rPr>
          <w:rFonts w:cs="Arial"/>
          <w:szCs w:val="20"/>
        </w:rPr>
        <w:t xml:space="preserve">o </w:t>
      </w:r>
      <w:r w:rsidR="00F61BCE" w:rsidRPr="00F61BCE">
        <w:rPr>
          <w:rFonts w:cs="Arial"/>
          <w:szCs w:val="20"/>
        </w:rPr>
        <w:t xml:space="preserve">a los usuarios para que revelen sus </w:t>
      </w:r>
      <w:r>
        <w:rPr>
          <w:rFonts w:cs="Arial"/>
          <w:szCs w:val="20"/>
        </w:rPr>
        <w:t>datos personales interponiendo sitios web falsos, los que son similares a lo</w:t>
      </w:r>
      <w:r w:rsidR="007D22BD">
        <w:rPr>
          <w:rFonts w:cs="Arial"/>
          <w:szCs w:val="20"/>
        </w:rPr>
        <w:t xml:space="preserve">s que son accedidos por </w:t>
      </w:r>
      <w:r w:rsidR="007D22BD" w:rsidRPr="007D22BD">
        <w:rPr>
          <w:rFonts w:cs="Arial"/>
          <w:szCs w:val="20"/>
          <w:highlight w:val="yellow"/>
        </w:rPr>
        <w:t>e</w:t>
      </w:r>
      <w:r w:rsidR="00836F23" w:rsidRPr="007D22BD">
        <w:rPr>
          <w:rFonts w:cs="Arial"/>
          <w:szCs w:val="20"/>
          <w:highlight w:val="yellow"/>
        </w:rPr>
        <w:t>stos</w:t>
      </w:r>
      <w:r w:rsidR="00836F23">
        <w:rPr>
          <w:rFonts w:cs="Arial"/>
          <w:szCs w:val="20"/>
        </w:rPr>
        <w:t xml:space="preserve">. </w:t>
      </w:r>
      <w:r w:rsidR="00836F23" w:rsidRPr="00836F23">
        <w:rPr>
          <w:rFonts w:cs="Arial"/>
          <w:szCs w:val="20"/>
          <w:highlight w:val="yellow"/>
        </w:rPr>
        <w:t>E</w:t>
      </w:r>
      <w:r w:rsidRPr="00836F23">
        <w:rPr>
          <w:rFonts w:cs="Arial"/>
          <w:szCs w:val="20"/>
          <w:highlight w:val="yellow"/>
        </w:rPr>
        <w:t>sta</w:t>
      </w:r>
      <w:r>
        <w:rPr>
          <w:rFonts w:cs="Arial"/>
          <w:szCs w:val="20"/>
        </w:rPr>
        <w:t xml:space="preserve"> información obtenida por l</w:t>
      </w:r>
      <w:r w:rsidR="00F61BCE" w:rsidRPr="00F61BCE">
        <w:rPr>
          <w:rFonts w:cs="Arial"/>
          <w:szCs w:val="20"/>
        </w:rPr>
        <w:t xml:space="preserve">os </w:t>
      </w:r>
      <w:r>
        <w:rPr>
          <w:rFonts w:cs="Arial"/>
          <w:szCs w:val="20"/>
        </w:rPr>
        <w:t>delincuentes</w:t>
      </w:r>
      <w:r w:rsidR="00F61BCE" w:rsidRPr="00F61BCE">
        <w:rPr>
          <w:rFonts w:cs="Arial"/>
          <w:szCs w:val="20"/>
        </w:rPr>
        <w:t xml:space="preserve"> puede</w:t>
      </w:r>
      <w:r>
        <w:rPr>
          <w:rFonts w:cs="Arial"/>
          <w:szCs w:val="20"/>
        </w:rPr>
        <w:t xml:space="preserve"> ser </w:t>
      </w:r>
      <w:r w:rsidR="00F61BCE" w:rsidRPr="00F61BCE">
        <w:rPr>
          <w:rFonts w:cs="Arial"/>
          <w:szCs w:val="20"/>
        </w:rPr>
        <w:t>usa</w:t>
      </w:r>
      <w:r>
        <w:rPr>
          <w:rFonts w:cs="Arial"/>
          <w:szCs w:val="20"/>
        </w:rPr>
        <w:t>da</w:t>
      </w:r>
      <w:r w:rsidR="00F61BCE" w:rsidRPr="00F61BCE">
        <w:rPr>
          <w:rFonts w:cs="Arial"/>
          <w:szCs w:val="20"/>
        </w:rPr>
        <w:t xml:space="preserve"> para cometer </w:t>
      </w:r>
      <w:r>
        <w:rPr>
          <w:rFonts w:cs="Arial"/>
          <w:szCs w:val="20"/>
        </w:rPr>
        <w:t>ilícitos</w:t>
      </w:r>
      <w:r w:rsidR="00F61BCE" w:rsidRPr="00F61BCE">
        <w:rPr>
          <w:rFonts w:cs="Arial"/>
          <w:szCs w:val="20"/>
        </w:rPr>
        <w:t xml:space="preserve">, desde el uso no autorizado de sistemas de computadoras hasta delitos financieros, vandalismo o actos de terrorismo. </w:t>
      </w:r>
      <w:sdt>
        <w:sdtPr>
          <w:rPr>
            <w:rFonts w:cs="Arial"/>
            <w:color w:val="000000"/>
          </w:rPr>
          <w:id w:val="-1864352254"/>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1064F8C2" w14:textId="77777777" w:rsidR="00513F8A" w:rsidRPr="00F61BCE" w:rsidRDefault="00513F8A" w:rsidP="00944B2D">
      <w:pPr>
        <w:spacing w:after="0"/>
        <w:ind w:firstLine="1134"/>
        <w:rPr>
          <w:rFonts w:cs="Arial"/>
          <w:color w:val="000000"/>
        </w:rPr>
      </w:pPr>
    </w:p>
    <w:p w14:paraId="26C2198F" w14:textId="77777777" w:rsidR="00513F8A" w:rsidRPr="00FA32F8" w:rsidRDefault="00F61BCE" w:rsidP="00FA32F8">
      <w:pPr>
        <w:pStyle w:val="Prrafodelista"/>
        <w:numPr>
          <w:ilvl w:val="0"/>
          <w:numId w:val="3"/>
        </w:numPr>
        <w:tabs>
          <w:tab w:val="num" w:pos="1134"/>
        </w:tabs>
        <w:spacing w:after="0"/>
        <w:ind w:left="1418" w:hanging="284"/>
        <w:rPr>
          <w:rFonts w:cs="Arial"/>
          <w:szCs w:val="20"/>
        </w:rPr>
      </w:pPr>
      <w:r w:rsidRPr="00F61BCE">
        <w:rPr>
          <w:rFonts w:cs="Arial"/>
          <w:szCs w:val="20"/>
        </w:rPr>
        <w:t xml:space="preserve">Pornografía infantil </w:t>
      </w:r>
    </w:p>
    <w:p w14:paraId="0F85189F" w14:textId="3B326E4D" w:rsidR="00F61BCE" w:rsidRPr="00FA32F8" w:rsidRDefault="00F61BCE" w:rsidP="00FA32F8">
      <w:pPr>
        <w:pStyle w:val="Prrafodelista"/>
        <w:spacing w:after="0"/>
        <w:ind w:left="1418"/>
        <w:rPr>
          <w:rFonts w:cs="Arial"/>
          <w:szCs w:val="20"/>
        </w:rPr>
      </w:pPr>
      <w:r w:rsidRPr="00F61BCE">
        <w:rPr>
          <w:rFonts w:cs="Arial"/>
          <w:szCs w:val="20"/>
        </w:rPr>
        <w:t xml:space="preserve">La distribución de pornografía infantil a través del </w:t>
      </w:r>
      <w:r w:rsidR="00624032">
        <w:rPr>
          <w:rFonts w:cs="Arial"/>
          <w:szCs w:val="20"/>
        </w:rPr>
        <w:t>i</w:t>
      </w:r>
      <w:r w:rsidRPr="00F61BCE">
        <w:rPr>
          <w:rFonts w:cs="Arial"/>
          <w:szCs w:val="20"/>
        </w:rPr>
        <w:t xml:space="preserve">nternet está en aumento. </w:t>
      </w:r>
      <w:r w:rsidR="00836F23" w:rsidRPr="00836F23">
        <w:rPr>
          <w:rFonts w:cs="Arial"/>
          <w:szCs w:val="20"/>
          <w:highlight w:val="yellow"/>
        </w:rPr>
        <w:t>E</w:t>
      </w:r>
      <w:r w:rsidR="00624032" w:rsidRPr="00836F23">
        <w:rPr>
          <w:rFonts w:cs="Arial"/>
          <w:szCs w:val="20"/>
          <w:highlight w:val="yellow"/>
        </w:rPr>
        <w:t>sta</w:t>
      </w:r>
      <w:r w:rsidRPr="00F61BCE">
        <w:rPr>
          <w:rFonts w:cs="Arial"/>
          <w:szCs w:val="20"/>
        </w:rPr>
        <w:t xml:space="preserve"> problem</w:t>
      </w:r>
      <w:r w:rsidR="00624032">
        <w:rPr>
          <w:rFonts w:cs="Arial"/>
          <w:szCs w:val="20"/>
        </w:rPr>
        <w:t>ática</w:t>
      </w:r>
      <w:r w:rsidRPr="00F61BCE">
        <w:rPr>
          <w:rFonts w:cs="Arial"/>
          <w:szCs w:val="20"/>
        </w:rPr>
        <w:t xml:space="preserve"> se agrava </w:t>
      </w:r>
      <w:r w:rsidR="00624032">
        <w:rPr>
          <w:rFonts w:cs="Arial"/>
          <w:szCs w:val="20"/>
        </w:rPr>
        <w:t>con la</w:t>
      </w:r>
      <w:r w:rsidRPr="00F61BCE">
        <w:rPr>
          <w:rFonts w:cs="Arial"/>
          <w:szCs w:val="20"/>
        </w:rPr>
        <w:t xml:space="preserve"> ap</w:t>
      </w:r>
      <w:r w:rsidR="00624032">
        <w:rPr>
          <w:rFonts w:cs="Arial"/>
          <w:szCs w:val="20"/>
        </w:rPr>
        <w:t>ari</w:t>
      </w:r>
      <w:r w:rsidRPr="00F61BCE">
        <w:rPr>
          <w:rFonts w:cs="Arial"/>
          <w:szCs w:val="20"/>
        </w:rPr>
        <w:t>c</w:t>
      </w:r>
      <w:r w:rsidR="00624032">
        <w:rPr>
          <w:rFonts w:cs="Arial"/>
          <w:szCs w:val="20"/>
        </w:rPr>
        <w:t>ión de</w:t>
      </w:r>
      <w:r w:rsidRPr="00F61BCE">
        <w:rPr>
          <w:rFonts w:cs="Arial"/>
          <w:szCs w:val="20"/>
        </w:rPr>
        <w:t xml:space="preserve"> nuevas tecnologías, como</w:t>
      </w:r>
      <w:r w:rsidR="00624032">
        <w:rPr>
          <w:rFonts w:cs="Arial"/>
          <w:szCs w:val="20"/>
        </w:rPr>
        <w:t xml:space="preserve"> por ejemplo</w:t>
      </w:r>
      <w:r w:rsidRPr="00F61BCE">
        <w:rPr>
          <w:rFonts w:cs="Arial"/>
          <w:szCs w:val="20"/>
        </w:rPr>
        <w:t xml:space="preserve"> la criptografía,</w:t>
      </w:r>
      <w:r w:rsidR="00624032">
        <w:rPr>
          <w:rFonts w:cs="Arial"/>
          <w:szCs w:val="20"/>
        </w:rPr>
        <w:t xml:space="preserve"> la que es utilizada para esconder pornografía infantil que se </w:t>
      </w:r>
      <w:r w:rsidRPr="00F61BCE">
        <w:rPr>
          <w:rFonts w:cs="Arial"/>
          <w:szCs w:val="20"/>
        </w:rPr>
        <w:t xml:space="preserve">transmita o archive. </w:t>
      </w:r>
      <w:sdt>
        <w:sdtPr>
          <w:rPr>
            <w:rFonts w:cs="Arial"/>
            <w:color w:val="000000"/>
          </w:rPr>
          <w:id w:val="-580289465"/>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6EA4A752" w14:textId="77777777" w:rsidR="00513F8A" w:rsidRPr="00F61BCE" w:rsidRDefault="00513F8A" w:rsidP="00944B2D">
      <w:pPr>
        <w:spacing w:after="0"/>
        <w:ind w:firstLine="1134"/>
        <w:rPr>
          <w:rFonts w:cs="Arial"/>
          <w:color w:val="000000"/>
        </w:rPr>
      </w:pPr>
    </w:p>
    <w:p w14:paraId="391E64CD" w14:textId="77777777" w:rsidR="00513F8A" w:rsidRPr="00FA32F8" w:rsidRDefault="00F61BCE" w:rsidP="00FA32F8">
      <w:pPr>
        <w:pStyle w:val="Prrafodelista"/>
        <w:numPr>
          <w:ilvl w:val="0"/>
          <w:numId w:val="3"/>
        </w:numPr>
        <w:tabs>
          <w:tab w:val="num" w:pos="1134"/>
        </w:tabs>
        <w:spacing w:after="0"/>
        <w:ind w:left="1418" w:hanging="284"/>
        <w:rPr>
          <w:rFonts w:cs="Arial"/>
          <w:szCs w:val="20"/>
        </w:rPr>
      </w:pPr>
      <w:r w:rsidRPr="00F61BCE">
        <w:rPr>
          <w:rFonts w:cs="Arial"/>
          <w:szCs w:val="20"/>
        </w:rPr>
        <w:t xml:space="preserve">Juegos de azar </w:t>
      </w:r>
    </w:p>
    <w:p w14:paraId="000E4E14" w14:textId="2F45C87B" w:rsidR="00F61BCE" w:rsidRPr="00FA32F8" w:rsidRDefault="00767D14" w:rsidP="00FA32F8">
      <w:pPr>
        <w:pStyle w:val="Prrafodelista"/>
        <w:spacing w:after="0"/>
        <w:ind w:left="1418"/>
        <w:rPr>
          <w:rFonts w:cs="Arial"/>
          <w:szCs w:val="20"/>
        </w:rPr>
      </w:pPr>
      <w:r>
        <w:rPr>
          <w:rFonts w:cs="Arial"/>
          <w:szCs w:val="20"/>
        </w:rPr>
        <w:t xml:space="preserve">Los </w:t>
      </w:r>
      <w:r w:rsidR="00F61BCE" w:rsidRPr="00F61BCE">
        <w:rPr>
          <w:rFonts w:cs="Arial"/>
          <w:szCs w:val="20"/>
        </w:rPr>
        <w:t>juego</w:t>
      </w:r>
      <w:r>
        <w:rPr>
          <w:rFonts w:cs="Arial"/>
          <w:szCs w:val="20"/>
        </w:rPr>
        <w:t>s azar</w:t>
      </w:r>
      <w:r w:rsidR="00F61BCE" w:rsidRPr="00F61BCE">
        <w:rPr>
          <w:rFonts w:cs="Arial"/>
          <w:szCs w:val="20"/>
        </w:rPr>
        <w:t xml:space="preserve"> electrónico</w:t>
      </w:r>
      <w:r>
        <w:rPr>
          <w:rFonts w:cs="Arial"/>
          <w:szCs w:val="20"/>
        </w:rPr>
        <w:t>s</w:t>
      </w:r>
      <w:r w:rsidR="00F61BCE" w:rsidRPr="00F61BCE">
        <w:rPr>
          <w:rFonts w:cs="Arial"/>
          <w:szCs w:val="20"/>
        </w:rPr>
        <w:t xml:space="preserve"> ha</w:t>
      </w:r>
      <w:r>
        <w:rPr>
          <w:rFonts w:cs="Arial"/>
          <w:szCs w:val="20"/>
        </w:rPr>
        <w:t>n tenido un</w:t>
      </w:r>
      <w:r w:rsidR="00F61BCE" w:rsidRPr="00F61BCE">
        <w:rPr>
          <w:rFonts w:cs="Arial"/>
          <w:szCs w:val="20"/>
        </w:rPr>
        <w:t xml:space="preserve"> increm</w:t>
      </w:r>
      <w:r>
        <w:rPr>
          <w:rFonts w:cs="Arial"/>
          <w:szCs w:val="20"/>
        </w:rPr>
        <w:t>e</w:t>
      </w:r>
      <w:r w:rsidR="00F61BCE" w:rsidRPr="00F61BCE">
        <w:rPr>
          <w:rFonts w:cs="Arial"/>
          <w:szCs w:val="20"/>
        </w:rPr>
        <w:t>nto a medida que el comercio brinda facilidades de crédito y transferencia de fondos. Los problemas ocurren en países donde ese juego es un delito o las autorida</w:t>
      </w:r>
      <w:r>
        <w:rPr>
          <w:rFonts w:cs="Arial"/>
          <w:szCs w:val="20"/>
        </w:rPr>
        <w:t>des nacionales exigen licencias</w:t>
      </w:r>
      <w:r w:rsidR="00F61BCE" w:rsidRPr="00F61BCE">
        <w:rPr>
          <w:rFonts w:cs="Arial"/>
          <w:szCs w:val="20"/>
        </w:rPr>
        <w:t xml:space="preserve">. </w:t>
      </w:r>
      <w:sdt>
        <w:sdtPr>
          <w:rPr>
            <w:rFonts w:cs="Arial"/>
            <w:color w:val="000000"/>
          </w:rPr>
          <w:id w:val="-1056540228"/>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74E23360" w14:textId="77777777" w:rsidR="00767D14" w:rsidRDefault="00767D14" w:rsidP="00944B2D">
      <w:pPr>
        <w:spacing w:after="0"/>
        <w:ind w:firstLine="1134"/>
        <w:rPr>
          <w:rFonts w:cs="Arial"/>
          <w:color w:val="000000"/>
        </w:rPr>
      </w:pPr>
    </w:p>
    <w:p w14:paraId="749801C2" w14:textId="77777777" w:rsidR="005C61AD" w:rsidRDefault="005C61AD" w:rsidP="00944B2D">
      <w:pPr>
        <w:spacing w:after="0"/>
        <w:ind w:firstLine="1134"/>
        <w:rPr>
          <w:rFonts w:cs="Arial"/>
          <w:color w:val="000000"/>
        </w:rPr>
      </w:pPr>
    </w:p>
    <w:p w14:paraId="068852C3" w14:textId="77777777" w:rsidR="005C61AD" w:rsidRPr="00F61BCE" w:rsidRDefault="005C61AD" w:rsidP="00944B2D">
      <w:pPr>
        <w:spacing w:after="0"/>
        <w:ind w:firstLine="1134"/>
        <w:rPr>
          <w:rFonts w:cs="Arial"/>
          <w:color w:val="000000"/>
        </w:rPr>
      </w:pPr>
    </w:p>
    <w:p w14:paraId="7485F331" w14:textId="105E7DA5" w:rsidR="00513F8A" w:rsidRPr="00FA32F8" w:rsidRDefault="00F61BCE" w:rsidP="00FA32F8">
      <w:pPr>
        <w:pStyle w:val="Prrafodelista"/>
        <w:numPr>
          <w:ilvl w:val="0"/>
          <w:numId w:val="3"/>
        </w:numPr>
        <w:tabs>
          <w:tab w:val="num" w:pos="1134"/>
        </w:tabs>
        <w:spacing w:after="0"/>
        <w:ind w:left="1418" w:hanging="284"/>
        <w:rPr>
          <w:rFonts w:cs="Arial"/>
          <w:szCs w:val="20"/>
        </w:rPr>
      </w:pPr>
      <w:r w:rsidRPr="00F61BCE">
        <w:rPr>
          <w:rFonts w:cs="Arial"/>
          <w:szCs w:val="20"/>
        </w:rPr>
        <w:t>Fraude</w:t>
      </w:r>
      <w:r w:rsidR="00B97D28">
        <w:rPr>
          <w:rFonts w:cs="Arial"/>
          <w:szCs w:val="20"/>
        </w:rPr>
        <w:t xml:space="preserve"> en internet</w:t>
      </w:r>
    </w:p>
    <w:p w14:paraId="3DE57138" w14:textId="1DDC4F57" w:rsidR="00513F8A" w:rsidRPr="00FA32F8" w:rsidRDefault="00B97D28" w:rsidP="00FA32F8">
      <w:pPr>
        <w:pStyle w:val="Prrafodelista"/>
        <w:spacing w:after="0"/>
        <w:ind w:left="1418"/>
        <w:rPr>
          <w:rFonts w:cs="Arial"/>
          <w:szCs w:val="20"/>
        </w:rPr>
      </w:pPr>
      <w:r>
        <w:lastRenderedPageBreak/>
        <w:t xml:space="preserve">Se denomina así, a un correo electrónico o página web fraudulenta, que pretende estafar económicamente por medio del engaño, generalmente presentado como donación a recibir, lotería o premio al que se accede previo envío de dinero. </w:t>
      </w:r>
      <w:sdt>
        <w:sdtPr>
          <w:rPr>
            <w:rFonts w:cs="Arial"/>
            <w:color w:val="000000"/>
          </w:rPr>
          <w:id w:val="-808013124"/>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677AC5C2" w14:textId="77777777" w:rsidR="00513F8A" w:rsidRDefault="00513F8A" w:rsidP="00944B2D">
      <w:pPr>
        <w:spacing w:after="0"/>
        <w:ind w:firstLine="1134"/>
        <w:rPr>
          <w:rFonts w:cs="Arial"/>
          <w:color w:val="000000"/>
        </w:rPr>
      </w:pPr>
    </w:p>
    <w:p w14:paraId="145EADFE" w14:textId="77777777" w:rsidR="00513F8A" w:rsidRPr="00FA32F8" w:rsidRDefault="00F61BCE" w:rsidP="00FA32F8">
      <w:pPr>
        <w:pStyle w:val="Prrafodelista"/>
        <w:numPr>
          <w:ilvl w:val="0"/>
          <w:numId w:val="3"/>
        </w:numPr>
        <w:tabs>
          <w:tab w:val="num" w:pos="1134"/>
        </w:tabs>
        <w:spacing w:after="0"/>
        <w:ind w:left="1418" w:hanging="284"/>
        <w:rPr>
          <w:rFonts w:cs="Arial"/>
          <w:szCs w:val="20"/>
        </w:rPr>
      </w:pPr>
      <w:r w:rsidRPr="00F61BCE">
        <w:rPr>
          <w:rFonts w:cs="Arial"/>
          <w:szCs w:val="20"/>
        </w:rPr>
        <w:t xml:space="preserve">Blanqueo de dinero </w:t>
      </w:r>
    </w:p>
    <w:p w14:paraId="0FAD2320" w14:textId="6A7E3DDD" w:rsidR="00F61BCE" w:rsidRPr="00F61BCE" w:rsidRDefault="00F61BCE" w:rsidP="00FA32F8">
      <w:pPr>
        <w:pStyle w:val="Prrafodelista"/>
        <w:spacing w:after="0"/>
        <w:ind w:left="1418"/>
        <w:rPr>
          <w:rFonts w:cs="Arial"/>
          <w:szCs w:val="20"/>
        </w:rPr>
      </w:pPr>
      <w:r w:rsidRPr="00F61BCE">
        <w:rPr>
          <w:rFonts w:cs="Arial"/>
          <w:szCs w:val="20"/>
        </w:rPr>
        <w:t xml:space="preserve">Se espera que el comercio electrónico sea el nuevo lugar de transferencia electrónica de mercancías o dinero para lavar las ganancias que deja el delito, sobre todo si se pueden ocultar transacciones. </w:t>
      </w:r>
      <w:sdt>
        <w:sdtPr>
          <w:rPr>
            <w:rFonts w:cs="Arial"/>
            <w:color w:val="000000"/>
          </w:rPr>
          <w:id w:val="368422398"/>
          <w:citation/>
        </w:sdtPr>
        <w:sdtContent>
          <w:r w:rsidR="004B6AC5">
            <w:rPr>
              <w:rFonts w:cs="Arial"/>
              <w:color w:val="000000"/>
            </w:rPr>
            <w:fldChar w:fldCharType="begin"/>
          </w:r>
          <w:r w:rsidR="004B6AC5">
            <w:rPr>
              <w:rFonts w:cs="Arial"/>
              <w:color w:val="000000"/>
              <w:lang w:val="es-CL"/>
            </w:rPr>
            <w:instrText xml:space="preserve"> CITATION Nac00 \l 13322 </w:instrText>
          </w:r>
          <w:r w:rsidR="004B6AC5">
            <w:rPr>
              <w:rFonts w:cs="Arial"/>
              <w:color w:val="000000"/>
            </w:rPr>
            <w:fldChar w:fldCharType="separate"/>
          </w:r>
          <w:r w:rsidR="004B6AC5" w:rsidRPr="00415CBF">
            <w:rPr>
              <w:rFonts w:cs="Arial"/>
              <w:noProof/>
              <w:color w:val="000000"/>
              <w:lang w:val="es-CL"/>
            </w:rPr>
            <w:t>(Unidas, 2000)</w:t>
          </w:r>
          <w:r w:rsidR="004B6AC5">
            <w:rPr>
              <w:rFonts w:cs="Arial"/>
              <w:color w:val="000000"/>
            </w:rPr>
            <w:fldChar w:fldCharType="end"/>
          </w:r>
        </w:sdtContent>
      </w:sdt>
      <w:r w:rsidR="004B6AC5">
        <w:rPr>
          <w:rFonts w:cs="Arial"/>
          <w:color w:val="000000"/>
        </w:rPr>
        <w:t>.</w:t>
      </w:r>
    </w:p>
    <w:p w14:paraId="2B3A3A7A" w14:textId="77777777" w:rsidR="00F61BCE" w:rsidRDefault="00F61BCE" w:rsidP="005331AF">
      <w:pPr>
        <w:spacing w:after="0"/>
        <w:rPr>
          <w:lang w:val="es-CL"/>
        </w:rPr>
      </w:pPr>
    </w:p>
    <w:p w14:paraId="35AF205E" w14:textId="1D8C5418" w:rsidR="009F7CCA" w:rsidRPr="00085F5B" w:rsidRDefault="009F7CCA" w:rsidP="00FC2021">
      <w:pPr>
        <w:pStyle w:val="Ttulo3"/>
        <w:numPr>
          <w:ilvl w:val="1"/>
          <w:numId w:val="17"/>
        </w:numPr>
        <w:spacing w:before="100" w:after="0"/>
        <w:ind w:left="0"/>
        <w:rPr>
          <w:sz w:val="24"/>
        </w:rPr>
      </w:pPr>
      <w:bookmarkStart w:id="49" w:name="_Toc446807595"/>
      <w:bookmarkStart w:id="50" w:name="_Toc453323755"/>
      <w:bookmarkStart w:id="51" w:name="_Toc462393702"/>
      <w:bookmarkStart w:id="52" w:name="_Toc492026494"/>
      <w:r w:rsidRPr="00085F5B">
        <w:rPr>
          <w:sz w:val="24"/>
        </w:rPr>
        <w:t>Convenio de Budapest sobre la Ciberdelincuencia</w:t>
      </w:r>
      <w:bookmarkEnd w:id="49"/>
      <w:bookmarkEnd w:id="50"/>
      <w:bookmarkEnd w:id="51"/>
      <w:bookmarkEnd w:id="52"/>
    </w:p>
    <w:p w14:paraId="1A1AF913" w14:textId="77777777" w:rsidR="00EE20A3" w:rsidRPr="00A1038B" w:rsidRDefault="00EE20A3" w:rsidP="003B36DB">
      <w:pPr>
        <w:spacing w:after="0"/>
      </w:pPr>
    </w:p>
    <w:p w14:paraId="44761001" w14:textId="25A3371C" w:rsidR="009F7CCA" w:rsidRPr="00A1038B" w:rsidRDefault="009F7CCA" w:rsidP="00EE20A3">
      <w:pPr>
        <w:spacing w:after="0"/>
        <w:ind w:firstLine="1134"/>
        <w:rPr>
          <w:rFonts w:cs="Arial"/>
          <w:color w:val="000000"/>
        </w:rPr>
      </w:pPr>
      <w:r w:rsidRPr="00A1038B">
        <w:rPr>
          <w:rFonts w:cs="Arial"/>
          <w:color w:val="000000"/>
        </w:rPr>
        <w:t>El Convenio de Budapest sobre la Ciberdelincuencia, fue desarrollado por el Consejo de Europa</w:t>
      </w:r>
      <w:r w:rsidR="00355853" w:rsidRPr="00A1038B">
        <w:rPr>
          <w:rFonts w:cs="Arial"/>
          <w:color w:val="000000"/>
        </w:rPr>
        <w:t xml:space="preserve">. </w:t>
      </w:r>
      <w:r w:rsidR="00B2117E" w:rsidRPr="00B2117E">
        <w:rPr>
          <w:rFonts w:cs="Arial"/>
          <w:color w:val="000000"/>
          <w:highlight w:val="yellow"/>
        </w:rPr>
        <w:t>E</w:t>
      </w:r>
      <w:r w:rsidR="00355853" w:rsidRPr="00B2117E">
        <w:rPr>
          <w:rFonts w:cs="Arial"/>
          <w:color w:val="000000"/>
          <w:highlight w:val="yellow"/>
        </w:rPr>
        <w:t>ste</w:t>
      </w:r>
      <w:r w:rsidR="00355853" w:rsidRPr="00A1038B">
        <w:rPr>
          <w:rFonts w:cs="Arial"/>
          <w:color w:val="000000"/>
        </w:rPr>
        <w:t xml:space="preserve"> tratado fue </w:t>
      </w:r>
      <w:r w:rsidRPr="00A1038B">
        <w:rPr>
          <w:rFonts w:cs="Arial"/>
          <w:color w:val="000000"/>
        </w:rPr>
        <w:t>firm</w:t>
      </w:r>
      <w:r w:rsidR="00355853" w:rsidRPr="00A1038B">
        <w:rPr>
          <w:rFonts w:cs="Arial"/>
          <w:color w:val="000000"/>
        </w:rPr>
        <w:t>ado</w:t>
      </w:r>
      <w:r w:rsidRPr="00A1038B">
        <w:rPr>
          <w:rFonts w:cs="Arial"/>
          <w:color w:val="000000"/>
        </w:rPr>
        <w:t xml:space="preserve"> en Budapest  el 23 de noviembre del</w:t>
      </w:r>
      <w:r w:rsidR="00F00D0C" w:rsidRPr="00A1038B">
        <w:rPr>
          <w:rFonts w:cs="Arial"/>
          <w:color w:val="000000"/>
        </w:rPr>
        <w:t xml:space="preserve"> 2001; su entrada en </w:t>
      </w:r>
      <w:r w:rsidRPr="00A1038B">
        <w:rPr>
          <w:rFonts w:cs="Arial"/>
          <w:color w:val="000000"/>
        </w:rPr>
        <w:t>vigor</w:t>
      </w:r>
      <w:r w:rsidR="00F00D0C" w:rsidRPr="00A1038B">
        <w:rPr>
          <w:rFonts w:cs="Arial"/>
          <w:color w:val="000000"/>
        </w:rPr>
        <w:t xml:space="preserve"> fue</w:t>
      </w:r>
      <w:r w:rsidRPr="00A1038B">
        <w:rPr>
          <w:rFonts w:cs="Arial"/>
          <w:color w:val="000000"/>
        </w:rPr>
        <w:t xml:space="preserve"> el 1 de julio de 2004, teniendo como finalidad, proteger a la sociedad  frente a la ciberdelincuencia, con la adopción de una legislación apropiada y de cooperación internacional entre l</w:t>
      </w:r>
      <w:r w:rsidR="00F00D0C" w:rsidRPr="00A1038B">
        <w:rPr>
          <w:rFonts w:cs="Arial"/>
          <w:color w:val="000000"/>
        </w:rPr>
        <w:t xml:space="preserve">os Estados miembros del consejo </w:t>
      </w:r>
      <w:sdt>
        <w:sdtPr>
          <w:rPr>
            <w:rFonts w:cs="Arial"/>
            <w:color w:val="000000"/>
          </w:rPr>
          <w:id w:val="1379672986"/>
          <w:citation/>
        </w:sdtPr>
        <w:sdtContent>
          <w:r w:rsidR="00F00D0C" w:rsidRPr="00A1038B">
            <w:rPr>
              <w:rFonts w:cs="Arial"/>
              <w:color w:val="000000"/>
            </w:rPr>
            <w:fldChar w:fldCharType="begin"/>
          </w:r>
          <w:r w:rsidR="00F00D0C" w:rsidRPr="00A1038B">
            <w:rPr>
              <w:rFonts w:cs="Arial"/>
              <w:color w:val="000000"/>
              <w:lang w:val="es-CL"/>
            </w:rPr>
            <w:instrText xml:space="preserve"> CITATION Cou001 \l 13322 </w:instrText>
          </w:r>
          <w:r w:rsidR="00F00D0C" w:rsidRPr="00A1038B">
            <w:rPr>
              <w:rFonts w:cs="Arial"/>
              <w:color w:val="000000"/>
            </w:rPr>
            <w:fldChar w:fldCharType="separate"/>
          </w:r>
          <w:r w:rsidR="00F00D0C" w:rsidRPr="00A1038B">
            <w:rPr>
              <w:rFonts w:cs="Arial"/>
              <w:noProof/>
              <w:color w:val="000000"/>
              <w:lang w:val="es-CL"/>
            </w:rPr>
            <w:t>(Europe, 2001)</w:t>
          </w:r>
          <w:r w:rsidR="00F00D0C" w:rsidRPr="00A1038B">
            <w:rPr>
              <w:rFonts w:cs="Arial"/>
              <w:color w:val="000000"/>
            </w:rPr>
            <w:fldChar w:fldCharType="end"/>
          </w:r>
        </w:sdtContent>
      </w:sdt>
      <w:r w:rsidR="00F00D0C" w:rsidRPr="00A1038B">
        <w:rPr>
          <w:rFonts w:cs="Arial"/>
          <w:color w:val="000000"/>
        </w:rPr>
        <w:t>.</w:t>
      </w:r>
    </w:p>
    <w:p w14:paraId="0050D6BA" w14:textId="77777777" w:rsidR="009F7CCA" w:rsidRPr="00A1038B" w:rsidRDefault="009F7CCA" w:rsidP="00EE20A3">
      <w:pPr>
        <w:spacing w:after="0"/>
        <w:ind w:firstLine="1134"/>
        <w:rPr>
          <w:rFonts w:cs="Arial"/>
          <w:color w:val="000000"/>
        </w:rPr>
      </w:pPr>
    </w:p>
    <w:p w14:paraId="24353CA5" w14:textId="0ABCD2D0" w:rsidR="009F7CCA" w:rsidRPr="00A1038B" w:rsidRDefault="008274E1" w:rsidP="00EE20A3">
      <w:pPr>
        <w:spacing w:after="0"/>
        <w:ind w:firstLine="1134"/>
        <w:rPr>
          <w:rFonts w:cs="Arial"/>
          <w:color w:val="000000"/>
        </w:rPr>
      </w:pPr>
      <w:r w:rsidRPr="00A1038B">
        <w:rPr>
          <w:rFonts w:cs="Arial"/>
          <w:color w:val="000000"/>
        </w:rPr>
        <w:t xml:space="preserve">Según el </w:t>
      </w:r>
      <w:r w:rsidRPr="00A1038B">
        <w:rPr>
          <w:rFonts w:cs="Arial"/>
          <w:i/>
          <w:color w:val="000000"/>
        </w:rPr>
        <w:t>Observatorio Iberoamericano de Protección de Datos</w:t>
      </w:r>
      <w:r w:rsidRPr="00A1038B">
        <w:rPr>
          <w:rFonts w:cs="Arial"/>
          <w:color w:val="000000"/>
        </w:rPr>
        <w:t>, a</w:t>
      </w:r>
      <w:r w:rsidR="009F7CCA" w:rsidRPr="00A1038B">
        <w:rPr>
          <w:rFonts w:cs="Arial"/>
          <w:color w:val="000000"/>
        </w:rPr>
        <w:t>ctualmente es el único acuerdo internacional que cubre todas las áreas importantes de la legislación sobre delitos informáticos (derecho penal, derecho procesal y cooperación internacional)</w:t>
      </w:r>
      <w:r w:rsidRPr="00A1038B">
        <w:rPr>
          <w:rFonts w:cs="Arial"/>
          <w:color w:val="000000"/>
        </w:rPr>
        <w:t xml:space="preserve"> </w:t>
      </w:r>
      <w:sdt>
        <w:sdtPr>
          <w:rPr>
            <w:rFonts w:cs="Arial"/>
            <w:color w:val="000000"/>
          </w:rPr>
          <w:id w:val="748537879"/>
          <w:citation/>
        </w:sdtPr>
        <w:sdtContent>
          <w:r w:rsidRPr="00A1038B">
            <w:rPr>
              <w:rFonts w:cs="Arial"/>
              <w:color w:val="000000"/>
            </w:rPr>
            <w:fldChar w:fldCharType="begin"/>
          </w:r>
          <w:r w:rsidRPr="00A1038B">
            <w:rPr>
              <w:rFonts w:cs="Arial"/>
              <w:color w:val="000000"/>
              <w:lang w:val="es-CL"/>
            </w:rPr>
            <w:instrText xml:space="preserve"> CITATION Oip14 \l 13322 </w:instrText>
          </w:r>
          <w:r w:rsidRPr="00A1038B">
            <w:rPr>
              <w:rFonts w:cs="Arial"/>
              <w:color w:val="000000"/>
            </w:rPr>
            <w:fldChar w:fldCharType="separate"/>
          </w:r>
          <w:r w:rsidRPr="00A1038B">
            <w:rPr>
              <w:rFonts w:cs="Arial"/>
              <w:noProof/>
              <w:color w:val="000000"/>
              <w:lang w:val="es-CL"/>
            </w:rPr>
            <w:t>(Oiprodat, 2014)</w:t>
          </w:r>
          <w:r w:rsidRPr="00A1038B">
            <w:rPr>
              <w:rFonts w:cs="Arial"/>
              <w:color w:val="000000"/>
            </w:rPr>
            <w:fldChar w:fldCharType="end"/>
          </w:r>
        </w:sdtContent>
      </w:sdt>
      <w:r w:rsidR="00B2117E">
        <w:rPr>
          <w:rFonts w:cs="Arial"/>
          <w:color w:val="000000"/>
        </w:rPr>
        <w:t xml:space="preserve">. </w:t>
      </w:r>
      <w:r w:rsidR="00B2117E" w:rsidRPr="00B2117E">
        <w:rPr>
          <w:rFonts w:cs="Arial"/>
          <w:color w:val="000000"/>
          <w:highlight w:val="yellow"/>
        </w:rPr>
        <w:t>E</w:t>
      </w:r>
      <w:r w:rsidR="00F00D0C" w:rsidRPr="00B2117E">
        <w:rPr>
          <w:rFonts w:cs="Arial"/>
          <w:color w:val="000000"/>
          <w:highlight w:val="yellow"/>
        </w:rPr>
        <w:t>ste</w:t>
      </w:r>
      <w:r w:rsidR="00F00D0C" w:rsidRPr="00A1038B">
        <w:rPr>
          <w:rFonts w:cs="Arial"/>
          <w:color w:val="000000"/>
        </w:rPr>
        <w:t xml:space="preserve"> tratado</w:t>
      </w:r>
      <w:r w:rsidR="009F7CCA" w:rsidRPr="00A1038B">
        <w:rPr>
          <w:rFonts w:cs="Arial"/>
          <w:color w:val="000000"/>
        </w:rPr>
        <w:t xml:space="preserve"> reconoce como necesidad legislar sobre el correcto desarrollo y utilización de las tecnologías de información.</w:t>
      </w:r>
      <w:r w:rsidR="00F00D0C" w:rsidRPr="00A1038B">
        <w:rPr>
          <w:rFonts w:cs="Arial"/>
          <w:color w:val="000000"/>
        </w:rPr>
        <w:t xml:space="preserve"> También dentro del desarrollo del tratado </w:t>
      </w:r>
      <w:r w:rsidR="009F7CCA" w:rsidRPr="00A1038B">
        <w:rPr>
          <w:rFonts w:cs="Arial"/>
          <w:color w:val="000000"/>
        </w:rPr>
        <w:t>se establecen medidas que previenen actos maliciosos sobre los sistemas informáticos y de las tecnologías de la información, que puedan atentar contra la disponibilidad, confidencialidad e integridad de los datos que utilizan estas tecnologías. Estas medidas son tipificadas o descritas en el Convenio de Budapest, las que buscan evitar el abuso de sistemas, redes y datos, describiendo herramientas y métodos que otorgan facultades para la investigación y la sanción, tanto a nivel nacional como internacional, estableciendo medidas que permiten el mutuo acuerdo de cooperación entre los países adheridos al presente tratado.</w:t>
      </w:r>
    </w:p>
    <w:p w14:paraId="29644D6D" w14:textId="77777777" w:rsidR="009F7CCA" w:rsidRPr="00A1038B" w:rsidRDefault="009F7CCA" w:rsidP="00EE20A3">
      <w:pPr>
        <w:tabs>
          <w:tab w:val="num" w:pos="720"/>
        </w:tabs>
        <w:spacing w:after="0"/>
        <w:rPr>
          <w:rFonts w:cs="Arial"/>
        </w:rPr>
      </w:pPr>
    </w:p>
    <w:p w14:paraId="07FB0D04" w14:textId="410351CC" w:rsidR="009F7CCA" w:rsidRDefault="009F7CCA" w:rsidP="00EE20A3">
      <w:pPr>
        <w:spacing w:after="0"/>
        <w:ind w:firstLine="1134"/>
        <w:rPr>
          <w:rFonts w:cs="Arial"/>
          <w:color w:val="000000"/>
        </w:rPr>
      </w:pPr>
      <w:r w:rsidRPr="00A1038B">
        <w:rPr>
          <w:rFonts w:cs="Arial"/>
          <w:color w:val="000000"/>
        </w:rPr>
        <w:t xml:space="preserve">Este tratado establece una legislación uniforme para los Estados miembros del Consejo de Europa (47 miembros y 8 observadores), descritos en </w:t>
      </w:r>
      <w:r w:rsidR="00001BF7" w:rsidRPr="00A1038B">
        <w:rPr>
          <w:rFonts w:cs="Arial"/>
          <w:color w:val="000000"/>
        </w:rPr>
        <w:t xml:space="preserve">el </w:t>
      </w:r>
      <w:r w:rsidR="00B30EE2" w:rsidRPr="00A1038B">
        <w:rPr>
          <w:rFonts w:cs="Arial"/>
          <w:color w:val="000000"/>
        </w:rPr>
        <w:t>A</w:t>
      </w:r>
      <w:r w:rsidR="00001BF7" w:rsidRPr="00A1038B">
        <w:rPr>
          <w:rFonts w:cs="Arial"/>
          <w:color w:val="000000"/>
        </w:rPr>
        <w:t>nexo A</w:t>
      </w:r>
      <w:r w:rsidR="000E0821" w:rsidRPr="00A1038B">
        <w:rPr>
          <w:rFonts w:cs="Arial"/>
          <w:color w:val="000000"/>
        </w:rPr>
        <w:t>. El convenio se encuentra a</w:t>
      </w:r>
      <w:r w:rsidRPr="00A1038B">
        <w:rPr>
          <w:rFonts w:cs="Arial"/>
          <w:color w:val="000000"/>
        </w:rPr>
        <w:t xml:space="preserve">bierto a otros países como Australia, Japón, Canadá, Sudáfrica y los </w:t>
      </w:r>
      <w:r w:rsidR="004905FD" w:rsidRPr="00A1038B">
        <w:rPr>
          <w:rFonts w:cs="Arial"/>
          <w:color w:val="000000"/>
        </w:rPr>
        <w:t xml:space="preserve">EE.UU, referidos en </w:t>
      </w:r>
      <w:r w:rsidR="00093EB7" w:rsidRPr="00A1038B">
        <w:rPr>
          <w:rFonts w:cs="Arial"/>
          <w:color w:val="000000"/>
        </w:rPr>
        <w:t>el Anexo B</w:t>
      </w:r>
      <w:r w:rsidRPr="00A1038B">
        <w:rPr>
          <w:rFonts w:cs="Arial"/>
          <w:color w:val="000000"/>
        </w:rPr>
        <w:t>.</w:t>
      </w:r>
      <w:r w:rsidR="000E0821" w:rsidRPr="00A1038B">
        <w:rPr>
          <w:rFonts w:cs="Arial"/>
          <w:color w:val="000000"/>
        </w:rPr>
        <w:t xml:space="preserve"> </w:t>
      </w:r>
    </w:p>
    <w:p w14:paraId="4861BBA6" w14:textId="77777777" w:rsidR="00EE5FE6" w:rsidRDefault="00EE5FE6" w:rsidP="00EE20A3">
      <w:pPr>
        <w:spacing w:after="0"/>
        <w:ind w:firstLine="1134"/>
        <w:rPr>
          <w:rFonts w:cs="Arial"/>
          <w:color w:val="000000"/>
        </w:rPr>
      </w:pPr>
    </w:p>
    <w:p w14:paraId="13C5EFC1" w14:textId="7CA82ED7" w:rsidR="00EE5FE6" w:rsidRPr="000F7A53" w:rsidRDefault="00EE5FE6" w:rsidP="00EE5FE6">
      <w:pPr>
        <w:spacing w:after="0"/>
        <w:ind w:firstLine="1134"/>
        <w:rPr>
          <w:rFonts w:cs="Arial"/>
          <w:color w:val="000000"/>
        </w:rPr>
      </w:pPr>
      <w:r>
        <w:rPr>
          <w:rFonts w:cs="Arial"/>
          <w:color w:val="000000"/>
        </w:rPr>
        <w:lastRenderedPageBreak/>
        <w:t>Según el Convenio de Budapest sobre la Ciberdelincuencia</w:t>
      </w:r>
      <w:r w:rsidRPr="000F7A53">
        <w:rPr>
          <w:rFonts w:cs="Arial"/>
          <w:color w:val="000000"/>
        </w:rPr>
        <w:t xml:space="preserve"> </w:t>
      </w:r>
      <w:sdt>
        <w:sdtPr>
          <w:rPr>
            <w:rFonts w:cs="Arial"/>
            <w:color w:val="000000"/>
          </w:rPr>
          <w:id w:val="-1969045101"/>
          <w:citation/>
        </w:sdtPr>
        <w:sdtContent>
          <w:r w:rsidRPr="000F7A53">
            <w:rPr>
              <w:rFonts w:cs="Arial"/>
              <w:color w:val="000000"/>
            </w:rPr>
            <w:fldChar w:fldCharType="begin"/>
          </w:r>
          <w:r w:rsidRPr="000F7A53">
            <w:rPr>
              <w:rFonts w:cs="Arial"/>
              <w:color w:val="000000"/>
              <w:lang w:val="es-CL"/>
            </w:rPr>
            <w:instrText xml:space="preserve"> CITATION Cou001 \l 13322 </w:instrText>
          </w:r>
          <w:r w:rsidRPr="000F7A53">
            <w:rPr>
              <w:rFonts w:cs="Arial"/>
              <w:color w:val="000000"/>
            </w:rPr>
            <w:fldChar w:fldCharType="separate"/>
          </w:r>
          <w:r w:rsidRPr="000F7A53">
            <w:rPr>
              <w:rFonts w:cs="Arial"/>
              <w:noProof/>
              <w:color w:val="000000"/>
              <w:lang w:val="es-CL"/>
            </w:rPr>
            <w:t>(Europe, 2001)</w:t>
          </w:r>
          <w:r w:rsidRPr="000F7A53">
            <w:rPr>
              <w:rFonts w:cs="Arial"/>
              <w:color w:val="000000"/>
            </w:rPr>
            <w:fldChar w:fldCharType="end"/>
          </w:r>
        </w:sdtContent>
      </w:sdt>
      <w:r w:rsidRPr="000F7A53">
        <w:rPr>
          <w:rFonts w:cs="Arial"/>
          <w:color w:val="000000"/>
        </w:rPr>
        <w:t xml:space="preserve">, propone </w:t>
      </w:r>
      <w:r>
        <w:rPr>
          <w:rFonts w:cs="Arial"/>
          <w:color w:val="000000"/>
        </w:rPr>
        <w:t xml:space="preserve">como </w:t>
      </w:r>
      <w:r w:rsidRPr="000F7A53">
        <w:rPr>
          <w:rFonts w:cs="Arial"/>
          <w:color w:val="000000"/>
        </w:rPr>
        <w:t>definición de delito informático como, “</w:t>
      </w:r>
      <w:r w:rsidRPr="000F7A53">
        <w:rPr>
          <w:rFonts w:cs="Arial"/>
          <w:i/>
          <w:color w:val="000000"/>
        </w:rPr>
        <w:t>los actos dirigidos contra la confidencialidad, la integridad y la disponibilidad de los sistemas informáticos, redes y datos informáticos, así como el abuso de dichos sistemas, redes y datos</w:t>
      </w:r>
      <w:r w:rsidRPr="000F7A53">
        <w:rPr>
          <w:rFonts w:cs="Arial"/>
          <w:color w:val="000000"/>
        </w:rPr>
        <w:t>”.</w:t>
      </w:r>
      <w:r>
        <w:rPr>
          <w:rFonts w:cs="Arial"/>
          <w:color w:val="000000"/>
        </w:rPr>
        <w:t xml:space="preserve"> En conformidad con lo dicho anteriormente, el</w:t>
      </w:r>
      <w:r w:rsidRPr="000F7A53">
        <w:rPr>
          <w:rFonts w:cs="Arial"/>
          <w:color w:val="000000"/>
        </w:rPr>
        <w:t xml:space="preserve"> tratado propone una clasificación de los delitos informáticos</w:t>
      </w:r>
      <w:r>
        <w:rPr>
          <w:rFonts w:cs="Arial"/>
          <w:color w:val="000000"/>
        </w:rPr>
        <w:t xml:space="preserve">, la que está comprendida </w:t>
      </w:r>
      <w:r w:rsidRPr="000F7A53">
        <w:rPr>
          <w:rFonts w:cs="Arial"/>
          <w:color w:val="000000"/>
        </w:rPr>
        <w:t>en cuatro grupos:</w:t>
      </w:r>
    </w:p>
    <w:p w14:paraId="2B8B6866" w14:textId="77777777" w:rsidR="00EE5FE6" w:rsidRPr="000F7A53" w:rsidRDefault="00EE5FE6" w:rsidP="00EE5FE6">
      <w:pPr>
        <w:tabs>
          <w:tab w:val="num" w:pos="720"/>
        </w:tabs>
        <w:spacing w:after="0"/>
        <w:rPr>
          <w:rFonts w:cs="Arial"/>
        </w:rPr>
      </w:pPr>
    </w:p>
    <w:p w14:paraId="1E30EE1E" w14:textId="77777777" w:rsidR="00EE5FE6" w:rsidRDefault="00EE5FE6" w:rsidP="004F30AC">
      <w:pPr>
        <w:pStyle w:val="Prrafodelista"/>
        <w:numPr>
          <w:ilvl w:val="0"/>
          <w:numId w:val="4"/>
        </w:numPr>
        <w:tabs>
          <w:tab w:val="num" w:pos="1418"/>
        </w:tabs>
        <w:spacing w:after="0"/>
        <w:ind w:left="1418" w:hanging="284"/>
        <w:rPr>
          <w:rFonts w:cs="Arial"/>
        </w:rPr>
      </w:pPr>
      <w:r w:rsidRPr="000F7A53">
        <w:rPr>
          <w:rFonts w:cs="Arial"/>
        </w:rPr>
        <w:t>Delitos contra la confidencialidad, la integridad y la disponibilidad de los datos y sistemas informáticos:</w:t>
      </w:r>
    </w:p>
    <w:p w14:paraId="562BBF4D" w14:textId="77777777" w:rsidR="00EE5FE6" w:rsidRDefault="00EE5FE6" w:rsidP="00EE5FE6">
      <w:pPr>
        <w:pStyle w:val="Prrafodelista"/>
        <w:spacing w:after="0"/>
        <w:ind w:left="1418"/>
        <w:rPr>
          <w:rFonts w:cs="Arial"/>
        </w:rPr>
      </w:pPr>
    </w:p>
    <w:p w14:paraId="6756D4F9" w14:textId="77777777" w:rsidR="00EE5FE6" w:rsidRDefault="00EE5FE6" w:rsidP="00EE5FE6">
      <w:pPr>
        <w:pStyle w:val="Prrafodelista"/>
        <w:spacing w:after="0"/>
        <w:ind w:left="1418"/>
        <w:rPr>
          <w:rFonts w:cs="Arial"/>
        </w:rPr>
      </w:pPr>
      <w:r>
        <w:rPr>
          <w:rFonts w:cs="Arial"/>
        </w:rPr>
        <w:t xml:space="preserve">Antes de dar inicio con las definiciones de los tipos de delitos que atentan contra la confidencialidad, la integridad y la disponibilidad de los datos, se debe entender que significan estos términos. La confidencialidad, es la propiedad de los datos, que busca que estos no sean revelados a personas que no cuentan con los permisos necesarios para acceder a ella </w:t>
      </w:r>
      <w:sdt>
        <w:sdtPr>
          <w:rPr>
            <w:rFonts w:cs="Arial"/>
          </w:rPr>
          <w:id w:val="176318806"/>
          <w:citation/>
        </w:sdtPr>
        <w:sdtContent>
          <w:r>
            <w:rPr>
              <w:rFonts w:cs="Arial"/>
            </w:rPr>
            <w:fldChar w:fldCharType="begin"/>
          </w:r>
          <w:r>
            <w:rPr>
              <w:rFonts w:cs="Arial"/>
              <w:lang w:val="es-CL"/>
            </w:rPr>
            <w:instrText xml:space="preserve"> CITATION Uni14 \l 13322 </w:instrText>
          </w:r>
          <w:r>
            <w:rPr>
              <w:rFonts w:cs="Arial"/>
            </w:rPr>
            <w:fldChar w:fldCharType="separate"/>
          </w:r>
          <w:r w:rsidRPr="00C55F02">
            <w:rPr>
              <w:rFonts w:cs="Arial"/>
              <w:noProof/>
              <w:lang w:val="es-CL"/>
            </w:rPr>
            <w:t>(Guatemala, 2014)</w:t>
          </w:r>
          <w:r>
            <w:rPr>
              <w:rFonts w:cs="Arial"/>
            </w:rPr>
            <w:fldChar w:fldCharType="end"/>
          </w:r>
        </w:sdtContent>
      </w:sdt>
      <w:r>
        <w:rPr>
          <w:rFonts w:cs="Arial"/>
        </w:rPr>
        <w:t xml:space="preserve">;  La integridad, es la propiedad que busca mantener los datos contenidos en un sistema de información libres de alteraciones no autorizadas </w:t>
      </w:r>
      <w:sdt>
        <w:sdtPr>
          <w:rPr>
            <w:rFonts w:cs="Arial"/>
          </w:rPr>
          <w:id w:val="-962034656"/>
          <w:citation/>
        </w:sdtPr>
        <w:sdtContent>
          <w:r>
            <w:rPr>
              <w:rFonts w:cs="Arial"/>
            </w:rPr>
            <w:fldChar w:fldCharType="begin"/>
          </w:r>
          <w:r>
            <w:rPr>
              <w:rFonts w:cs="Arial"/>
              <w:lang w:val="es-CL"/>
            </w:rPr>
            <w:instrText xml:space="preserve"> CITATION Uni14 \l 13322 </w:instrText>
          </w:r>
          <w:r>
            <w:rPr>
              <w:rFonts w:cs="Arial"/>
            </w:rPr>
            <w:fldChar w:fldCharType="separate"/>
          </w:r>
          <w:r w:rsidRPr="00170848">
            <w:rPr>
              <w:rFonts w:cs="Arial"/>
              <w:noProof/>
              <w:lang w:val="es-CL"/>
            </w:rPr>
            <w:t>(Guatemala, 2014)</w:t>
          </w:r>
          <w:r>
            <w:rPr>
              <w:rFonts w:cs="Arial"/>
            </w:rPr>
            <w:fldChar w:fldCharType="end"/>
          </w:r>
        </w:sdtContent>
      </w:sdt>
      <w:r>
        <w:rPr>
          <w:rFonts w:cs="Arial"/>
        </w:rPr>
        <w:t xml:space="preserve">; por último la disponibilidad, es una característica de la información, la que debe encontrarse a disposición de las personas autorizadas que la requieran </w:t>
      </w:r>
      <w:sdt>
        <w:sdtPr>
          <w:rPr>
            <w:rFonts w:cs="Arial"/>
          </w:rPr>
          <w:id w:val="-94331586"/>
          <w:citation/>
        </w:sdtPr>
        <w:sdtContent>
          <w:r>
            <w:rPr>
              <w:rFonts w:cs="Arial"/>
            </w:rPr>
            <w:fldChar w:fldCharType="begin"/>
          </w:r>
          <w:r>
            <w:rPr>
              <w:rFonts w:cs="Arial"/>
              <w:lang w:val="es-CL"/>
            </w:rPr>
            <w:instrText xml:space="preserve">CITATION Uni14 \l 13322 </w:instrText>
          </w:r>
          <w:r>
            <w:rPr>
              <w:rFonts w:cs="Arial"/>
            </w:rPr>
            <w:fldChar w:fldCharType="separate"/>
          </w:r>
          <w:r w:rsidRPr="00170848">
            <w:rPr>
              <w:rFonts w:cs="Arial"/>
              <w:noProof/>
              <w:lang w:val="es-CL"/>
            </w:rPr>
            <w:t>(Guatemala, 2014)</w:t>
          </w:r>
          <w:r>
            <w:rPr>
              <w:rFonts w:cs="Arial"/>
            </w:rPr>
            <w:fldChar w:fldCharType="end"/>
          </w:r>
        </w:sdtContent>
      </w:sdt>
      <w:r>
        <w:rPr>
          <w:rFonts w:cs="Arial"/>
        </w:rPr>
        <w:t>. Teniendo estos puntos, se puede entender de mejor forma los conceptos relacionados con los tipos de delitos que se desarrollan a continuación.</w:t>
      </w:r>
    </w:p>
    <w:p w14:paraId="093532CC" w14:textId="77777777" w:rsidR="00EE5FE6" w:rsidRPr="000F7A53" w:rsidRDefault="00EE5FE6" w:rsidP="00EE5FE6">
      <w:pPr>
        <w:pStyle w:val="Prrafodelista"/>
        <w:spacing w:after="0"/>
        <w:ind w:left="1418"/>
        <w:rPr>
          <w:rFonts w:cs="Arial"/>
        </w:rPr>
      </w:pPr>
    </w:p>
    <w:p w14:paraId="58EA6385" w14:textId="77777777" w:rsidR="00EE5FE6" w:rsidRPr="000F7A53" w:rsidRDefault="00EE5FE6" w:rsidP="004F30AC">
      <w:pPr>
        <w:pStyle w:val="Prrafodelista"/>
        <w:numPr>
          <w:ilvl w:val="0"/>
          <w:numId w:val="6"/>
        </w:numPr>
        <w:tabs>
          <w:tab w:val="num" w:pos="1843"/>
        </w:tabs>
        <w:spacing w:after="0"/>
        <w:ind w:left="1418" w:firstLine="0"/>
        <w:rPr>
          <w:rFonts w:cs="Arial"/>
        </w:rPr>
      </w:pPr>
      <w:r w:rsidRPr="005C3B63">
        <w:rPr>
          <w:rFonts w:cs="Arial"/>
          <w:i/>
        </w:rPr>
        <w:t>Acceso ilícito a sistemas informáticos</w:t>
      </w:r>
      <w:r>
        <w:rPr>
          <w:rFonts w:cs="Arial"/>
        </w:rPr>
        <w:t xml:space="preserve">. Se entiende por acceso ilícito a todo acto relacionados con la intrusión dolosa sin los permisos necesarios a un sistema de tratamiento de información </w:t>
      </w:r>
      <w:sdt>
        <w:sdtPr>
          <w:rPr>
            <w:rFonts w:cs="Arial"/>
          </w:rPr>
          <w:id w:val="1241832765"/>
          <w:citation/>
        </w:sdtPr>
        <w:sdtContent>
          <w:r>
            <w:rPr>
              <w:rFonts w:cs="Arial"/>
            </w:rPr>
            <w:fldChar w:fldCharType="begin"/>
          </w:r>
          <w:r>
            <w:rPr>
              <w:rFonts w:cs="Arial"/>
              <w:lang w:val="es-CL"/>
            </w:rPr>
            <w:instrText xml:space="preserve"> CITATION Lui14 \l 13322 </w:instrText>
          </w:r>
          <w:r>
            <w:rPr>
              <w:rFonts w:cs="Arial"/>
            </w:rPr>
            <w:fldChar w:fldCharType="separate"/>
          </w:r>
          <w:r w:rsidRPr="002F30CC">
            <w:rPr>
              <w:rFonts w:cs="Arial"/>
              <w:noProof/>
              <w:lang w:val="es-CL"/>
            </w:rPr>
            <w:t>(Luis de la Corte Ibáñez, 2014)</w:t>
          </w:r>
          <w:r>
            <w:rPr>
              <w:rFonts w:cs="Arial"/>
            </w:rPr>
            <w:fldChar w:fldCharType="end"/>
          </w:r>
        </w:sdtContent>
      </w:sdt>
      <w:r>
        <w:rPr>
          <w:rFonts w:cs="Arial"/>
        </w:rPr>
        <w:t>.</w:t>
      </w:r>
    </w:p>
    <w:p w14:paraId="32F8D3FD" w14:textId="77777777" w:rsidR="00EE5FE6" w:rsidRPr="000F7A53" w:rsidRDefault="00EE5FE6" w:rsidP="004F30AC">
      <w:pPr>
        <w:pStyle w:val="Prrafodelista"/>
        <w:numPr>
          <w:ilvl w:val="0"/>
          <w:numId w:val="6"/>
        </w:numPr>
        <w:tabs>
          <w:tab w:val="num" w:pos="1843"/>
        </w:tabs>
        <w:spacing w:after="0"/>
        <w:ind w:left="1418" w:firstLine="0"/>
        <w:rPr>
          <w:rFonts w:cs="Arial"/>
        </w:rPr>
      </w:pPr>
      <w:r w:rsidRPr="005C3B63">
        <w:rPr>
          <w:rFonts w:cs="Arial"/>
          <w:i/>
        </w:rPr>
        <w:t>Interceptación ilícita de datos informáticos</w:t>
      </w:r>
      <w:r w:rsidRPr="000F7A53">
        <w:rPr>
          <w:rFonts w:cs="Arial"/>
        </w:rPr>
        <w:t>.</w:t>
      </w:r>
      <w:r>
        <w:rPr>
          <w:rFonts w:cs="Arial"/>
        </w:rPr>
        <w:t xml:space="preserve"> La interceptación ilícita se entiende por todo acto doloso que utilice las tecnologías de información para interceptar datos contenidos en un sistema informático, ya sea en una red pública o privada </w:t>
      </w:r>
      <w:sdt>
        <w:sdtPr>
          <w:rPr>
            <w:rFonts w:cs="Arial"/>
          </w:rPr>
          <w:id w:val="1074553044"/>
          <w:citation/>
        </w:sdtPr>
        <w:sdtContent>
          <w:r>
            <w:rPr>
              <w:rFonts w:cs="Arial"/>
            </w:rPr>
            <w:fldChar w:fldCharType="begin"/>
          </w:r>
          <w:r>
            <w:rPr>
              <w:rFonts w:cs="Arial"/>
              <w:lang w:val="es-CL"/>
            </w:rPr>
            <w:instrText xml:space="preserve"> CITATION Lui14 \l 13322 </w:instrText>
          </w:r>
          <w:r>
            <w:rPr>
              <w:rFonts w:cs="Arial"/>
            </w:rPr>
            <w:fldChar w:fldCharType="separate"/>
          </w:r>
          <w:r w:rsidRPr="002F30CC">
            <w:rPr>
              <w:rFonts w:cs="Arial"/>
              <w:noProof/>
              <w:lang w:val="es-CL"/>
            </w:rPr>
            <w:t>(Luis de la Corte Ibáñez, 2014)</w:t>
          </w:r>
          <w:r>
            <w:rPr>
              <w:rFonts w:cs="Arial"/>
            </w:rPr>
            <w:fldChar w:fldCharType="end"/>
          </w:r>
        </w:sdtContent>
      </w:sdt>
      <w:r>
        <w:rPr>
          <w:rFonts w:cs="Arial"/>
        </w:rPr>
        <w:t>.</w:t>
      </w:r>
    </w:p>
    <w:p w14:paraId="0EE94F41" w14:textId="00F5DB37" w:rsidR="00EE5FE6" w:rsidRPr="000F7A53" w:rsidRDefault="00EE5FE6" w:rsidP="004F30AC">
      <w:pPr>
        <w:pStyle w:val="Prrafodelista"/>
        <w:numPr>
          <w:ilvl w:val="0"/>
          <w:numId w:val="6"/>
        </w:numPr>
        <w:tabs>
          <w:tab w:val="num" w:pos="1843"/>
        </w:tabs>
        <w:spacing w:after="0"/>
        <w:ind w:left="1418" w:firstLine="0"/>
        <w:rPr>
          <w:rFonts w:cs="Arial"/>
        </w:rPr>
      </w:pPr>
      <w:r w:rsidRPr="005C3B63">
        <w:rPr>
          <w:rFonts w:cs="Arial"/>
          <w:i/>
        </w:rPr>
        <w:t>Interferencia en el funcionamiento de un sistema informático</w:t>
      </w:r>
      <w:r w:rsidRPr="000F7A53">
        <w:rPr>
          <w:rFonts w:cs="Arial"/>
        </w:rPr>
        <w:t>.</w:t>
      </w:r>
      <w:r>
        <w:rPr>
          <w:rFonts w:cs="Arial"/>
        </w:rPr>
        <w:t xml:space="preserve"> La interferencia del funcionamiento de un sistema, se entiende como la obstaculización dolosa del funcionamiento de un sistema informático, mediante la utilización de tecnologías de información, provocando alteración, borrado, dañ</w:t>
      </w:r>
      <w:r w:rsidR="00B2117E">
        <w:rPr>
          <w:rFonts w:cs="Arial"/>
        </w:rPr>
        <w:t xml:space="preserve">os, de los datos contenidos en </w:t>
      </w:r>
      <w:r w:rsidR="00B2117E" w:rsidRPr="00B2117E">
        <w:rPr>
          <w:rFonts w:cs="Arial"/>
          <w:highlight w:val="yellow"/>
        </w:rPr>
        <w:t>e</w:t>
      </w:r>
      <w:r w:rsidRPr="00B2117E">
        <w:rPr>
          <w:rFonts w:cs="Arial"/>
          <w:highlight w:val="yellow"/>
        </w:rPr>
        <w:t>ste</w:t>
      </w:r>
      <w:r>
        <w:rPr>
          <w:rFonts w:cs="Arial"/>
        </w:rPr>
        <w:t xml:space="preserve"> </w:t>
      </w:r>
      <w:sdt>
        <w:sdtPr>
          <w:rPr>
            <w:rFonts w:cs="Arial"/>
          </w:rPr>
          <w:id w:val="458623680"/>
          <w:citation/>
        </w:sdtPr>
        <w:sdtContent>
          <w:r>
            <w:rPr>
              <w:rFonts w:cs="Arial"/>
            </w:rPr>
            <w:fldChar w:fldCharType="begin"/>
          </w:r>
          <w:r>
            <w:rPr>
              <w:rFonts w:cs="Arial"/>
              <w:lang w:val="es-CL"/>
            </w:rPr>
            <w:instrText xml:space="preserve"> CITATION Lui14 \l 13322 </w:instrText>
          </w:r>
          <w:r>
            <w:rPr>
              <w:rFonts w:cs="Arial"/>
            </w:rPr>
            <w:fldChar w:fldCharType="separate"/>
          </w:r>
          <w:r w:rsidRPr="002F30CC">
            <w:rPr>
              <w:rFonts w:cs="Arial"/>
              <w:noProof/>
              <w:lang w:val="es-CL"/>
            </w:rPr>
            <w:t>(Luis de la Corte Ibáñez, 2014)</w:t>
          </w:r>
          <w:r>
            <w:rPr>
              <w:rFonts w:cs="Arial"/>
            </w:rPr>
            <w:fldChar w:fldCharType="end"/>
          </w:r>
        </w:sdtContent>
      </w:sdt>
      <w:r>
        <w:rPr>
          <w:rFonts w:cs="Arial"/>
        </w:rPr>
        <w:t>.</w:t>
      </w:r>
    </w:p>
    <w:p w14:paraId="279228E3" w14:textId="3598515B" w:rsidR="00EE5FE6" w:rsidRPr="000F7A53" w:rsidRDefault="00EE5FE6" w:rsidP="004F30AC">
      <w:pPr>
        <w:pStyle w:val="Prrafodelista"/>
        <w:numPr>
          <w:ilvl w:val="0"/>
          <w:numId w:val="6"/>
        </w:numPr>
        <w:tabs>
          <w:tab w:val="num" w:pos="1843"/>
        </w:tabs>
        <w:spacing w:after="0"/>
        <w:ind w:left="1418" w:firstLine="0"/>
        <w:rPr>
          <w:rFonts w:cs="Arial"/>
        </w:rPr>
      </w:pPr>
      <w:r w:rsidRPr="005C3B63">
        <w:rPr>
          <w:rFonts w:cs="Arial"/>
          <w:i/>
        </w:rPr>
        <w:t>Abuso de dispositivos que faciliten la comisión de delitos</w:t>
      </w:r>
      <w:r>
        <w:rPr>
          <w:rFonts w:cs="Arial"/>
        </w:rPr>
        <w:t xml:space="preserve">. El abuso de los dispositivos, se define como la acción que contempla la obtención de medios informáticos, como piezas de software o dispositivos informáticos, para obtener </w:t>
      </w:r>
      <w:r>
        <w:rPr>
          <w:rFonts w:cs="Arial"/>
        </w:rPr>
        <w:lastRenderedPageBreak/>
        <w:t xml:space="preserve">acceso ilícito a un sistema de información de forma  total o parcial a los datos contenidos en </w:t>
      </w:r>
      <w:r w:rsidR="00B2117E" w:rsidRPr="00B2117E">
        <w:rPr>
          <w:rFonts w:cs="Arial"/>
          <w:highlight w:val="yellow"/>
        </w:rPr>
        <w:t>e</w:t>
      </w:r>
      <w:r w:rsidRPr="00B2117E">
        <w:rPr>
          <w:rFonts w:cs="Arial"/>
          <w:highlight w:val="yellow"/>
        </w:rPr>
        <w:t>ste</w:t>
      </w:r>
      <w:r>
        <w:rPr>
          <w:rFonts w:cs="Arial"/>
        </w:rPr>
        <w:t xml:space="preserve"> </w:t>
      </w:r>
      <w:sdt>
        <w:sdtPr>
          <w:rPr>
            <w:rFonts w:cs="Arial"/>
          </w:rPr>
          <w:id w:val="-362130936"/>
          <w:citation/>
        </w:sdtPr>
        <w:sdtContent>
          <w:r>
            <w:rPr>
              <w:rFonts w:cs="Arial"/>
            </w:rPr>
            <w:fldChar w:fldCharType="begin"/>
          </w:r>
          <w:r>
            <w:rPr>
              <w:rFonts w:cs="Arial"/>
              <w:lang w:val="es-CL"/>
            </w:rPr>
            <w:instrText xml:space="preserve"> CITATION Lui14 \l 13322 </w:instrText>
          </w:r>
          <w:r>
            <w:rPr>
              <w:rFonts w:cs="Arial"/>
            </w:rPr>
            <w:fldChar w:fldCharType="separate"/>
          </w:r>
          <w:r w:rsidRPr="002F30CC">
            <w:rPr>
              <w:rFonts w:cs="Arial"/>
              <w:noProof/>
              <w:lang w:val="es-CL"/>
            </w:rPr>
            <w:t>(Luis de la Corte Ibáñez, 2014)</w:t>
          </w:r>
          <w:r>
            <w:rPr>
              <w:rFonts w:cs="Arial"/>
            </w:rPr>
            <w:fldChar w:fldCharType="end"/>
          </w:r>
        </w:sdtContent>
      </w:sdt>
      <w:r>
        <w:rPr>
          <w:rFonts w:cs="Arial"/>
        </w:rPr>
        <w:t>.</w:t>
      </w:r>
    </w:p>
    <w:p w14:paraId="2D374FC0" w14:textId="77777777" w:rsidR="00EE5FE6" w:rsidRPr="000F7A53" w:rsidRDefault="00EE5FE6" w:rsidP="00EE5FE6">
      <w:pPr>
        <w:tabs>
          <w:tab w:val="num" w:pos="720"/>
        </w:tabs>
        <w:spacing w:after="0"/>
        <w:rPr>
          <w:rFonts w:cs="Arial"/>
        </w:rPr>
      </w:pPr>
    </w:p>
    <w:p w14:paraId="3DFB56EF" w14:textId="77777777" w:rsidR="00EE5FE6" w:rsidRPr="000F7A53" w:rsidRDefault="00EE5FE6" w:rsidP="00EE5FE6">
      <w:pPr>
        <w:spacing w:after="0"/>
        <w:ind w:firstLine="1134"/>
        <w:rPr>
          <w:rFonts w:cs="Arial"/>
          <w:color w:val="000000"/>
        </w:rPr>
      </w:pPr>
      <w:r>
        <w:rPr>
          <w:rFonts w:cs="Arial"/>
          <w:color w:val="000000"/>
        </w:rPr>
        <w:t>Como se ha revisado en las definiciones de los delitos, estos atentan contra la confidencialidad, la integridad y la disponibilidad de los datos, lo que los expone a acciones delictivas. Existen muchas formas de cometer un ilícito que provoque la ruptura de estas definiciones, a</w:t>
      </w:r>
      <w:r w:rsidRPr="000F7A53">
        <w:rPr>
          <w:rFonts w:cs="Arial"/>
          <w:color w:val="000000"/>
        </w:rPr>
        <w:t xml:space="preserve">lgunos ejemplos de este grupo de delitos son: el robo de identidades, la conexión a redes no autorizadas y la utilización de </w:t>
      </w:r>
      <w:r w:rsidRPr="000F7A53">
        <w:rPr>
          <w:rFonts w:cs="Arial"/>
          <w:i/>
          <w:color w:val="000000"/>
        </w:rPr>
        <w:t>spyware</w:t>
      </w:r>
      <w:r w:rsidRPr="000F7A53">
        <w:rPr>
          <w:rFonts w:cs="Arial"/>
          <w:color w:val="000000"/>
        </w:rPr>
        <w:t xml:space="preserve"> y de </w:t>
      </w:r>
      <w:r w:rsidRPr="000F7A53">
        <w:rPr>
          <w:rFonts w:cs="Arial"/>
          <w:i/>
          <w:color w:val="000000"/>
        </w:rPr>
        <w:t>keylogger</w:t>
      </w:r>
      <w:r w:rsidRPr="000F7A53">
        <w:rPr>
          <w:rFonts w:cs="Arial"/>
          <w:color w:val="000000"/>
        </w:rPr>
        <w:t>.</w:t>
      </w:r>
    </w:p>
    <w:p w14:paraId="6E42F506" w14:textId="77777777" w:rsidR="00EE5FE6" w:rsidRDefault="00EE5FE6" w:rsidP="00EE5FE6">
      <w:pPr>
        <w:tabs>
          <w:tab w:val="num" w:pos="720"/>
        </w:tabs>
        <w:spacing w:after="0"/>
        <w:rPr>
          <w:rFonts w:cs="Arial"/>
        </w:rPr>
      </w:pPr>
    </w:p>
    <w:p w14:paraId="19BEDE18" w14:textId="05E848C0" w:rsidR="00EE5FE6" w:rsidRPr="00EA11F9" w:rsidRDefault="00EE5FE6" w:rsidP="00EE5FE6">
      <w:pPr>
        <w:spacing w:after="0"/>
        <w:ind w:firstLine="1134"/>
        <w:rPr>
          <w:rFonts w:cs="Arial"/>
          <w:color w:val="000000"/>
        </w:rPr>
      </w:pPr>
      <w:r>
        <w:rPr>
          <w:rFonts w:cs="Arial"/>
          <w:color w:val="000000"/>
        </w:rPr>
        <w:t xml:space="preserve">Siguiendo con la clasificación de los delitos descrita por el Convenio de Budapest, se encuentran los delitos informáticos. </w:t>
      </w:r>
      <w:r w:rsidR="00FE1296">
        <w:rPr>
          <w:rFonts w:cs="Arial"/>
          <w:color w:val="000000"/>
        </w:rPr>
        <w:t xml:space="preserve">Estos actos se </w:t>
      </w:r>
      <w:r w:rsidR="002D2179">
        <w:rPr>
          <w:rFonts w:cs="Arial"/>
          <w:color w:val="000000"/>
        </w:rPr>
        <w:t>definen</w:t>
      </w:r>
      <w:r w:rsidR="00FE1296">
        <w:rPr>
          <w:rFonts w:cs="Arial"/>
          <w:color w:val="000000"/>
        </w:rPr>
        <w:t xml:space="preserve"> como </w:t>
      </w:r>
      <w:r w:rsidRPr="00EA11F9">
        <w:rPr>
          <w:rFonts w:cs="Arial"/>
          <w:color w:val="000000"/>
        </w:rPr>
        <w:t>una conducta diri</w:t>
      </w:r>
      <w:r w:rsidRPr="00EA11F9">
        <w:rPr>
          <w:rFonts w:cs="Arial"/>
          <w:color w:val="000000"/>
        </w:rPr>
        <w:softHyphen/>
        <w:t>gida contra los datos contenidos en un sistema de información. Ahora bien, dentro de estas conductas, se pueden diferenciar dos tipos:</w:t>
      </w:r>
    </w:p>
    <w:p w14:paraId="4A5AFC62" w14:textId="77777777" w:rsidR="00EE5FE6" w:rsidRPr="000F7A53" w:rsidRDefault="00EE5FE6" w:rsidP="00EE5FE6">
      <w:pPr>
        <w:pStyle w:val="Prrafodelista"/>
        <w:spacing w:after="0"/>
        <w:ind w:left="1418"/>
        <w:rPr>
          <w:rFonts w:cs="Arial"/>
        </w:rPr>
      </w:pPr>
    </w:p>
    <w:p w14:paraId="1F912840" w14:textId="77777777" w:rsidR="00EE5FE6" w:rsidRPr="000F7A53" w:rsidRDefault="00EE5FE6" w:rsidP="004F30AC">
      <w:pPr>
        <w:pStyle w:val="Prrafodelista"/>
        <w:numPr>
          <w:ilvl w:val="0"/>
          <w:numId w:val="4"/>
        </w:numPr>
        <w:tabs>
          <w:tab w:val="num" w:pos="1418"/>
        </w:tabs>
        <w:spacing w:after="0"/>
        <w:ind w:left="1418" w:hanging="284"/>
        <w:rPr>
          <w:rFonts w:cs="Arial"/>
        </w:rPr>
      </w:pPr>
      <w:r w:rsidRPr="007739BA">
        <w:rPr>
          <w:rFonts w:cs="Arial"/>
          <w:i/>
        </w:rPr>
        <w:t>Falsificación informática</w:t>
      </w:r>
      <w:r>
        <w:rPr>
          <w:rFonts w:cs="Arial"/>
        </w:rPr>
        <w:t>. La falsificación informática, se define como la acción que realizada</w:t>
      </w:r>
      <w:r w:rsidRPr="000F7A53">
        <w:rPr>
          <w:rFonts w:cs="Arial"/>
        </w:rPr>
        <w:t xml:space="preserve"> mediante la introducción,</w:t>
      </w:r>
      <w:r>
        <w:rPr>
          <w:rFonts w:cs="Arial"/>
        </w:rPr>
        <w:t xml:space="preserve"> alteración, </w:t>
      </w:r>
      <w:r w:rsidRPr="000F7A53">
        <w:rPr>
          <w:rFonts w:cs="Arial"/>
        </w:rPr>
        <w:t xml:space="preserve">borrado o </w:t>
      </w:r>
      <w:r>
        <w:rPr>
          <w:rFonts w:cs="Arial"/>
        </w:rPr>
        <w:t xml:space="preserve">supresión de datos informáticos, que originen datos no fidedignos, con la finalidad que sean utilizados como datos auténticos </w:t>
      </w:r>
      <w:sdt>
        <w:sdtPr>
          <w:rPr>
            <w:rFonts w:cs="Arial"/>
          </w:rPr>
          <w:id w:val="-506443167"/>
          <w:citation/>
        </w:sdtPr>
        <w:sdtContent>
          <w:r>
            <w:rPr>
              <w:rFonts w:cs="Arial"/>
            </w:rPr>
            <w:fldChar w:fldCharType="begin"/>
          </w:r>
          <w:r w:rsidRPr="007739BA">
            <w:rPr>
              <w:rFonts w:cs="Arial"/>
            </w:rPr>
            <w:instrText xml:space="preserve"> CITATION Lui14 \l 13322 </w:instrText>
          </w:r>
          <w:r>
            <w:rPr>
              <w:rFonts w:cs="Arial"/>
            </w:rPr>
            <w:fldChar w:fldCharType="separate"/>
          </w:r>
          <w:r w:rsidRPr="007739BA">
            <w:rPr>
              <w:rFonts w:cs="Arial"/>
            </w:rPr>
            <w:t>(Luis de la Corte Ibáñez, 2014)</w:t>
          </w:r>
          <w:r>
            <w:rPr>
              <w:rFonts w:cs="Arial"/>
            </w:rPr>
            <w:fldChar w:fldCharType="end"/>
          </w:r>
        </w:sdtContent>
      </w:sdt>
      <w:r>
        <w:rPr>
          <w:rFonts w:cs="Arial"/>
        </w:rPr>
        <w:t>.</w:t>
      </w:r>
    </w:p>
    <w:p w14:paraId="1EC1E144" w14:textId="77777777" w:rsidR="00EE5FE6" w:rsidRPr="000F7A53" w:rsidRDefault="00EE5FE6" w:rsidP="004F30AC">
      <w:pPr>
        <w:pStyle w:val="Prrafodelista"/>
        <w:numPr>
          <w:ilvl w:val="0"/>
          <w:numId w:val="4"/>
        </w:numPr>
        <w:tabs>
          <w:tab w:val="num" w:pos="1418"/>
        </w:tabs>
        <w:spacing w:after="0"/>
        <w:ind w:left="1418" w:hanging="284"/>
        <w:rPr>
          <w:rFonts w:cs="Arial"/>
        </w:rPr>
      </w:pPr>
      <w:r w:rsidRPr="007739BA">
        <w:rPr>
          <w:rFonts w:cs="Arial"/>
          <w:i/>
        </w:rPr>
        <w:t>Fraude informático</w:t>
      </w:r>
      <w:r>
        <w:rPr>
          <w:rFonts w:cs="Arial"/>
        </w:rPr>
        <w:t xml:space="preserve">. El fraude informático es la conducta ilícita que causa perjuicios monetarios al usuario, </w:t>
      </w:r>
      <w:r w:rsidRPr="000F7A53">
        <w:rPr>
          <w:rFonts w:cs="Arial"/>
        </w:rPr>
        <w:t>mediante la introducción, alteración o borrado de datos informáticos, o la interferencia en sistemas informáticos</w:t>
      </w:r>
      <w:r>
        <w:rPr>
          <w:rFonts w:cs="Arial"/>
        </w:rPr>
        <w:t xml:space="preserve"> </w:t>
      </w:r>
      <w:sdt>
        <w:sdtPr>
          <w:rPr>
            <w:rFonts w:cs="Arial"/>
          </w:rPr>
          <w:id w:val="1266040611"/>
          <w:citation/>
        </w:sdtPr>
        <w:sdtContent>
          <w:r>
            <w:rPr>
              <w:rFonts w:cs="Arial"/>
            </w:rPr>
            <w:fldChar w:fldCharType="begin"/>
          </w:r>
          <w:r w:rsidRPr="007739BA">
            <w:rPr>
              <w:rFonts w:cs="Arial"/>
            </w:rPr>
            <w:instrText xml:space="preserve"> CITATION Lui14 \l 13322 </w:instrText>
          </w:r>
          <w:r>
            <w:rPr>
              <w:rFonts w:cs="Arial"/>
            </w:rPr>
            <w:fldChar w:fldCharType="separate"/>
          </w:r>
          <w:r w:rsidRPr="007739BA">
            <w:rPr>
              <w:rFonts w:cs="Arial"/>
            </w:rPr>
            <w:t>(Luis de la Corte Ibáñez, 2014)</w:t>
          </w:r>
          <w:r>
            <w:rPr>
              <w:rFonts w:cs="Arial"/>
            </w:rPr>
            <w:fldChar w:fldCharType="end"/>
          </w:r>
        </w:sdtContent>
      </w:sdt>
      <w:r w:rsidRPr="000F7A53">
        <w:rPr>
          <w:rFonts w:cs="Arial"/>
        </w:rPr>
        <w:t>.</w:t>
      </w:r>
    </w:p>
    <w:p w14:paraId="0EEBA228" w14:textId="77777777" w:rsidR="00EE5FE6" w:rsidRPr="000F7A53" w:rsidRDefault="00EE5FE6" w:rsidP="00EE5FE6">
      <w:pPr>
        <w:tabs>
          <w:tab w:val="num" w:pos="720"/>
          <w:tab w:val="left" w:pos="1134"/>
        </w:tabs>
        <w:spacing w:after="0"/>
        <w:rPr>
          <w:rFonts w:cs="Arial"/>
        </w:rPr>
      </w:pPr>
    </w:p>
    <w:p w14:paraId="00B891B5" w14:textId="77777777" w:rsidR="00EE5FE6" w:rsidRPr="000F7A53" w:rsidRDefault="00EE5FE6" w:rsidP="00EE5FE6">
      <w:pPr>
        <w:spacing w:after="0"/>
        <w:ind w:firstLine="1134"/>
        <w:rPr>
          <w:rFonts w:cs="Arial"/>
          <w:color w:val="000000"/>
        </w:rPr>
      </w:pPr>
      <w:r>
        <w:rPr>
          <w:rFonts w:cs="Arial"/>
          <w:color w:val="000000"/>
        </w:rPr>
        <w:t>Observando las definiciones de los ilícitos anteriormente detallados, se puede deducir que son todos aquellos que atentan con los datos de un sistema de información. Mediante esta definición, se puede indicar como ejemplo una intrusión llevada a cabo en una base de datos de un banco, en donde se alteren la información de las cuentas de usuarios, para que ellos puedan obtener un beneficio propio por medio de la alteración de los datos contenidos en los sistemas.</w:t>
      </w:r>
    </w:p>
    <w:p w14:paraId="43BA7092" w14:textId="77777777" w:rsidR="00EE5FE6" w:rsidRDefault="00EE5FE6" w:rsidP="00EE5FE6">
      <w:pPr>
        <w:tabs>
          <w:tab w:val="num" w:pos="720"/>
        </w:tabs>
        <w:spacing w:after="0"/>
        <w:rPr>
          <w:rFonts w:cs="Arial"/>
        </w:rPr>
      </w:pPr>
    </w:p>
    <w:p w14:paraId="627D6422" w14:textId="77777777" w:rsidR="00EE5FE6" w:rsidRDefault="00EE5FE6" w:rsidP="00EE5FE6">
      <w:pPr>
        <w:spacing w:after="0"/>
        <w:ind w:firstLine="1134"/>
        <w:rPr>
          <w:rFonts w:cs="Arial"/>
          <w:color w:val="000000"/>
        </w:rPr>
      </w:pPr>
      <w:r w:rsidRPr="00B87DDD">
        <w:rPr>
          <w:rFonts w:cs="Arial"/>
          <w:color w:val="000000"/>
        </w:rPr>
        <w:t>Otro tipo de delito considerado por el tratado, son los relacionados con el contenido.</w:t>
      </w:r>
      <w:r>
        <w:rPr>
          <w:rFonts w:cs="Arial"/>
          <w:color w:val="000000"/>
        </w:rPr>
        <w:t xml:space="preserve"> En esta clasificación se encuentran los ilícitos que se encuentran vinculados con la pornografía infantil.</w:t>
      </w:r>
    </w:p>
    <w:p w14:paraId="7F776283" w14:textId="77777777" w:rsidR="00EE5FE6" w:rsidRDefault="00EE5FE6" w:rsidP="00EE5FE6">
      <w:pPr>
        <w:spacing w:after="0"/>
        <w:ind w:firstLine="1134"/>
        <w:rPr>
          <w:rFonts w:cs="Arial"/>
          <w:color w:val="000000"/>
        </w:rPr>
      </w:pPr>
    </w:p>
    <w:p w14:paraId="220B2697" w14:textId="77777777" w:rsidR="00EE5FE6" w:rsidRPr="007739BA" w:rsidRDefault="00EE5FE6" w:rsidP="004F30AC">
      <w:pPr>
        <w:pStyle w:val="Prrafodelista"/>
        <w:numPr>
          <w:ilvl w:val="0"/>
          <w:numId w:val="4"/>
        </w:numPr>
        <w:tabs>
          <w:tab w:val="num" w:pos="1418"/>
        </w:tabs>
        <w:spacing w:after="0"/>
        <w:ind w:left="1418" w:hanging="284"/>
        <w:rPr>
          <w:rFonts w:cs="Arial"/>
        </w:rPr>
      </w:pPr>
      <w:r w:rsidRPr="007739BA">
        <w:rPr>
          <w:rFonts w:cs="Arial"/>
          <w:i/>
        </w:rPr>
        <w:t>La pornografía infantil</w:t>
      </w:r>
      <w:r w:rsidRPr="007739BA">
        <w:rPr>
          <w:rFonts w:cs="Arial"/>
        </w:rPr>
        <w:t xml:space="preserve">. Todas las actividades que conlleven a la producción, oferta, difusión, adquisición de contenidos de pornografía infantil, por medio de </w:t>
      </w:r>
      <w:r w:rsidRPr="007739BA">
        <w:rPr>
          <w:rFonts w:cs="Arial"/>
        </w:rPr>
        <w:lastRenderedPageBreak/>
        <w:t xml:space="preserve">un sistema informático o posesión de dichos contenidos en un sistema informático o medio de almacenamiento de datos </w:t>
      </w:r>
      <w:sdt>
        <w:sdtPr>
          <w:rPr>
            <w:rFonts w:cs="Arial"/>
          </w:rPr>
          <w:id w:val="-691064829"/>
          <w:citation/>
        </w:sdtPr>
        <w:sdtContent>
          <w:r w:rsidRPr="007739BA">
            <w:rPr>
              <w:rFonts w:cs="Arial"/>
            </w:rPr>
            <w:fldChar w:fldCharType="begin"/>
          </w:r>
          <w:r w:rsidRPr="007739BA">
            <w:rPr>
              <w:rFonts w:cs="Arial"/>
            </w:rPr>
            <w:instrText xml:space="preserve"> CITATION Lui14 \l 13322 </w:instrText>
          </w:r>
          <w:r w:rsidRPr="007739BA">
            <w:rPr>
              <w:rFonts w:cs="Arial"/>
            </w:rPr>
            <w:fldChar w:fldCharType="separate"/>
          </w:r>
          <w:r w:rsidRPr="007739BA">
            <w:rPr>
              <w:rFonts w:cs="Arial"/>
            </w:rPr>
            <w:t>(Luis de la Corte Ibáñez, 2014)</w:t>
          </w:r>
          <w:r w:rsidRPr="007739BA">
            <w:rPr>
              <w:rFonts w:cs="Arial"/>
            </w:rPr>
            <w:fldChar w:fldCharType="end"/>
          </w:r>
        </w:sdtContent>
      </w:sdt>
      <w:r w:rsidRPr="007739BA">
        <w:rPr>
          <w:rFonts w:cs="Arial"/>
        </w:rPr>
        <w:t>.</w:t>
      </w:r>
    </w:p>
    <w:p w14:paraId="2410E891" w14:textId="77777777" w:rsidR="005C61AD" w:rsidRDefault="005C61AD" w:rsidP="00EE5FE6">
      <w:pPr>
        <w:spacing w:after="0"/>
        <w:ind w:firstLine="1134"/>
        <w:rPr>
          <w:rFonts w:cs="Arial"/>
          <w:color w:val="000000"/>
        </w:rPr>
      </w:pPr>
    </w:p>
    <w:p w14:paraId="07694F35" w14:textId="582AFEC7" w:rsidR="00EE5FE6" w:rsidRPr="00A1038B" w:rsidRDefault="00EE5FE6" w:rsidP="00EE5FE6">
      <w:pPr>
        <w:spacing w:after="0"/>
        <w:ind w:firstLine="1134"/>
        <w:rPr>
          <w:rFonts w:cs="Arial"/>
          <w:color w:val="000000"/>
        </w:rPr>
      </w:pPr>
      <w:r w:rsidRPr="00A1038B">
        <w:rPr>
          <w:rFonts w:cs="Arial"/>
          <w:color w:val="000000"/>
        </w:rPr>
        <w:t>Por último, los delitos relacionados con infracciones a la propiedad intelectual y derechos afines. Este tipo de accionar involucra los ámbitos</w:t>
      </w:r>
      <w:r>
        <w:rPr>
          <w:rFonts w:cs="Arial"/>
          <w:color w:val="000000"/>
        </w:rPr>
        <w:t xml:space="preserve"> de</w:t>
      </w:r>
      <w:r w:rsidRPr="00A1038B">
        <w:rPr>
          <w:rFonts w:cs="Arial"/>
          <w:color w:val="000000"/>
        </w:rPr>
        <w:t xml:space="preserve"> obras literarias, música, cine o video por medio de sistemas informáticos. </w:t>
      </w:r>
      <w:r w:rsidR="00B2117E" w:rsidRPr="00B2117E">
        <w:rPr>
          <w:rFonts w:cs="Arial"/>
          <w:color w:val="000000"/>
          <w:highlight w:val="yellow"/>
        </w:rPr>
        <w:t>E</w:t>
      </w:r>
      <w:r w:rsidRPr="00B2117E">
        <w:rPr>
          <w:rFonts w:cs="Arial"/>
          <w:color w:val="000000"/>
          <w:highlight w:val="yellow"/>
        </w:rPr>
        <w:t>ste</w:t>
      </w:r>
      <w:r w:rsidRPr="00A1038B">
        <w:rPr>
          <w:rFonts w:cs="Arial"/>
          <w:color w:val="000000"/>
        </w:rPr>
        <w:t xml:space="preserve"> ilícito, es comúnmente llamado piratería y puede gener</w:t>
      </w:r>
      <w:r>
        <w:rPr>
          <w:rFonts w:cs="Arial"/>
          <w:color w:val="000000"/>
        </w:rPr>
        <w:t>ar graves perjuicios económicos para los autores o firmas que tienen los derechos de reproducción de los obras que han sin copiadas de ilícita.</w:t>
      </w:r>
    </w:p>
    <w:p w14:paraId="39A43325" w14:textId="77777777" w:rsidR="00B9167F" w:rsidRPr="00230C8B" w:rsidRDefault="00B9167F" w:rsidP="005331AF">
      <w:pPr>
        <w:pStyle w:val="Prrafodelista"/>
        <w:spacing w:after="0"/>
        <w:ind w:left="1418"/>
        <w:rPr>
          <w:rFonts w:cs="Arial"/>
        </w:rPr>
      </w:pPr>
    </w:p>
    <w:p w14:paraId="380411F1" w14:textId="77777777" w:rsidR="00FF2A22" w:rsidRPr="00230C8B" w:rsidRDefault="00FF2A22" w:rsidP="00FC2021">
      <w:pPr>
        <w:pStyle w:val="Ttulo3"/>
        <w:numPr>
          <w:ilvl w:val="1"/>
          <w:numId w:val="17"/>
        </w:numPr>
        <w:spacing w:before="100" w:after="0"/>
        <w:ind w:left="0"/>
        <w:rPr>
          <w:sz w:val="24"/>
        </w:rPr>
      </w:pPr>
      <w:bookmarkStart w:id="53" w:name="_Toc488411665"/>
      <w:bookmarkStart w:id="54" w:name="_Toc492026495"/>
      <w:r w:rsidRPr="00230C8B">
        <w:rPr>
          <w:sz w:val="24"/>
        </w:rPr>
        <w:t>Ciberdelitos en Chile</w:t>
      </w:r>
      <w:bookmarkEnd w:id="53"/>
      <w:bookmarkEnd w:id="54"/>
    </w:p>
    <w:p w14:paraId="0F310D77" w14:textId="77777777" w:rsidR="00FF2A22" w:rsidRPr="00230C8B" w:rsidRDefault="00FF2A22" w:rsidP="00FF2A22">
      <w:pPr>
        <w:spacing w:after="0"/>
        <w:ind w:firstLine="1134"/>
        <w:rPr>
          <w:rFonts w:cs="Arial"/>
          <w:color w:val="000000"/>
        </w:rPr>
      </w:pPr>
    </w:p>
    <w:p w14:paraId="67DE4992" w14:textId="77777777" w:rsidR="00FF2A22" w:rsidRPr="00230C8B" w:rsidRDefault="00FF2A22" w:rsidP="00FF2A22">
      <w:pPr>
        <w:spacing w:after="0"/>
        <w:ind w:firstLine="1134"/>
        <w:rPr>
          <w:rFonts w:cs="Arial"/>
          <w:color w:val="000000"/>
        </w:rPr>
      </w:pPr>
      <w:r w:rsidRPr="00230C8B">
        <w:rPr>
          <w:rFonts w:cs="Arial"/>
          <w:color w:val="000000"/>
        </w:rPr>
        <w:t xml:space="preserve">El constante avance tecnológico que experimenta la sociedad, supone una evolución en las formas de cometer delitos, como también a la aparición de nuevos actos ilícitos. El delito informático se entiende como toda acción atípica, dolosa, cometida contra las personas, mediante la utilización de sistemas de tratamiento de información, con la intención de generar perjuicios que dañen la integridad, confidencialidad y disponibilidad de la información del usuario que haya sido víctima de estas acciones </w:t>
      </w:r>
      <w:sdt>
        <w:sdtPr>
          <w:rPr>
            <w:rFonts w:cs="Arial"/>
            <w:color w:val="000000"/>
          </w:rPr>
          <w:id w:val="-1460100074"/>
          <w:citation/>
        </w:sdtPr>
        <w:sdtContent>
          <w:r w:rsidRPr="00230C8B">
            <w:rPr>
              <w:rFonts w:cs="Arial"/>
              <w:color w:val="000000"/>
            </w:rPr>
            <w:fldChar w:fldCharType="begin"/>
          </w:r>
          <w:r w:rsidRPr="00230C8B">
            <w:rPr>
              <w:rFonts w:cs="Arial"/>
              <w:color w:val="000000"/>
            </w:rPr>
            <w:instrText xml:space="preserve">CITATION Mar98 \l 13322 </w:instrText>
          </w:r>
          <w:r w:rsidRPr="00230C8B">
            <w:rPr>
              <w:rFonts w:cs="Arial"/>
              <w:color w:val="000000"/>
            </w:rPr>
            <w:fldChar w:fldCharType="separate"/>
          </w:r>
          <w:r w:rsidRPr="00230C8B">
            <w:rPr>
              <w:rFonts w:cs="Arial"/>
              <w:color w:val="000000"/>
            </w:rPr>
            <w:t>(Huerta &amp; Libano, 1998)</w:t>
          </w:r>
          <w:r w:rsidRPr="00230C8B">
            <w:rPr>
              <w:rFonts w:cs="Arial"/>
              <w:color w:val="000000"/>
            </w:rPr>
            <w:fldChar w:fldCharType="end"/>
          </w:r>
        </w:sdtContent>
      </w:sdt>
      <w:r w:rsidRPr="00230C8B">
        <w:rPr>
          <w:rFonts w:cs="Arial"/>
          <w:color w:val="000000"/>
        </w:rPr>
        <w:t xml:space="preserve">. </w:t>
      </w:r>
    </w:p>
    <w:p w14:paraId="021A0BFA" w14:textId="77777777" w:rsidR="00FF2A22" w:rsidRPr="00230C8B" w:rsidRDefault="00FF2A22" w:rsidP="00FF2A22">
      <w:pPr>
        <w:spacing w:after="0"/>
        <w:ind w:firstLine="1134"/>
        <w:rPr>
          <w:rFonts w:cs="Arial"/>
          <w:color w:val="000000"/>
        </w:rPr>
      </w:pPr>
    </w:p>
    <w:p w14:paraId="35FBF12A" w14:textId="1D58CAFE" w:rsidR="00FF2A22" w:rsidRPr="00FF2A22" w:rsidRDefault="00FF2A22" w:rsidP="00FF2A22">
      <w:pPr>
        <w:spacing w:after="0"/>
        <w:ind w:firstLine="1134"/>
        <w:rPr>
          <w:rFonts w:cs="Arial"/>
          <w:color w:val="000000"/>
        </w:rPr>
      </w:pPr>
      <w:r w:rsidRPr="00230C8B">
        <w:rPr>
          <w:rFonts w:cs="Arial"/>
          <w:color w:val="000000"/>
        </w:rPr>
        <w:t xml:space="preserve">Los ciberdelitos en Chile son un acto que se encuentra penado por la Ley 19.223 de delitos informáticos. La normativa actual de la materia en estudio, se encuentra configurada por cuatro artículos, los que a su vez tipifican los delitos de sabotaje y espionaje informático. Ahora bien, de acuerdo a los tiempos modernos han surgido figuras que contemplan el uso de las tecnologías de la información para desarrollar actos ilícitos que no se contemplan en la ley nacional como el </w:t>
      </w:r>
      <w:r w:rsidRPr="00230C8B">
        <w:rPr>
          <w:rFonts w:cs="Arial"/>
          <w:i/>
          <w:color w:val="000000"/>
        </w:rPr>
        <w:t>phishing</w:t>
      </w:r>
      <w:r w:rsidRPr="00230C8B">
        <w:rPr>
          <w:rFonts w:cs="Arial"/>
          <w:color w:val="000000"/>
        </w:rPr>
        <w:t xml:space="preserve"> y el </w:t>
      </w:r>
      <w:r w:rsidRPr="00230C8B">
        <w:rPr>
          <w:rFonts w:cs="Arial"/>
          <w:i/>
          <w:color w:val="000000"/>
        </w:rPr>
        <w:t>hacking</w:t>
      </w:r>
      <w:r w:rsidRPr="00230C8B">
        <w:rPr>
          <w:rFonts w:cs="Arial"/>
          <w:color w:val="000000"/>
        </w:rPr>
        <w:t xml:space="preserve"> y a su misma vez, los delitos son cada vez más difíciles de poder perseguir, por la razón que los infractores se encuentran radicados en otros países y la normativa nacional, no tiene las facultades necesarias para dar con los delincuentes informáticos.</w:t>
      </w:r>
    </w:p>
    <w:p w14:paraId="7905890D" w14:textId="77777777" w:rsidR="00FF2A22" w:rsidRPr="00975130" w:rsidRDefault="00FF2A22" w:rsidP="005331AF">
      <w:pPr>
        <w:pStyle w:val="Prrafodelista"/>
        <w:spacing w:after="0"/>
        <w:ind w:left="1418"/>
        <w:rPr>
          <w:rFonts w:cs="Arial"/>
          <w:highlight w:val="yellow"/>
        </w:rPr>
      </w:pPr>
    </w:p>
    <w:p w14:paraId="5E336DB4" w14:textId="7BAA4123" w:rsidR="009F7CCA" w:rsidRPr="00085F5B" w:rsidRDefault="009F7CCA" w:rsidP="00FC2021">
      <w:pPr>
        <w:pStyle w:val="Ttulo3"/>
        <w:numPr>
          <w:ilvl w:val="1"/>
          <w:numId w:val="17"/>
        </w:numPr>
        <w:spacing w:before="100" w:after="0"/>
        <w:ind w:left="0"/>
        <w:rPr>
          <w:sz w:val="24"/>
        </w:rPr>
      </w:pPr>
      <w:bookmarkStart w:id="55" w:name="_Toc453323756"/>
      <w:bookmarkStart w:id="56" w:name="_Toc462393703"/>
      <w:bookmarkStart w:id="57" w:name="_Toc492026496"/>
      <w:r w:rsidRPr="00085F5B">
        <w:rPr>
          <w:sz w:val="24"/>
        </w:rPr>
        <w:t>Decreto N°</w:t>
      </w:r>
      <w:r w:rsidR="009A26DD" w:rsidRPr="00085F5B">
        <w:rPr>
          <w:sz w:val="24"/>
        </w:rPr>
        <w:t xml:space="preserve"> </w:t>
      </w:r>
      <w:r w:rsidR="00C912FD" w:rsidRPr="00085F5B">
        <w:rPr>
          <w:sz w:val="24"/>
        </w:rPr>
        <w:t>3265</w:t>
      </w:r>
      <w:r w:rsidRPr="00085F5B">
        <w:rPr>
          <w:sz w:val="24"/>
        </w:rPr>
        <w:t xml:space="preserve">, crea </w:t>
      </w:r>
      <w:r w:rsidR="00BA6E81" w:rsidRPr="00085F5B">
        <w:rPr>
          <w:sz w:val="24"/>
        </w:rPr>
        <w:t>c</w:t>
      </w:r>
      <w:r w:rsidRPr="00085F5B">
        <w:rPr>
          <w:sz w:val="24"/>
        </w:rPr>
        <w:t xml:space="preserve">omité </w:t>
      </w:r>
      <w:r w:rsidR="00BA6E81" w:rsidRPr="00085F5B">
        <w:rPr>
          <w:sz w:val="24"/>
        </w:rPr>
        <w:t>i</w:t>
      </w:r>
      <w:r w:rsidRPr="00085F5B">
        <w:rPr>
          <w:sz w:val="24"/>
        </w:rPr>
        <w:t xml:space="preserve">nterministerial sobre </w:t>
      </w:r>
      <w:r w:rsidR="00BA6E81" w:rsidRPr="00085F5B">
        <w:rPr>
          <w:sz w:val="24"/>
        </w:rPr>
        <w:t>c</w:t>
      </w:r>
      <w:r w:rsidRPr="00085F5B">
        <w:rPr>
          <w:sz w:val="24"/>
        </w:rPr>
        <w:t>iberseguridad</w:t>
      </w:r>
      <w:bookmarkEnd w:id="55"/>
      <w:bookmarkEnd w:id="56"/>
      <w:bookmarkEnd w:id="57"/>
    </w:p>
    <w:p w14:paraId="121B2580" w14:textId="77777777" w:rsidR="00CA55D0" w:rsidRPr="00171ECD" w:rsidRDefault="00CA55D0" w:rsidP="00CA55D0">
      <w:pPr>
        <w:spacing w:after="0"/>
      </w:pPr>
    </w:p>
    <w:p w14:paraId="263F7C80" w14:textId="4CA06323" w:rsidR="009F7CCA" w:rsidRDefault="009F7CCA" w:rsidP="00CA55D0">
      <w:pPr>
        <w:spacing w:after="0"/>
        <w:ind w:firstLine="1134"/>
        <w:rPr>
          <w:rFonts w:cs="Arial"/>
          <w:color w:val="000000"/>
        </w:rPr>
      </w:pPr>
      <w:r w:rsidRPr="00171ECD">
        <w:rPr>
          <w:rFonts w:cs="Arial"/>
          <w:color w:val="000000"/>
        </w:rPr>
        <w:t xml:space="preserve">El Decreto N° </w:t>
      </w:r>
      <w:r w:rsidR="00C912FD" w:rsidRPr="00171ECD">
        <w:rPr>
          <w:rFonts w:cs="Arial"/>
          <w:color w:val="000000"/>
        </w:rPr>
        <w:t>3265</w:t>
      </w:r>
      <w:r w:rsidR="00DF495F" w:rsidRPr="00171ECD">
        <w:rPr>
          <w:rFonts w:cs="Arial"/>
          <w:color w:val="000000"/>
        </w:rPr>
        <w:t xml:space="preserve"> </w:t>
      </w:r>
      <w:sdt>
        <w:sdtPr>
          <w:rPr>
            <w:rFonts w:cs="Arial"/>
            <w:color w:val="000000"/>
          </w:rPr>
          <w:id w:val="-757822822"/>
          <w:citation/>
        </w:sdtPr>
        <w:sdtContent>
          <w:r w:rsidR="00DF495F" w:rsidRPr="00171ECD">
            <w:rPr>
              <w:rFonts w:cs="Arial"/>
              <w:color w:val="000000"/>
            </w:rPr>
            <w:fldChar w:fldCharType="begin"/>
          </w:r>
          <w:r w:rsidR="00DF495F" w:rsidRPr="00171ECD">
            <w:rPr>
              <w:rFonts w:cs="Arial"/>
              <w:color w:val="000000"/>
              <w:lang w:val="es-CL"/>
            </w:rPr>
            <w:instrText xml:space="preserve"> CITATION Min15 \l 13322 </w:instrText>
          </w:r>
          <w:r w:rsidR="00DF495F" w:rsidRPr="00171ECD">
            <w:rPr>
              <w:rFonts w:cs="Arial"/>
              <w:color w:val="000000"/>
            </w:rPr>
            <w:fldChar w:fldCharType="separate"/>
          </w:r>
          <w:r w:rsidR="00DF495F" w:rsidRPr="00171ECD">
            <w:rPr>
              <w:rFonts w:cs="Arial"/>
              <w:noProof/>
              <w:color w:val="000000"/>
              <w:lang w:val="es-CL"/>
            </w:rPr>
            <w:t>(Interior, 2009)</w:t>
          </w:r>
          <w:r w:rsidR="00DF495F" w:rsidRPr="00171ECD">
            <w:rPr>
              <w:rFonts w:cs="Arial"/>
              <w:color w:val="000000"/>
            </w:rPr>
            <w:fldChar w:fldCharType="end"/>
          </w:r>
        </w:sdtContent>
      </w:sdt>
      <w:r w:rsidRPr="00171ECD">
        <w:rPr>
          <w:rFonts w:cs="Arial"/>
          <w:color w:val="000000"/>
        </w:rPr>
        <w:t>, dictamina la creación del Comité Interministeria</w:t>
      </w:r>
      <w:r w:rsidR="00D145B3" w:rsidRPr="00171ECD">
        <w:rPr>
          <w:rFonts w:cs="Arial"/>
          <w:color w:val="000000"/>
        </w:rPr>
        <w:t xml:space="preserve">l sobre Ciberseguridad en Chile. </w:t>
      </w:r>
      <w:r w:rsidR="00B2117E" w:rsidRPr="00B2117E">
        <w:rPr>
          <w:rFonts w:cs="Arial"/>
          <w:color w:val="000000"/>
          <w:highlight w:val="yellow"/>
        </w:rPr>
        <w:t>E</w:t>
      </w:r>
      <w:r w:rsidR="00F65633" w:rsidRPr="00B2117E">
        <w:rPr>
          <w:rFonts w:cs="Arial"/>
          <w:color w:val="000000"/>
          <w:highlight w:val="yellow"/>
        </w:rPr>
        <w:t>ste</w:t>
      </w:r>
      <w:r w:rsidR="00F65633" w:rsidRPr="00171ECD">
        <w:rPr>
          <w:rFonts w:cs="Arial"/>
          <w:color w:val="000000"/>
        </w:rPr>
        <w:t xml:space="preserve"> tiene por finalidad </w:t>
      </w:r>
      <w:r w:rsidRPr="00171ECD">
        <w:rPr>
          <w:rFonts w:cs="Arial"/>
          <w:color w:val="000000"/>
        </w:rPr>
        <w:t>asesorar a la Presiden</w:t>
      </w:r>
      <w:r w:rsidR="00F65633" w:rsidRPr="00171ECD">
        <w:rPr>
          <w:rFonts w:cs="Arial"/>
          <w:color w:val="000000"/>
        </w:rPr>
        <w:t>cia</w:t>
      </w:r>
      <w:r w:rsidR="00D145B3" w:rsidRPr="00171ECD">
        <w:rPr>
          <w:rFonts w:cs="Arial"/>
          <w:color w:val="000000"/>
        </w:rPr>
        <w:t xml:space="preserve"> de la República</w:t>
      </w:r>
      <w:r w:rsidRPr="00171ECD">
        <w:rPr>
          <w:rFonts w:cs="Arial"/>
          <w:color w:val="000000"/>
        </w:rPr>
        <w:t xml:space="preserve"> en temas relacionados con la</w:t>
      </w:r>
      <w:r w:rsidR="00D145B3" w:rsidRPr="00171ECD">
        <w:rPr>
          <w:rFonts w:cs="Arial"/>
          <w:color w:val="000000"/>
        </w:rPr>
        <w:t xml:space="preserve"> adhesión al Convenio de Budapest sobre la Ciberdelincuencia. </w:t>
      </w:r>
      <w:r w:rsidR="00F65633" w:rsidRPr="00171ECD">
        <w:rPr>
          <w:rFonts w:cs="Arial"/>
          <w:color w:val="000000"/>
        </w:rPr>
        <w:t xml:space="preserve">Cuando fue dictaminado el presente comité, </w:t>
      </w:r>
      <w:r w:rsidR="00D145B3" w:rsidRPr="00171ECD">
        <w:rPr>
          <w:rFonts w:cs="Arial"/>
          <w:color w:val="000000"/>
        </w:rPr>
        <w:t xml:space="preserve">se determinó que deberá estar </w:t>
      </w:r>
      <w:r w:rsidRPr="00171ECD">
        <w:rPr>
          <w:rFonts w:cs="Arial"/>
          <w:color w:val="000000"/>
        </w:rPr>
        <w:t>integra</w:t>
      </w:r>
      <w:r w:rsidR="00D145B3" w:rsidRPr="00171ECD">
        <w:rPr>
          <w:rFonts w:cs="Arial"/>
          <w:color w:val="000000"/>
        </w:rPr>
        <w:t>do</w:t>
      </w:r>
      <w:r w:rsidR="00F65633" w:rsidRPr="00171ECD">
        <w:rPr>
          <w:rFonts w:cs="Arial"/>
          <w:color w:val="000000"/>
        </w:rPr>
        <w:t xml:space="preserve"> por las siguientes partes, las cuales deberán ser partícipes de las decisiones tomadas por la Presidencia de la Rep</w:t>
      </w:r>
      <w:r w:rsidR="00886584" w:rsidRPr="00171ECD">
        <w:rPr>
          <w:rFonts w:cs="Arial"/>
          <w:color w:val="000000"/>
        </w:rPr>
        <w:t>ública en temas relacionados con la adhesión al tratado:</w:t>
      </w:r>
    </w:p>
    <w:p w14:paraId="4D2668E1" w14:textId="77777777" w:rsidR="00007DE2" w:rsidRPr="00171ECD" w:rsidRDefault="00007DE2" w:rsidP="00CA55D0">
      <w:pPr>
        <w:spacing w:after="0"/>
        <w:ind w:firstLine="1134"/>
        <w:rPr>
          <w:rFonts w:cs="Arial"/>
          <w:color w:val="000000"/>
        </w:rPr>
      </w:pPr>
    </w:p>
    <w:p w14:paraId="4A9D4258" w14:textId="6661B33F" w:rsidR="007B6579" w:rsidRPr="00B303B8" w:rsidRDefault="00007DE2"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lastRenderedPageBreak/>
        <w:t>U</w:t>
      </w:r>
      <w:r w:rsidR="007B6579" w:rsidRPr="00B303B8">
        <w:rPr>
          <w:rFonts w:cs="Arial"/>
          <w:highlight w:val="yellow"/>
        </w:rPr>
        <w:t>n representante de la Dirección de Seguridad Internacional y Humana del Ministerio de Relaciones Exteriores.</w:t>
      </w:r>
    </w:p>
    <w:p w14:paraId="5A551BED"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del Ministerio Secretaría General de la Presidencia.</w:t>
      </w:r>
    </w:p>
    <w:p w14:paraId="28C0641A"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 la Subsecretaría de Telecomunicaciones del Ministerio de Transportes y Telecomunicaciones.</w:t>
      </w:r>
    </w:p>
    <w:p w14:paraId="647CE6C2"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del Ministerio de Justicia.</w:t>
      </w:r>
    </w:p>
    <w:p w14:paraId="171BEDAB"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 la Agencia Nacional de Inteligencia.</w:t>
      </w:r>
    </w:p>
    <w:p w14:paraId="45B65418"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 la Policía de Investigaciones de Chile.</w:t>
      </w:r>
    </w:p>
    <w:p w14:paraId="05C84BE7"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 Carabineros de Chile.</w:t>
      </w:r>
    </w:p>
    <w:p w14:paraId="6E7B50B7"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del Ministerio Público.</w:t>
      </w:r>
    </w:p>
    <w:p w14:paraId="26ABF89F"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 la División de Informática del Ministerio del Interior.</w:t>
      </w:r>
    </w:p>
    <w:p w14:paraId="03C6A45C" w14:textId="77777777"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 xml:space="preserve">Un representante de la División Jurídica del Ministerio del Interior. </w:t>
      </w:r>
    </w:p>
    <w:p w14:paraId="4DD0FAAA" w14:textId="77777777" w:rsidR="00007DE2"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del Ministro del Interior, quien será su Secretario Ejecutivo.</w:t>
      </w:r>
    </w:p>
    <w:p w14:paraId="388C1ED1" w14:textId="652D1D34" w:rsidR="007B6579" w:rsidRPr="00B303B8" w:rsidRDefault="007B6579" w:rsidP="007B6579">
      <w:pPr>
        <w:pStyle w:val="Prrafodelista"/>
        <w:numPr>
          <w:ilvl w:val="0"/>
          <w:numId w:val="4"/>
        </w:numPr>
        <w:tabs>
          <w:tab w:val="num" w:pos="1418"/>
        </w:tabs>
        <w:spacing w:after="0"/>
        <w:ind w:left="1418" w:hanging="284"/>
        <w:rPr>
          <w:rFonts w:cs="Arial"/>
          <w:highlight w:val="yellow"/>
        </w:rPr>
      </w:pPr>
      <w:r w:rsidRPr="00B303B8">
        <w:rPr>
          <w:rFonts w:cs="Arial"/>
          <w:highlight w:val="yellow"/>
        </w:rPr>
        <w:t>Un representante de la Subsecretaría del Interior.</w:t>
      </w:r>
    </w:p>
    <w:p w14:paraId="186D6A1A" w14:textId="77777777" w:rsidR="007B6579" w:rsidRPr="00171ECD" w:rsidRDefault="007B6579" w:rsidP="009F7CCA">
      <w:pPr>
        <w:tabs>
          <w:tab w:val="num" w:pos="720"/>
        </w:tabs>
        <w:spacing w:after="0"/>
        <w:rPr>
          <w:rFonts w:cs="Arial"/>
        </w:rPr>
      </w:pPr>
    </w:p>
    <w:p w14:paraId="7F951226" w14:textId="127CF2EA" w:rsidR="009F7CCA" w:rsidRPr="00171ECD" w:rsidRDefault="00B2117E" w:rsidP="00CA55D0">
      <w:pPr>
        <w:spacing w:after="0"/>
        <w:ind w:firstLine="1134"/>
        <w:rPr>
          <w:rFonts w:cs="Arial"/>
          <w:color w:val="000000"/>
        </w:rPr>
      </w:pPr>
      <w:r w:rsidRPr="00B2117E">
        <w:rPr>
          <w:rFonts w:cs="Arial"/>
          <w:color w:val="000000"/>
          <w:highlight w:val="yellow"/>
        </w:rPr>
        <w:t>E</w:t>
      </w:r>
      <w:r w:rsidR="009F7CCA" w:rsidRPr="00B2117E">
        <w:rPr>
          <w:rFonts w:cs="Arial"/>
          <w:color w:val="000000"/>
          <w:highlight w:val="yellow"/>
        </w:rPr>
        <w:t>ste</w:t>
      </w:r>
      <w:r w:rsidR="009F7CCA" w:rsidRPr="00171ECD">
        <w:rPr>
          <w:rFonts w:cs="Arial"/>
          <w:color w:val="000000"/>
        </w:rPr>
        <w:t xml:space="preserve"> comité podrá invitar a participar a funcionarios de la Administración del Estado u otras autoridades públicas, así como a representantes de entidades internacionales, públicas o privadas, académicas y de agrupaciones de la sociedad civil o del sector privado. </w:t>
      </w:r>
    </w:p>
    <w:p w14:paraId="7EF80388" w14:textId="77777777" w:rsidR="00171ECD" w:rsidRPr="00975130" w:rsidRDefault="00171ECD" w:rsidP="005331AF">
      <w:pPr>
        <w:spacing w:after="0"/>
        <w:ind w:firstLine="1134"/>
        <w:rPr>
          <w:rFonts w:cs="Arial"/>
          <w:color w:val="000000"/>
          <w:highlight w:val="yellow"/>
        </w:rPr>
      </w:pPr>
    </w:p>
    <w:p w14:paraId="3DAE75B4" w14:textId="42B876DE" w:rsidR="00210880" w:rsidRPr="00085F5B" w:rsidRDefault="00210880" w:rsidP="00FC2021">
      <w:pPr>
        <w:pStyle w:val="Ttulo3"/>
        <w:numPr>
          <w:ilvl w:val="1"/>
          <w:numId w:val="17"/>
        </w:numPr>
        <w:spacing w:before="100" w:after="0"/>
        <w:ind w:left="0"/>
        <w:rPr>
          <w:sz w:val="24"/>
        </w:rPr>
      </w:pPr>
      <w:bookmarkStart w:id="58" w:name="_Toc492026497"/>
      <w:r w:rsidRPr="00085F5B">
        <w:rPr>
          <w:sz w:val="24"/>
        </w:rPr>
        <w:t xml:space="preserve">Proyectos de </w:t>
      </w:r>
      <w:r w:rsidR="00BA6E81" w:rsidRPr="00085F5B">
        <w:rPr>
          <w:sz w:val="24"/>
        </w:rPr>
        <w:t>m</w:t>
      </w:r>
      <w:r w:rsidRPr="00085F5B">
        <w:rPr>
          <w:sz w:val="24"/>
        </w:rPr>
        <w:t xml:space="preserve">odificación </w:t>
      </w:r>
      <w:r w:rsidR="00BA6E81" w:rsidRPr="00085F5B">
        <w:rPr>
          <w:sz w:val="24"/>
        </w:rPr>
        <w:t>l</w:t>
      </w:r>
      <w:r w:rsidRPr="00085F5B">
        <w:rPr>
          <w:sz w:val="24"/>
        </w:rPr>
        <w:t xml:space="preserve">ey N° 19.223 de </w:t>
      </w:r>
      <w:r w:rsidR="00BA6E81" w:rsidRPr="00085F5B">
        <w:rPr>
          <w:sz w:val="24"/>
        </w:rPr>
        <w:t>d</w:t>
      </w:r>
      <w:r w:rsidRPr="00085F5B">
        <w:rPr>
          <w:sz w:val="24"/>
        </w:rPr>
        <w:t xml:space="preserve">elitos </w:t>
      </w:r>
      <w:r w:rsidR="00BA6E81" w:rsidRPr="00085F5B">
        <w:rPr>
          <w:sz w:val="24"/>
        </w:rPr>
        <w:t>i</w:t>
      </w:r>
      <w:r w:rsidRPr="00085F5B">
        <w:rPr>
          <w:sz w:val="24"/>
        </w:rPr>
        <w:t>nformáticos</w:t>
      </w:r>
      <w:bookmarkEnd w:id="58"/>
    </w:p>
    <w:p w14:paraId="68E6423F" w14:textId="77777777" w:rsidR="00210880" w:rsidRPr="00F244E5" w:rsidRDefault="00210880" w:rsidP="00210880">
      <w:pPr>
        <w:spacing w:after="0"/>
      </w:pPr>
    </w:p>
    <w:p w14:paraId="27E84F11" w14:textId="59F2B8E9" w:rsidR="00210880" w:rsidRPr="00F244E5" w:rsidRDefault="009C4C77" w:rsidP="00102C26">
      <w:pPr>
        <w:spacing w:after="0"/>
        <w:ind w:firstLine="1134"/>
        <w:rPr>
          <w:rFonts w:cs="Arial"/>
          <w:color w:val="000000"/>
        </w:rPr>
      </w:pPr>
      <w:r w:rsidRPr="00F244E5">
        <w:rPr>
          <w:rFonts w:cs="Arial"/>
          <w:color w:val="000000"/>
        </w:rPr>
        <w:t>D</w:t>
      </w:r>
      <w:r w:rsidR="00210880" w:rsidRPr="00F244E5">
        <w:rPr>
          <w:rFonts w:cs="Arial"/>
          <w:color w:val="000000"/>
        </w:rPr>
        <w:t xml:space="preserve">esde </w:t>
      </w:r>
      <w:r w:rsidR="0092107E" w:rsidRPr="00F244E5">
        <w:rPr>
          <w:rFonts w:cs="Arial"/>
          <w:color w:val="000000"/>
        </w:rPr>
        <w:t xml:space="preserve">la </w:t>
      </w:r>
      <w:r w:rsidR="00210880" w:rsidRPr="00F244E5">
        <w:rPr>
          <w:rFonts w:cs="Arial"/>
          <w:color w:val="000000"/>
        </w:rPr>
        <w:t>promulgación en el año 1993</w:t>
      </w:r>
      <w:r w:rsidR="0092107E" w:rsidRPr="00F244E5">
        <w:rPr>
          <w:rFonts w:cs="Arial"/>
          <w:color w:val="000000"/>
        </w:rPr>
        <w:t xml:space="preserve"> de la ley de delitos informáticos </w:t>
      </w:r>
      <w:r w:rsidR="00E46D44" w:rsidRPr="00F244E5">
        <w:rPr>
          <w:rFonts w:cs="Arial"/>
          <w:color w:val="000000"/>
        </w:rPr>
        <w:t>c</w:t>
      </w:r>
      <w:r w:rsidR="0092107E" w:rsidRPr="00F244E5">
        <w:rPr>
          <w:rFonts w:cs="Arial"/>
          <w:color w:val="000000"/>
        </w:rPr>
        <w:t>hilena</w:t>
      </w:r>
      <w:r w:rsidR="00210880" w:rsidRPr="00F244E5">
        <w:rPr>
          <w:rFonts w:cs="Arial"/>
          <w:color w:val="000000"/>
        </w:rPr>
        <w:t>, hace</w:t>
      </w:r>
      <w:r w:rsidR="002D2179">
        <w:rPr>
          <w:rFonts w:cs="Arial"/>
          <w:color w:val="000000"/>
        </w:rPr>
        <w:t xml:space="preserve"> más de</w:t>
      </w:r>
      <w:r w:rsidR="00210880" w:rsidRPr="00F244E5">
        <w:rPr>
          <w:rFonts w:cs="Arial"/>
          <w:color w:val="000000"/>
        </w:rPr>
        <w:t xml:space="preserve"> veintitrés años </w:t>
      </w:r>
      <w:r w:rsidR="0092107E" w:rsidRPr="00F244E5">
        <w:rPr>
          <w:rFonts w:cs="Arial"/>
          <w:color w:val="000000"/>
        </w:rPr>
        <w:t>atrás</w:t>
      </w:r>
      <w:r w:rsidR="00210880" w:rsidRPr="00F244E5">
        <w:rPr>
          <w:rFonts w:cs="Arial"/>
          <w:color w:val="000000"/>
        </w:rPr>
        <w:t>, no ha sufrido cambios en su cuerpo</w:t>
      </w:r>
      <w:r w:rsidR="004A6789">
        <w:rPr>
          <w:rFonts w:cs="Arial"/>
          <w:color w:val="000000"/>
        </w:rPr>
        <w:t xml:space="preserve"> legal</w:t>
      </w:r>
      <w:r w:rsidR="00210880" w:rsidRPr="00F244E5">
        <w:rPr>
          <w:rFonts w:cs="Arial"/>
          <w:color w:val="000000"/>
        </w:rPr>
        <w:t xml:space="preserve">. </w:t>
      </w:r>
      <w:r w:rsidR="0092107E" w:rsidRPr="00F244E5">
        <w:rPr>
          <w:rFonts w:cs="Arial"/>
          <w:color w:val="000000"/>
        </w:rPr>
        <w:t xml:space="preserve">Después de </w:t>
      </w:r>
      <w:r w:rsidR="00210880" w:rsidRPr="00F244E5">
        <w:rPr>
          <w:rFonts w:cs="Arial"/>
          <w:color w:val="000000"/>
        </w:rPr>
        <w:t>nueve años desde su entrada en vigencia</w:t>
      </w:r>
      <w:r w:rsidR="004A6789">
        <w:rPr>
          <w:rFonts w:cs="Arial"/>
          <w:color w:val="000000"/>
        </w:rPr>
        <w:t>, en el 2002</w:t>
      </w:r>
      <w:r w:rsidR="00210880" w:rsidRPr="00F244E5">
        <w:rPr>
          <w:rFonts w:cs="Arial"/>
          <w:color w:val="000000"/>
        </w:rPr>
        <w:t>, se realizó la</w:t>
      </w:r>
      <w:r w:rsidR="0092107E" w:rsidRPr="00F244E5">
        <w:rPr>
          <w:rFonts w:cs="Arial"/>
          <w:color w:val="000000"/>
        </w:rPr>
        <w:t xml:space="preserve"> primera</w:t>
      </w:r>
      <w:r w:rsidR="00210880" w:rsidRPr="00F244E5">
        <w:rPr>
          <w:rFonts w:cs="Arial"/>
          <w:color w:val="000000"/>
        </w:rPr>
        <w:t xml:space="preserve"> solicitud de modificar </w:t>
      </w:r>
      <w:r w:rsidR="00102C26" w:rsidRPr="00F244E5">
        <w:rPr>
          <w:rFonts w:cs="Arial"/>
          <w:color w:val="000000"/>
        </w:rPr>
        <w:t xml:space="preserve">y adecuar </w:t>
      </w:r>
      <w:r w:rsidR="00836F23" w:rsidRPr="00836F23">
        <w:rPr>
          <w:rFonts w:cs="Arial"/>
          <w:color w:val="000000"/>
          <w:highlight w:val="yellow"/>
        </w:rPr>
        <w:t>e</w:t>
      </w:r>
      <w:r w:rsidR="00210880" w:rsidRPr="00836F23">
        <w:rPr>
          <w:rFonts w:cs="Arial"/>
          <w:color w:val="000000"/>
          <w:highlight w:val="yellow"/>
        </w:rPr>
        <w:t>sta</w:t>
      </w:r>
      <w:r w:rsidR="00210880" w:rsidRPr="00F244E5">
        <w:rPr>
          <w:rFonts w:cs="Arial"/>
          <w:color w:val="000000"/>
        </w:rPr>
        <w:t xml:space="preserve"> normativa </w:t>
      </w:r>
      <w:r w:rsidR="00102C26" w:rsidRPr="00F244E5">
        <w:rPr>
          <w:rFonts w:cs="Arial"/>
          <w:color w:val="000000"/>
        </w:rPr>
        <w:t xml:space="preserve">de acuerdo a los cambios </w:t>
      </w:r>
      <w:r w:rsidR="0092107E" w:rsidRPr="00F244E5">
        <w:rPr>
          <w:rFonts w:cs="Arial"/>
          <w:color w:val="000000"/>
        </w:rPr>
        <w:t>d</w:t>
      </w:r>
      <w:r w:rsidR="00102C26" w:rsidRPr="00F244E5">
        <w:rPr>
          <w:rFonts w:cs="Arial"/>
          <w:color w:val="000000"/>
        </w:rPr>
        <w:t>esarrollado</w:t>
      </w:r>
      <w:r w:rsidR="0092107E" w:rsidRPr="00F244E5">
        <w:rPr>
          <w:rFonts w:cs="Arial"/>
          <w:color w:val="000000"/>
        </w:rPr>
        <w:t xml:space="preserve">s por </w:t>
      </w:r>
      <w:r w:rsidR="00102C26" w:rsidRPr="00F244E5">
        <w:rPr>
          <w:rFonts w:cs="Arial"/>
          <w:color w:val="000000"/>
        </w:rPr>
        <w:t>el avance de la</w:t>
      </w:r>
      <w:r w:rsidR="004A6789">
        <w:rPr>
          <w:rFonts w:cs="Arial"/>
          <w:color w:val="000000"/>
        </w:rPr>
        <w:t xml:space="preserve">s tecnologías de la información y comunicación, en adelante </w:t>
      </w:r>
      <w:r w:rsidR="004A6789" w:rsidRPr="004A6789">
        <w:rPr>
          <w:rFonts w:cs="Arial"/>
          <w:i/>
          <w:color w:val="000000"/>
        </w:rPr>
        <w:t>TIC</w:t>
      </w:r>
      <w:r w:rsidR="004A6789">
        <w:rPr>
          <w:rFonts w:cs="Arial"/>
          <w:color w:val="000000"/>
        </w:rPr>
        <w:t>.</w:t>
      </w:r>
    </w:p>
    <w:p w14:paraId="12E4AEA3" w14:textId="77777777" w:rsidR="00210880" w:rsidRPr="00F244E5" w:rsidRDefault="00210880" w:rsidP="00210880">
      <w:pPr>
        <w:spacing w:after="0"/>
        <w:ind w:firstLine="1134"/>
        <w:rPr>
          <w:rFonts w:cs="Arial"/>
          <w:color w:val="000000"/>
        </w:rPr>
      </w:pPr>
    </w:p>
    <w:p w14:paraId="6B168E28" w14:textId="62F3E11D" w:rsidR="00AF6283" w:rsidRPr="00F244E5" w:rsidRDefault="0092107E" w:rsidP="00210880">
      <w:pPr>
        <w:spacing w:after="0"/>
        <w:ind w:firstLine="1134"/>
        <w:rPr>
          <w:rFonts w:cs="Arial"/>
          <w:color w:val="000000"/>
        </w:rPr>
      </w:pPr>
      <w:r w:rsidRPr="00F244E5">
        <w:rPr>
          <w:rFonts w:cs="Arial"/>
          <w:color w:val="000000"/>
        </w:rPr>
        <w:t>Recapitulando lo dicho anteriormente</w:t>
      </w:r>
      <w:r w:rsidR="004E40DD" w:rsidRPr="00F244E5">
        <w:rPr>
          <w:rFonts w:cs="Arial"/>
          <w:color w:val="000000"/>
        </w:rPr>
        <w:t xml:space="preserve">, </w:t>
      </w:r>
      <w:r w:rsidR="00210880" w:rsidRPr="00F244E5">
        <w:rPr>
          <w:rFonts w:cs="Arial"/>
          <w:color w:val="000000"/>
        </w:rPr>
        <w:t>al momento de la presentación</w:t>
      </w:r>
      <w:r w:rsidR="004E40DD" w:rsidRPr="00F244E5">
        <w:rPr>
          <w:rFonts w:cs="Arial"/>
          <w:color w:val="000000"/>
        </w:rPr>
        <w:t xml:space="preserve"> y</w:t>
      </w:r>
      <w:r w:rsidR="00210880" w:rsidRPr="00F244E5">
        <w:rPr>
          <w:rFonts w:cs="Arial"/>
          <w:color w:val="000000"/>
        </w:rPr>
        <w:t xml:space="preserve">  promulgación de la Ley 19.223</w:t>
      </w:r>
      <w:r w:rsidRPr="00F244E5">
        <w:rPr>
          <w:rFonts w:cs="Arial"/>
          <w:color w:val="000000"/>
        </w:rPr>
        <w:t xml:space="preserve"> de </w:t>
      </w:r>
      <w:r w:rsidR="00E46D44" w:rsidRPr="00F244E5">
        <w:rPr>
          <w:rFonts w:cs="Arial"/>
          <w:color w:val="000000"/>
        </w:rPr>
        <w:t>d</w:t>
      </w:r>
      <w:r w:rsidRPr="00F244E5">
        <w:rPr>
          <w:rFonts w:cs="Arial"/>
          <w:color w:val="000000"/>
        </w:rPr>
        <w:t xml:space="preserve">elitos </w:t>
      </w:r>
      <w:r w:rsidR="00E46D44" w:rsidRPr="00F244E5">
        <w:rPr>
          <w:rFonts w:cs="Arial"/>
          <w:color w:val="000000"/>
        </w:rPr>
        <w:t>i</w:t>
      </w:r>
      <w:r w:rsidRPr="00F244E5">
        <w:rPr>
          <w:rFonts w:cs="Arial"/>
          <w:color w:val="000000"/>
        </w:rPr>
        <w:t xml:space="preserve">nformáticos </w:t>
      </w:r>
      <w:r w:rsidR="00E46D44" w:rsidRPr="00F244E5">
        <w:rPr>
          <w:rFonts w:cs="Arial"/>
          <w:color w:val="000000"/>
        </w:rPr>
        <w:t>c</w:t>
      </w:r>
      <w:r w:rsidRPr="00F244E5">
        <w:rPr>
          <w:rFonts w:cs="Arial"/>
          <w:color w:val="000000"/>
        </w:rPr>
        <w:t>hilena</w:t>
      </w:r>
      <w:r w:rsidR="00210880" w:rsidRPr="00F244E5">
        <w:rPr>
          <w:rFonts w:cs="Arial"/>
          <w:color w:val="000000"/>
        </w:rPr>
        <w:t xml:space="preserve">, </w:t>
      </w:r>
      <w:r w:rsidR="0072477D" w:rsidRPr="00F244E5">
        <w:rPr>
          <w:rFonts w:cs="Arial"/>
          <w:color w:val="000000"/>
        </w:rPr>
        <w:t xml:space="preserve">el acceso a internet </w:t>
      </w:r>
      <w:r w:rsidR="008A1736" w:rsidRPr="00F244E5">
        <w:rPr>
          <w:rFonts w:cs="Arial"/>
          <w:color w:val="000000"/>
        </w:rPr>
        <w:t xml:space="preserve">era inexistente </w:t>
      </w:r>
      <w:r w:rsidR="0072477D" w:rsidRPr="00F244E5">
        <w:rPr>
          <w:rFonts w:cs="Arial"/>
          <w:color w:val="000000"/>
        </w:rPr>
        <w:t>de forma</w:t>
      </w:r>
      <w:r w:rsidR="00EA6D10" w:rsidRPr="00F244E5">
        <w:rPr>
          <w:rFonts w:cs="Arial"/>
          <w:color w:val="000000"/>
        </w:rPr>
        <w:t xml:space="preserve"> </w:t>
      </w:r>
      <w:r w:rsidR="008A1736" w:rsidRPr="00F244E5">
        <w:rPr>
          <w:rFonts w:cs="Arial"/>
          <w:color w:val="000000"/>
        </w:rPr>
        <w:t>m</w:t>
      </w:r>
      <w:r w:rsidR="00EA6D10" w:rsidRPr="00F244E5">
        <w:rPr>
          <w:rFonts w:cs="Arial"/>
          <w:color w:val="000000"/>
        </w:rPr>
        <w:t>asificad</w:t>
      </w:r>
      <w:r w:rsidR="0072477D" w:rsidRPr="00F244E5">
        <w:rPr>
          <w:rFonts w:cs="Arial"/>
          <w:color w:val="000000"/>
        </w:rPr>
        <w:t>a,</w:t>
      </w:r>
      <w:r w:rsidR="00EA6D10" w:rsidRPr="00F244E5">
        <w:rPr>
          <w:rFonts w:cs="Arial"/>
          <w:color w:val="000000"/>
        </w:rPr>
        <w:t xml:space="preserve"> </w:t>
      </w:r>
      <w:r w:rsidR="008A1736" w:rsidRPr="00F244E5">
        <w:rPr>
          <w:rFonts w:cs="Arial"/>
          <w:color w:val="000000"/>
        </w:rPr>
        <w:t>como</w:t>
      </w:r>
      <w:r w:rsidR="00EA6D10" w:rsidRPr="00F244E5">
        <w:rPr>
          <w:rFonts w:cs="Arial"/>
          <w:color w:val="000000"/>
        </w:rPr>
        <w:t xml:space="preserve"> </w:t>
      </w:r>
      <w:r w:rsidR="008A1736" w:rsidRPr="00F244E5">
        <w:rPr>
          <w:rFonts w:cs="Arial"/>
          <w:color w:val="000000"/>
        </w:rPr>
        <w:t xml:space="preserve">lo es </w:t>
      </w:r>
      <w:r w:rsidR="00EA6D10" w:rsidRPr="00F244E5">
        <w:rPr>
          <w:rFonts w:cs="Arial"/>
          <w:color w:val="000000"/>
        </w:rPr>
        <w:t xml:space="preserve">en la actualidad. </w:t>
      </w:r>
      <w:r w:rsidR="00B2117E" w:rsidRPr="00B2117E">
        <w:rPr>
          <w:rFonts w:cs="Arial"/>
          <w:color w:val="000000"/>
          <w:highlight w:val="yellow"/>
        </w:rPr>
        <w:t>E</w:t>
      </w:r>
      <w:r w:rsidR="00EA6D10" w:rsidRPr="00B2117E">
        <w:rPr>
          <w:rFonts w:cs="Arial"/>
          <w:color w:val="000000"/>
          <w:highlight w:val="yellow"/>
        </w:rPr>
        <w:t>ste</w:t>
      </w:r>
      <w:r w:rsidR="00EA6D10" w:rsidRPr="00F244E5">
        <w:rPr>
          <w:rFonts w:cs="Arial"/>
          <w:color w:val="000000"/>
        </w:rPr>
        <w:t xml:space="preserve"> acceso ha</w:t>
      </w:r>
      <w:r w:rsidR="0072477D" w:rsidRPr="00F244E5">
        <w:rPr>
          <w:rFonts w:cs="Arial"/>
          <w:color w:val="000000"/>
        </w:rPr>
        <w:t xml:space="preserve"> ido en evolución con el pasar de los años</w:t>
      </w:r>
      <w:r w:rsidR="00EA6D10" w:rsidRPr="00F244E5">
        <w:rPr>
          <w:rFonts w:cs="Arial"/>
          <w:color w:val="000000"/>
        </w:rPr>
        <w:t xml:space="preserve">. Durante el año 2016, </w:t>
      </w:r>
      <w:r w:rsidR="004A6789">
        <w:rPr>
          <w:rFonts w:cs="Arial"/>
          <w:color w:val="000000"/>
        </w:rPr>
        <w:t xml:space="preserve">según </w:t>
      </w:r>
      <w:r w:rsidR="00EA6D10" w:rsidRPr="00F244E5">
        <w:rPr>
          <w:rFonts w:cs="Arial"/>
          <w:color w:val="000000"/>
        </w:rPr>
        <w:t xml:space="preserve">en </w:t>
      </w:r>
      <w:r w:rsidR="004A6789">
        <w:rPr>
          <w:rFonts w:cs="Arial"/>
          <w:color w:val="000000"/>
        </w:rPr>
        <w:t>l</w:t>
      </w:r>
      <w:r w:rsidR="00EA6D10" w:rsidRPr="00F244E5">
        <w:rPr>
          <w:rFonts w:cs="Arial"/>
          <w:color w:val="000000"/>
        </w:rPr>
        <w:t>a encuesta realizada por la Subsecretaría de Telecomunicaciones, se indicó que durante el año 2015, en Chile</w:t>
      </w:r>
      <w:r w:rsidR="00AF6283" w:rsidRPr="00F244E5">
        <w:rPr>
          <w:rFonts w:cs="Arial"/>
          <w:color w:val="000000"/>
        </w:rPr>
        <w:t xml:space="preserve"> la penetración de internet en los hogares chilenos alcanzó un 71.6%</w:t>
      </w:r>
      <w:r w:rsidR="00F244E5" w:rsidRPr="00F244E5">
        <w:rPr>
          <w:rFonts w:cs="Arial"/>
          <w:color w:val="000000"/>
        </w:rPr>
        <w:t xml:space="preserve"> </w:t>
      </w:r>
      <w:sdt>
        <w:sdtPr>
          <w:rPr>
            <w:rFonts w:cs="Arial"/>
            <w:color w:val="000000"/>
          </w:rPr>
          <w:id w:val="-1363121016"/>
          <w:citation/>
        </w:sdtPr>
        <w:sdtContent>
          <w:r w:rsidR="00F244E5" w:rsidRPr="00F244E5">
            <w:rPr>
              <w:rFonts w:cs="Arial"/>
              <w:color w:val="000000"/>
            </w:rPr>
            <w:fldChar w:fldCharType="begin"/>
          </w:r>
          <w:r w:rsidR="00F244E5" w:rsidRPr="00F244E5">
            <w:rPr>
              <w:rFonts w:cs="Arial"/>
              <w:color w:val="000000"/>
              <w:lang w:val="es-CL"/>
            </w:rPr>
            <w:instrText xml:space="preserve"> CITATION Sub16 \l 13322 </w:instrText>
          </w:r>
          <w:r w:rsidR="00F244E5" w:rsidRPr="00F244E5">
            <w:rPr>
              <w:rFonts w:cs="Arial"/>
              <w:color w:val="000000"/>
            </w:rPr>
            <w:fldChar w:fldCharType="separate"/>
          </w:r>
          <w:r w:rsidR="00F244E5" w:rsidRPr="00F244E5">
            <w:rPr>
              <w:rFonts w:cs="Arial"/>
              <w:noProof/>
              <w:color w:val="000000"/>
              <w:lang w:val="es-CL"/>
            </w:rPr>
            <w:t>(telecomunicaciones, 2016)</w:t>
          </w:r>
          <w:r w:rsidR="00F244E5" w:rsidRPr="00F244E5">
            <w:rPr>
              <w:rFonts w:cs="Arial"/>
              <w:color w:val="000000"/>
            </w:rPr>
            <w:fldChar w:fldCharType="end"/>
          </w:r>
        </w:sdtContent>
      </w:sdt>
      <w:r w:rsidR="004A6789">
        <w:rPr>
          <w:rFonts w:cs="Arial"/>
          <w:color w:val="000000"/>
        </w:rPr>
        <w:t>, lo que genera que existe un alto índice de la población que tiene acceso a las redes digitales y significando que los datos, tienen una mayor exposición en internet.</w:t>
      </w:r>
    </w:p>
    <w:p w14:paraId="67A120D8" w14:textId="77777777" w:rsidR="0001755E" w:rsidRDefault="0001755E" w:rsidP="00210880">
      <w:pPr>
        <w:spacing w:after="0"/>
        <w:ind w:firstLine="1134"/>
        <w:rPr>
          <w:rFonts w:cs="Arial"/>
          <w:color w:val="000000"/>
        </w:rPr>
      </w:pPr>
    </w:p>
    <w:p w14:paraId="613BD705" w14:textId="309C5D70" w:rsidR="00210880" w:rsidRPr="00FD20A2" w:rsidRDefault="00210880" w:rsidP="00210880">
      <w:pPr>
        <w:spacing w:after="0"/>
        <w:ind w:firstLine="1134"/>
        <w:rPr>
          <w:rFonts w:cs="Arial"/>
          <w:color w:val="000000"/>
        </w:rPr>
      </w:pPr>
      <w:r w:rsidRPr="00FD20A2">
        <w:rPr>
          <w:rFonts w:cs="Arial"/>
          <w:color w:val="000000"/>
        </w:rPr>
        <w:lastRenderedPageBreak/>
        <w:t xml:space="preserve">Por otra parte, </w:t>
      </w:r>
      <w:r w:rsidR="00635EC5" w:rsidRPr="00FD20A2">
        <w:rPr>
          <w:rFonts w:cs="Arial"/>
          <w:color w:val="000000"/>
        </w:rPr>
        <w:t>la e</w:t>
      </w:r>
      <w:r w:rsidR="004A6789">
        <w:rPr>
          <w:rFonts w:cs="Arial"/>
          <w:color w:val="000000"/>
        </w:rPr>
        <w:t>volución de las TIC</w:t>
      </w:r>
      <w:r w:rsidRPr="00FD20A2">
        <w:rPr>
          <w:rFonts w:cs="Arial"/>
          <w:color w:val="000000"/>
        </w:rPr>
        <w:t xml:space="preserve">, </w:t>
      </w:r>
      <w:r w:rsidR="00635EC5" w:rsidRPr="00FD20A2">
        <w:rPr>
          <w:rFonts w:cs="Arial"/>
          <w:color w:val="000000"/>
        </w:rPr>
        <w:t>ha</w:t>
      </w:r>
      <w:r w:rsidR="004A6789">
        <w:rPr>
          <w:rFonts w:cs="Arial"/>
          <w:color w:val="000000"/>
        </w:rPr>
        <w:t xml:space="preserve"> generado </w:t>
      </w:r>
      <w:r w:rsidR="00635EC5" w:rsidRPr="00FD20A2">
        <w:rPr>
          <w:rFonts w:cs="Arial"/>
          <w:color w:val="000000"/>
        </w:rPr>
        <w:t xml:space="preserve">que </w:t>
      </w:r>
      <w:r w:rsidRPr="00FD20A2">
        <w:rPr>
          <w:rFonts w:cs="Arial"/>
          <w:color w:val="000000"/>
        </w:rPr>
        <w:t xml:space="preserve">las conductas </w:t>
      </w:r>
      <w:r w:rsidR="0001755E">
        <w:rPr>
          <w:rFonts w:cs="Arial"/>
          <w:color w:val="000000"/>
        </w:rPr>
        <w:t>ilícitas</w:t>
      </w:r>
      <w:r w:rsidR="004A6789">
        <w:rPr>
          <w:rFonts w:cs="Arial"/>
          <w:color w:val="000000"/>
        </w:rPr>
        <w:t xml:space="preserve">, que utilizan medios informáticos </w:t>
      </w:r>
      <w:r w:rsidR="002D2179">
        <w:rPr>
          <w:rFonts w:cs="Arial"/>
          <w:color w:val="000000"/>
        </w:rPr>
        <w:t>progresen en su forma de cometido</w:t>
      </w:r>
      <w:r w:rsidR="004A6789">
        <w:rPr>
          <w:rFonts w:cs="Arial"/>
          <w:color w:val="000000"/>
        </w:rPr>
        <w:t xml:space="preserve">. Estas conductas </w:t>
      </w:r>
      <w:r w:rsidR="002144D7" w:rsidRPr="00FD20A2">
        <w:rPr>
          <w:rFonts w:cs="Arial"/>
          <w:color w:val="000000"/>
        </w:rPr>
        <w:t>han convertido en una necesidad l</w:t>
      </w:r>
      <w:r w:rsidRPr="00FD20A2">
        <w:rPr>
          <w:rFonts w:cs="Arial"/>
          <w:color w:val="000000"/>
        </w:rPr>
        <w:t xml:space="preserve">a revisión completa de </w:t>
      </w:r>
      <w:r w:rsidR="004A6789">
        <w:rPr>
          <w:rFonts w:cs="Arial"/>
          <w:color w:val="000000"/>
        </w:rPr>
        <w:t>la</w:t>
      </w:r>
      <w:r w:rsidRPr="00FD20A2">
        <w:rPr>
          <w:rFonts w:cs="Arial"/>
          <w:color w:val="000000"/>
        </w:rPr>
        <w:t xml:space="preserve"> estructura y contenido</w:t>
      </w:r>
      <w:r w:rsidR="004A6789">
        <w:rPr>
          <w:rFonts w:cs="Arial"/>
          <w:color w:val="000000"/>
        </w:rPr>
        <w:t xml:space="preserve"> de la actual ley de delitos informáticos,</w:t>
      </w:r>
      <w:r w:rsidRPr="00FD20A2">
        <w:rPr>
          <w:rFonts w:cs="Arial"/>
          <w:color w:val="000000"/>
        </w:rPr>
        <w:t xml:space="preserve"> con la finalidad ineludible de </w:t>
      </w:r>
      <w:r w:rsidR="004A6789">
        <w:rPr>
          <w:rFonts w:cs="Arial"/>
          <w:color w:val="000000"/>
        </w:rPr>
        <w:t xml:space="preserve">realizar una </w:t>
      </w:r>
      <w:r w:rsidRPr="00FD20A2">
        <w:rPr>
          <w:rFonts w:cs="Arial"/>
          <w:color w:val="000000"/>
        </w:rPr>
        <w:t>act</w:t>
      </w:r>
      <w:r w:rsidR="002144D7" w:rsidRPr="00FD20A2">
        <w:rPr>
          <w:rFonts w:cs="Arial"/>
          <w:color w:val="000000"/>
        </w:rPr>
        <w:t>uali</w:t>
      </w:r>
      <w:r w:rsidR="004A6789">
        <w:rPr>
          <w:rFonts w:cs="Arial"/>
          <w:color w:val="000000"/>
        </w:rPr>
        <w:t>zación, que sea acorde</w:t>
      </w:r>
      <w:r w:rsidR="002144D7" w:rsidRPr="00FD20A2">
        <w:rPr>
          <w:rFonts w:cs="Arial"/>
          <w:color w:val="000000"/>
        </w:rPr>
        <w:t xml:space="preserve"> a esta nueva realidad o </w:t>
      </w:r>
      <w:r w:rsidR="004A6789">
        <w:rPr>
          <w:rFonts w:cs="Arial"/>
          <w:color w:val="000000"/>
        </w:rPr>
        <w:t xml:space="preserve">bien </w:t>
      </w:r>
      <w:r w:rsidR="002144D7" w:rsidRPr="00FD20A2">
        <w:rPr>
          <w:rFonts w:cs="Arial"/>
          <w:color w:val="000000"/>
        </w:rPr>
        <w:t xml:space="preserve">considerar </w:t>
      </w:r>
      <w:r w:rsidR="004A6789">
        <w:rPr>
          <w:rFonts w:cs="Arial"/>
          <w:color w:val="000000"/>
        </w:rPr>
        <w:t xml:space="preserve">la adhesión </w:t>
      </w:r>
      <w:r w:rsidR="002144D7" w:rsidRPr="00FD20A2">
        <w:rPr>
          <w:rFonts w:cs="Arial"/>
          <w:color w:val="000000"/>
        </w:rPr>
        <w:t xml:space="preserve">a un tratado internacional que tenga </w:t>
      </w:r>
      <w:r w:rsidR="004A6789">
        <w:rPr>
          <w:rFonts w:cs="Arial"/>
          <w:color w:val="000000"/>
        </w:rPr>
        <w:t xml:space="preserve">tipificadas </w:t>
      </w:r>
      <w:r w:rsidR="00836F23" w:rsidRPr="00836F23">
        <w:rPr>
          <w:rFonts w:cs="Arial"/>
          <w:color w:val="000000"/>
          <w:highlight w:val="yellow"/>
        </w:rPr>
        <w:t>e</w:t>
      </w:r>
      <w:r w:rsidR="004A6789" w:rsidRPr="00836F23">
        <w:rPr>
          <w:rFonts w:cs="Arial"/>
          <w:color w:val="000000"/>
          <w:highlight w:val="yellow"/>
        </w:rPr>
        <w:t>stas</w:t>
      </w:r>
      <w:r w:rsidR="004A6789">
        <w:rPr>
          <w:rFonts w:cs="Arial"/>
          <w:color w:val="000000"/>
        </w:rPr>
        <w:t xml:space="preserve"> conductas en su cuerpo legal.</w:t>
      </w:r>
    </w:p>
    <w:p w14:paraId="65740D71" w14:textId="77777777" w:rsidR="00210880" w:rsidRPr="00FD20A2" w:rsidRDefault="00210880" w:rsidP="00210880">
      <w:pPr>
        <w:spacing w:after="0"/>
        <w:ind w:firstLine="1134"/>
        <w:rPr>
          <w:rFonts w:cs="Arial"/>
          <w:color w:val="000000"/>
        </w:rPr>
      </w:pPr>
    </w:p>
    <w:p w14:paraId="0EDED1CF" w14:textId="57D23D90" w:rsidR="0023739B" w:rsidRPr="00FD20A2" w:rsidRDefault="009C5B4E" w:rsidP="00B854E8">
      <w:pPr>
        <w:spacing w:after="0"/>
        <w:ind w:firstLine="1134"/>
      </w:pPr>
      <w:r>
        <w:rPr>
          <w:rFonts w:cs="Arial"/>
          <w:color w:val="000000"/>
        </w:rPr>
        <w:t xml:space="preserve">Dicho lo anterior, </w:t>
      </w:r>
      <w:r w:rsidR="00C7408B" w:rsidRPr="00FD20A2">
        <w:rPr>
          <w:rFonts w:cs="Arial"/>
          <w:color w:val="000000"/>
        </w:rPr>
        <w:t xml:space="preserve">en la </w:t>
      </w:r>
      <w:r w:rsidR="006968BF" w:rsidRPr="00FD20A2">
        <w:rPr>
          <w:rFonts w:cs="Arial"/>
          <w:color w:val="000000"/>
        </w:rPr>
        <w:t xml:space="preserve">Honorable </w:t>
      </w:r>
      <w:r w:rsidR="00C7408B" w:rsidRPr="00FD20A2">
        <w:rPr>
          <w:rFonts w:cs="Arial"/>
          <w:color w:val="000000"/>
        </w:rPr>
        <w:t>Cámara de Diputados de Chile</w:t>
      </w:r>
      <w:r w:rsidR="00282A61" w:rsidRPr="00FD20A2">
        <w:rPr>
          <w:rFonts w:cs="Arial"/>
          <w:color w:val="000000"/>
        </w:rPr>
        <w:t xml:space="preserve"> se han desarrollado</w:t>
      </w:r>
      <w:r w:rsidR="00C7408B" w:rsidRPr="00FD20A2">
        <w:rPr>
          <w:rFonts w:cs="Arial"/>
          <w:color w:val="000000"/>
        </w:rPr>
        <w:t xml:space="preserve"> cuatro</w:t>
      </w:r>
      <w:r w:rsidR="00EE7CF0" w:rsidRPr="00FD20A2">
        <w:rPr>
          <w:rFonts w:cs="Arial"/>
          <w:color w:val="000000"/>
        </w:rPr>
        <w:t xml:space="preserve"> </w:t>
      </w:r>
      <w:r w:rsidR="00282A61" w:rsidRPr="00FD20A2">
        <w:rPr>
          <w:rFonts w:cs="Arial"/>
          <w:color w:val="000000"/>
        </w:rPr>
        <w:t>proyectos de modificación a la actual ley de delitos informáticos</w:t>
      </w:r>
      <w:r w:rsidR="00C7408B" w:rsidRPr="00FD20A2">
        <w:rPr>
          <w:rFonts w:cs="Arial"/>
          <w:color w:val="000000"/>
        </w:rPr>
        <w:t xml:space="preserve"> </w:t>
      </w:r>
      <w:sdt>
        <w:sdtPr>
          <w:rPr>
            <w:rFonts w:cs="Arial"/>
            <w:color w:val="000000"/>
          </w:rPr>
          <w:id w:val="1881431481"/>
          <w:citation/>
        </w:sdtPr>
        <w:sdtContent>
          <w:r w:rsidR="00C7408B" w:rsidRPr="00FD20A2">
            <w:rPr>
              <w:rFonts w:cs="Arial"/>
              <w:color w:val="000000"/>
            </w:rPr>
            <w:fldChar w:fldCharType="begin"/>
          </w:r>
          <w:r w:rsidR="008A43FE" w:rsidRPr="00FD20A2">
            <w:rPr>
              <w:rFonts w:cs="Arial"/>
              <w:color w:val="000000"/>
              <w:lang w:val="es-CL"/>
            </w:rPr>
            <w:instrText xml:space="preserve">CITATION Cam02 \l 13322 </w:instrText>
          </w:r>
          <w:r w:rsidR="00C7408B" w:rsidRPr="00FD20A2">
            <w:rPr>
              <w:rFonts w:cs="Arial"/>
              <w:color w:val="000000"/>
            </w:rPr>
            <w:fldChar w:fldCharType="separate"/>
          </w:r>
          <w:r w:rsidR="008A43FE" w:rsidRPr="00FD20A2">
            <w:rPr>
              <w:rFonts w:cs="Arial"/>
              <w:noProof/>
              <w:color w:val="000000"/>
              <w:lang w:val="es-CL"/>
            </w:rPr>
            <w:t>(Chile C. d., 2002)</w:t>
          </w:r>
          <w:r w:rsidR="00C7408B" w:rsidRPr="00FD20A2">
            <w:rPr>
              <w:rFonts w:cs="Arial"/>
              <w:color w:val="000000"/>
            </w:rPr>
            <w:fldChar w:fldCharType="end"/>
          </w:r>
        </w:sdtContent>
      </w:sdt>
      <w:r w:rsidR="00920F15">
        <w:rPr>
          <w:rFonts w:cs="Arial"/>
          <w:color w:val="000000"/>
        </w:rPr>
        <w:t xml:space="preserve">. </w:t>
      </w:r>
      <w:r w:rsidR="00B45227">
        <w:rPr>
          <w:rFonts w:cs="Arial"/>
          <w:color w:val="000000"/>
        </w:rPr>
        <w:t>Las</w:t>
      </w:r>
      <w:r w:rsidR="00920F15">
        <w:rPr>
          <w:rFonts w:cs="Arial"/>
          <w:color w:val="000000"/>
        </w:rPr>
        <w:t xml:space="preserve"> modificaciones a la Ley 19.223, no han sido llevadas a cabo, siendo archivadas</w:t>
      </w:r>
      <w:r w:rsidR="00B45227">
        <w:rPr>
          <w:rFonts w:cs="Arial"/>
          <w:color w:val="000000"/>
        </w:rPr>
        <w:t xml:space="preserve"> o se encuentran en tramitación en el Congreso Nacional,</w:t>
      </w:r>
      <w:r w:rsidR="00920F15">
        <w:rPr>
          <w:rFonts w:cs="Arial"/>
          <w:color w:val="000000"/>
        </w:rPr>
        <w:t xml:space="preserve"> </w:t>
      </w:r>
      <w:r w:rsidR="00836F23" w:rsidRPr="00836F23">
        <w:rPr>
          <w:rFonts w:cs="Arial"/>
          <w:color w:val="000000"/>
          <w:highlight w:val="yellow"/>
        </w:rPr>
        <w:t>e</w:t>
      </w:r>
      <w:r w:rsidR="00B45227" w:rsidRPr="00836F23">
        <w:rPr>
          <w:rFonts w:cs="Arial"/>
          <w:color w:val="000000"/>
          <w:highlight w:val="yellow"/>
        </w:rPr>
        <w:t>stas</w:t>
      </w:r>
      <w:r w:rsidR="00B45227">
        <w:rPr>
          <w:rFonts w:cs="Arial"/>
          <w:color w:val="000000"/>
        </w:rPr>
        <w:t xml:space="preserve"> se </w:t>
      </w:r>
      <w:r w:rsidR="00282A61" w:rsidRPr="00FD20A2">
        <w:rPr>
          <w:rFonts w:cs="Arial"/>
          <w:color w:val="000000"/>
        </w:rPr>
        <w:t xml:space="preserve">describen </w:t>
      </w:r>
      <w:r w:rsidR="00E64E1D" w:rsidRPr="00FD20A2">
        <w:rPr>
          <w:rFonts w:cs="Arial"/>
          <w:color w:val="000000"/>
        </w:rPr>
        <w:t>en la tabla 2.</w:t>
      </w:r>
      <w:r>
        <w:rPr>
          <w:rFonts w:cs="Arial"/>
          <w:color w:val="000000"/>
        </w:rPr>
        <w:t>1</w:t>
      </w:r>
      <w:r w:rsidR="0058606C" w:rsidRPr="00FD20A2">
        <w:rPr>
          <w:rFonts w:cs="Arial"/>
          <w:color w:val="000000"/>
        </w:rPr>
        <w:t>.</w:t>
      </w:r>
      <w:r w:rsidR="00920F15">
        <w:rPr>
          <w:rFonts w:cs="Arial"/>
          <w:color w:val="000000"/>
        </w:rPr>
        <w:t xml:space="preserve"> </w:t>
      </w:r>
    </w:p>
    <w:p w14:paraId="669D2252" w14:textId="260CF386" w:rsidR="0023739B" w:rsidRPr="00FD20A2" w:rsidRDefault="0023739B" w:rsidP="009C1EFC">
      <w:pPr>
        <w:pStyle w:val="Descripcin"/>
        <w:keepNext/>
        <w:spacing w:after="0" w:line="360" w:lineRule="auto"/>
        <w:jc w:val="both"/>
        <w:rPr>
          <w:i w:val="0"/>
          <w:iCs w:val="0"/>
        </w:rPr>
      </w:pPr>
    </w:p>
    <w:p w14:paraId="22A1B713" w14:textId="4624C4E4" w:rsidR="00870103" w:rsidRPr="00FD20A2" w:rsidRDefault="00870103" w:rsidP="00C2526A">
      <w:pPr>
        <w:pStyle w:val="Descripcin"/>
        <w:keepNext/>
        <w:spacing w:after="60"/>
      </w:pPr>
      <w:bookmarkStart w:id="59" w:name="_Toc492039016"/>
      <w:r w:rsidRPr="00FD20A2">
        <w:t xml:space="preserve">Tabla </w:t>
      </w:r>
      <w:r w:rsidR="004F52E0" w:rsidRPr="00FD20A2">
        <w:fldChar w:fldCharType="begin"/>
      </w:r>
      <w:r w:rsidR="004F52E0" w:rsidRPr="00FD20A2">
        <w:instrText xml:space="preserve"> STYLEREF 1 \s </w:instrText>
      </w:r>
      <w:r w:rsidR="004F52E0" w:rsidRPr="00FD20A2">
        <w:fldChar w:fldCharType="separate"/>
      </w:r>
      <w:r w:rsidR="00E548D8">
        <w:rPr>
          <w:noProof/>
        </w:rPr>
        <w:t>2</w:t>
      </w:r>
      <w:r w:rsidR="004F52E0" w:rsidRPr="00FD20A2">
        <w:fldChar w:fldCharType="end"/>
      </w:r>
      <w:r w:rsidR="004F52E0" w:rsidRPr="00FD20A2">
        <w:t>.</w:t>
      </w:r>
      <w:r w:rsidR="004F52E0" w:rsidRPr="00FD20A2">
        <w:fldChar w:fldCharType="begin"/>
      </w:r>
      <w:r w:rsidR="004F52E0" w:rsidRPr="00FD20A2">
        <w:instrText xml:space="preserve"> SEQ Tabla \* ARABIC \s 1 </w:instrText>
      </w:r>
      <w:r w:rsidR="004F52E0" w:rsidRPr="00FD20A2">
        <w:fldChar w:fldCharType="separate"/>
      </w:r>
      <w:r w:rsidR="00E548D8">
        <w:rPr>
          <w:noProof/>
        </w:rPr>
        <w:t>1</w:t>
      </w:r>
      <w:r w:rsidR="004F52E0" w:rsidRPr="00FD20A2">
        <w:fldChar w:fldCharType="end"/>
      </w:r>
      <w:r w:rsidRPr="00FD20A2">
        <w:t xml:space="preserve"> Proyectos de modificación Ley 19.223. Fuente: </w:t>
      </w:r>
      <w:r w:rsidR="004D4CE6">
        <w:t>Elaboración propia (2016)</w:t>
      </w:r>
      <w:bookmarkEnd w:id="59"/>
    </w:p>
    <w:tbl>
      <w:tblPr>
        <w:tblStyle w:val="Tablaconcuadrcula"/>
        <w:tblW w:w="0" w:type="auto"/>
        <w:tblLook w:val="04A0" w:firstRow="1" w:lastRow="0" w:firstColumn="1" w:lastColumn="0" w:noHBand="0" w:noVBand="1"/>
      </w:tblPr>
      <w:tblGrid>
        <w:gridCol w:w="1503"/>
        <w:gridCol w:w="4290"/>
        <w:gridCol w:w="1413"/>
        <w:gridCol w:w="1338"/>
      </w:tblGrid>
      <w:tr w:rsidR="00EE7CF0" w:rsidRPr="00FD20A2" w14:paraId="2B1AD233" w14:textId="77777777" w:rsidTr="0040513D">
        <w:tc>
          <w:tcPr>
            <w:tcW w:w="1526" w:type="dxa"/>
            <w:shd w:val="clear" w:color="auto" w:fill="9CC2E5" w:themeFill="accent1" w:themeFillTint="99"/>
            <w:vAlign w:val="center"/>
          </w:tcPr>
          <w:p w14:paraId="54481D26" w14:textId="647E6332" w:rsidR="00EE7CF0" w:rsidRPr="00FD20A2" w:rsidRDefault="00EE7CF0" w:rsidP="0047384A">
            <w:pPr>
              <w:spacing w:before="140"/>
              <w:jc w:val="center"/>
              <w:rPr>
                <w:rFonts w:cs="Arial"/>
                <w:color w:val="000000"/>
              </w:rPr>
            </w:pPr>
            <w:r w:rsidRPr="00FD20A2">
              <w:rPr>
                <w:rFonts w:cs="Arial"/>
                <w:color w:val="000000"/>
              </w:rPr>
              <w:t>Ingreso</w:t>
            </w:r>
          </w:p>
        </w:tc>
        <w:tc>
          <w:tcPr>
            <w:tcW w:w="4394" w:type="dxa"/>
            <w:shd w:val="clear" w:color="auto" w:fill="9CC2E5" w:themeFill="accent1" w:themeFillTint="99"/>
            <w:vAlign w:val="center"/>
          </w:tcPr>
          <w:p w14:paraId="6D932F04" w14:textId="7EDFD32E" w:rsidR="00EE7CF0" w:rsidRPr="00FD20A2" w:rsidRDefault="00EE7CF0" w:rsidP="0047384A">
            <w:pPr>
              <w:spacing w:before="140"/>
              <w:jc w:val="center"/>
              <w:rPr>
                <w:rFonts w:cs="Arial"/>
                <w:color w:val="000000"/>
              </w:rPr>
            </w:pPr>
            <w:r w:rsidRPr="00FD20A2">
              <w:rPr>
                <w:rFonts w:cs="Arial"/>
                <w:color w:val="000000"/>
              </w:rPr>
              <w:t>Título</w:t>
            </w:r>
          </w:p>
        </w:tc>
        <w:tc>
          <w:tcPr>
            <w:tcW w:w="1418" w:type="dxa"/>
            <w:shd w:val="clear" w:color="auto" w:fill="9CC2E5" w:themeFill="accent1" w:themeFillTint="99"/>
            <w:vAlign w:val="center"/>
          </w:tcPr>
          <w:p w14:paraId="427FA217" w14:textId="66F0F245" w:rsidR="00EE7CF0" w:rsidRPr="00FD20A2" w:rsidRDefault="00EE7CF0" w:rsidP="009111FC">
            <w:pPr>
              <w:spacing w:before="120" w:after="60" w:line="240" w:lineRule="auto"/>
              <w:jc w:val="center"/>
              <w:rPr>
                <w:rFonts w:cs="Arial"/>
                <w:color w:val="000000"/>
              </w:rPr>
            </w:pPr>
            <w:r w:rsidRPr="00FD20A2">
              <w:rPr>
                <w:rFonts w:cs="Arial"/>
                <w:color w:val="000000"/>
              </w:rPr>
              <w:t>Estado de Tramitación</w:t>
            </w:r>
          </w:p>
        </w:tc>
        <w:tc>
          <w:tcPr>
            <w:tcW w:w="1356" w:type="dxa"/>
            <w:shd w:val="clear" w:color="auto" w:fill="9CC2E5" w:themeFill="accent1" w:themeFillTint="99"/>
            <w:vAlign w:val="center"/>
          </w:tcPr>
          <w:p w14:paraId="357A2CF0" w14:textId="64253523" w:rsidR="00EE7CF0" w:rsidRPr="00FD20A2" w:rsidRDefault="00EE7CF0" w:rsidP="0047384A">
            <w:pPr>
              <w:spacing w:before="140"/>
              <w:jc w:val="center"/>
              <w:rPr>
                <w:rFonts w:cs="Arial"/>
                <w:color w:val="000000"/>
              </w:rPr>
            </w:pPr>
            <w:r w:rsidRPr="00FD20A2">
              <w:rPr>
                <w:rFonts w:cs="Arial"/>
                <w:color w:val="000000"/>
              </w:rPr>
              <w:t>N° Boletín</w:t>
            </w:r>
          </w:p>
        </w:tc>
      </w:tr>
      <w:tr w:rsidR="00D43946" w:rsidRPr="00FD20A2" w14:paraId="2546CA1E" w14:textId="77777777" w:rsidTr="0040513D">
        <w:tc>
          <w:tcPr>
            <w:tcW w:w="1526" w:type="dxa"/>
            <w:shd w:val="clear" w:color="auto" w:fill="auto"/>
            <w:vAlign w:val="center"/>
          </w:tcPr>
          <w:p w14:paraId="5BEBBAF8" w14:textId="06181D50" w:rsidR="00D43946" w:rsidRPr="00FD20A2" w:rsidRDefault="00D43946" w:rsidP="00D43946">
            <w:pPr>
              <w:spacing w:before="30"/>
              <w:jc w:val="center"/>
              <w:rPr>
                <w:rFonts w:cs="Arial"/>
                <w:color w:val="000000"/>
              </w:rPr>
            </w:pPr>
            <w:r w:rsidRPr="00FD20A2">
              <w:rPr>
                <w:rFonts w:cs="Arial"/>
                <w:color w:val="000000"/>
              </w:rPr>
              <w:t>19 de Junio de 2002</w:t>
            </w:r>
          </w:p>
        </w:tc>
        <w:tc>
          <w:tcPr>
            <w:tcW w:w="4394" w:type="dxa"/>
            <w:shd w:val="clear" w:color="auto" w:fill="auto"/>
          </w:tcPr>
          <w:p w14:paraId="7D70AAFC" w14:textId="66294526" w:rsidR="00D43946" w:rsidRPr="00FD20A2" w:rsidRDefault="00D43946" w:rsidP="00920F15">
            <w:pPr>
              <w:spacing w:before="240"/>
              <w:rPr>
                <w:rFonts w:cs="Arial"/>
                <w:color w:val="000000"/>
              </w:rPr>
            </w:pPr>
            <w:r w:rsidRPr="00FD20A2">
              <w:rPr>
                <w:rFonts w:cs="Arial"/>
                <w:color w:val="000000"/>
              </w:rPr>
              <w:t>Modifica la ley Nº 19.223, de 1993, que tipifica figuras penales relativas a la informática.</w:t>
            </w:r>
          </w:p>
        </w:tc>
        <w:tc>
          <w:tcPr>
            <w:tcW w:w="1418" w:type="dxa"/>
            <w:shd w:val="clear" w:color="auto" w:fill="auto"/>
            <w:vAlign w:val="center"/>
          </w:tcPr>
          <w:p w14:paraId="665C7F27" w14:textId="584EC0C2" w:rsidR="00D43946" w:rsidRPr="00FD20A2" w:rsidRDefault="00D43946" w:rsidP="00D43946">
            <w:pPr>
              <w:spacing w:before="30"/>
              <w:jc w:val="center"/>
              <w:rPr>
                <w:rFonts w:cs="Arial"/>
                <w:color w:val="000000"/>
              </w:rPr>
            </w:pPr>
            <w:r w:rsidRPr="00FD20A2">
              <w:rPr>
                <w:rFonts w:cs="Arial"/>
                <w:color w:val="000000"/>
              </w:rPr>
              <w:t>Archivado</w:t>
            </w:r>
          </w:p>
        </w:tc>
        <w:tc>
          <w:tcPr>
            <w:tcW w:w="1356" w:type="dxa"/>
            <w:shd w:val="clear" w:color="auto" w:fill="auto"/>
            <w:vAlign w:val="center"/>
          </w:tcPr>
          <w:p w14:paraId="0586F3E2" w14:textId="6FB4D576" w:rsidR="00D43946" w:rsidRPr="00FD20A2" w:rsidRDefault="00D43946" w:rsidP="00D43946">
            <w:pPr>
              <w:spacing w:before="30"/>
              <w:jc w:val="center"/>
              <w:rPr>
                <w:rFonts w:cs="Arial"/>
                <w:color w:val="000000"/>
              </w:rPr>
            </w:pPr>
            <w:r w:rsidRPr="00FD20A2">
              <w:rPr>
                <w:rFonts w:cs="Arial"/>
                <w:color w:val="000000"/>
              </w:rPr>
              <w:t>2974-19</w:t>
            </w:r>
          </w:p>
        </w:tc>
      </w:tr>
      <w:tr w:rsidR="00D43946" w:rsidRPr="00FD20A2" w14:paraId="190EF108" w14:textId="77777777" w:rsidTr="0040513D">
        <w:tc>
          <w:tcPr>
            <w:tcW w:w="1526" w:type="dxa"/>
            <w:vAlign w:val="center"/>
          </w:tcPr>
          <w:p w14:paraId="3EFEAE4B" w14:textId="3CB721A2" w:rsidR="00D43946" w:rsidRPr="00FD20A2" w:rsidRDefault="00D43946" w:rsidP="00D43946">
            <w:pPr>
              <w:jc w:val="center"/>
              <w:rPr>
                <w:rFonts w:cs="Arial"/>
                <w:color w:val="000000"/>
              </w:rPr>
            </w:pPr>
            <w:r w:rsidRPr="00FD20A2">
              <w:rPr>
                <w:rFonts w:cs="Arial"/>
                <w:color w:val="000000"/>
              </w:rPr>
              <w:t>03 de Agosto de 2010</w:t>
            </w:r>
          </w:p>
        </w:tc>
        <w:tc>
          <w:tcPr>
            <w:tcW w:w="4394" w:type="dxa"/>
          </w:tcPr>
          <w:p w14:paraId="4B713CD3" w14:textId="58922209" w:rsidR="00D43946" w:rsidRPr="00FD20A2" w:rsidRDefault="00D43946" w:rsidP="00920F15">
            <w:pPr>
              <w:spacing w:before="240"/>
              <w:rPr>
                <w:rFonts w:cs="Arial"/>
                <w:color w:val="000000"/>
              </w:rPr>
            </w:pPr>
            <w:r w:rsidRPr="00FD20A2">
              <w:rPr>
                <w:rFonts w:cs="Arial"/>
                <w:color w:val="000000"/>
              </w:rPr>
              <w:t>Modifica ley N° 19.223, con objeto de establecer sanciones para los funcionarios públicos que, sustraigan datos contenidos en los sistemas de información de sus respectivos servicios.</w:t>
            </w:r>
          </w:p>
        </w:tc>
        <w:tc>
          <w:tcPr>
            <w:tcW w:w="1418" w:type="dxa"/>
            <w:vAlign w:val="center"/>
          </w:tcPr>
          <w:p w14:paraId="523752BA" w14:textId="79309978" w:rsidR="00D43946" w:rsidRPr="00FD20A2" w:rsidRDefault="00D43946" w:rsidP="00D43946">
            <w:pPr>
              <w:jc w:val="center"/>
              <w:rPr>
                <w:rFonts w:cs="Arial"/>
                <w:color w:val="000000"/>
              </w:rPr>
            </w:pPr>
            <w:r w:rsidRPr="00FD20A2">
              <w:rPr>
                <w:rFonts w:cs="Arial"/>
                <w:color w:val="000000"/>
              </w:rPr>
              <w:t>En tramitación</w:t>
            </w:r>
          </w:p>
        </w:tc>
        <w:tc>
          <w:tcPr>
            <w:tcW w:w="1356" w:type="dxa"/>
            <w:vAlign w:val="center"/>
          </w:tcPr>
          <w:p w14:paraId="2F6D8EE0" w14:textId="2DD21642" w:rsidR="00D43946" w:rsidRPr="00FD20A2" w:rsidRDefault="00D43946" w:rsidP="00D43946">
            <w:pPr>
              <w:jc w:val="center"/>
              <w:rPr>
                <w:rFonts w:cs="Arial"/>
                <w:color w:val="000000"/>
              </w:rPr>
            </w:pPr>
            <w:r w:rsidRPr="00FD20A2">
              <w:rPr>
                <w:rFonts w:cs="Arial"/>
                <w:color w:val="000000"/>
              </w:rPr>
              <w:t>7090-07</w:t>
            </w:r>
          </w:p>
        </w:tc>
      </w:tr>
      <w:tr w:rsidR="00D43946" w:rsidRPr="00FD20A2" w14:paraId="37846F06" w14:textId="77777777" w:rsidTr="0040513D">
        <w:tc>
          <w:tcPr>
            <w:tcW w:w="1526" w:type="dxa"/>
            <w:vAlign w:val="center"/>
          </w:tcPr>
          <w:p w14:paraId="6D418896" w14:textId="627EB5DF" w:rsidR="00D43946" w:rsidRPr="00FD20A2" w:rsidRDefault="00D43946" w:rsidP="00D43946">
            <w:pPr>
              <w:jc w:val="center"/>
              <w:rPr>
                <w:rFonts w:cs="Arial"/>
                <w:color w:val="000000"/>
              </w:rPr>
            </w:pPr>
            <w:r w:rsidRPr="00FD20A2">
              <w:rPr>
                <w:rFonts w:cs="Arial"/>
                <w:color w:val="000000"/>
              </w:rPr>
              <w:t>15 de Abril de 2015</w:t>
            </w:r>
          </w:p>
        </w:tc>
        <w:tc>
          <w:tcPr>
            <w:tcW w:w="4394" w:type="dxa"/>
          </w:tcPr>
          <w:p w14:paraId="0621C3AE" w14:textId="2210508F" w:rsidR="00D43946" w:rsidRPr="00FD20A2" w:rsidRDefault="00D43946" w:rsidP="00920F15">
            <w:pPr>
              <w:spacing w:before="240"/>
              <w:rPr>
                <w:rFonts w:cs="Arial"/>
                <w:color w:val="000000"/>
              </w:rPr>
            </w:pPr>
            <w:r w:rsidRPr="00FD20A2">
              <w:rPr>
                <w:rFonts w:cs="Arial"/>
                <w:color w:val="000000"/>
              </w:rPr>
              <w:t>Modifica la ley N° 19.223, que Tipifica Figuras Penales Relativas a la Informática, sancionando la distribución, exhibición o reproducción de material pornográfico infantil.</w:t>
            </w:r>
          </w:p>
        </w:tc>
        <w:tc>
          <w:tcPr>
            <w:tcW w:w="1418" w:type="dxa"/>
            <w:vAlign w:val="center"/>
          </w:tcPr>
          <w:p w14:paraId="585C8DF3" w14:textId="331D5258" w:rsidR="00D43946" w:rsidRPr="00FD20A2" w:rsidRDefault="00D43946" w:rsidP="00D43946">
            <w:pPr>
              <w:jc w:val="center"/>
              <w:rPr>
                <w:rFonts w:cs="Arial"/>
                <w:color w:val="000000"/>
              </w:rPr>
            </w:pPr>
            <w:r w:rsidRPr="00FD20A2">
              <w:rPr>
                <w:rFonts w:cs="Arial"/>
                <w:color w:val="000000"/>
              </w:rPr>
              <w:t>En tramitación</w:t>
            </w:r>
          </w:p>
        </w:tc>
        <w:tc>
          <w:tcPr>
            <w:tcW w:w="1356" w:type="dxa"/>
            <w:vAlign w:val="center"/>
          </w:tcPr>
          <w:p w14:paraId="71BE95C4" w14:textId="4D8C16AE" w:rsidR="00D43946" w:rsidRPr="00FD20A2" w:rsidRDefault="00D43946" w:rsidP="00D43946">
            <w:pPr>
              <w:jc w:val="center"/>
              <w:rPr>
                <w:rFonts w:cs="Arial"/>
                <w:color w:val="000000"/>
              </w:rPr>
            </w:pPr>
            <w:r w:rsidRPr="00FD20A2">
              <w:rPr>
                <w:rFonts w:cs="Arial"/>
                <w:color w:val="000000"/>
              </w:rPr>
              <w:t>9998-07</w:t>
            </w:r>
          </w:p>
        </w:tc>
      </w:tr>
      <w:tr w:rsidR="00D43946" w:rsidRPr="00975130" w14:paraId="1AF1D08C" w14:textId="77777777" w:rsidTr="0040513D">
        <w:tc>
          <w:tcPr>
            <w:tcW w:w="1526" w:type="dxa"/>
            <w:vAlign w:val="center"/>
          </w:tcPr>
          <w:p w14:paraId="13B8317A" w14:textId="158978DF" w:rsidR="00D43946" w:rsidRPr="00FD20A2" w:rsidRDefault="00D43946" w:rsidP="00D43946">
            <w:pPr>
              <w:jc w:val="center"/>
              <w:rPr>
                <w:rFonts w:cs="Arial"/>
                <w:color w:val="000000"/>
              </w:rPr>
            </w:pPr>
            <w:r w:rsidRPr="00FD20A2">
              <w:rPr>
                <w:rFonts w:cs="Arial"/>
                <w:color w:val="000000"/>
              </w:rPr>
              <w:t>18 de Junio de 2015</w:t>
            </w:r>
          </w:p>
        </w:tc>
        <w:tc>
          <w:tcPr>
            <w:tcW w:w="4394" w:type="dxa"/>
          </w:tcPr>
          <w:p w14:paraId="1C4ED7EF" w14:textId="55EEC65F" w:rsidR="00D43946" w:rsidRPr="00FD20A2" w:rsidRDefault="00D43946" w:rsidP="00920F15">
            <w:pPr>
              <w:spacing w:before="240"/>
              <w:rPr>
                <w:rFonts w:cs="Arial"/>
                <w:color w:val="000000"/>
              </w:rPr>
            </w:pPr>
            <w:r w:rsidRPr="00FD20A2">
              <w:rPr>
                <w:rFonts w:cs="Arial"/>
                <w:color w:val="000000"/>
              </w:rPr>
              <w:t>Tipifica y sanciona los delitos informáticos y deroga la ley N° 19.223.</w:t>
            </w:r>
          </w:p>
        </w:tc>
        <w:tc>
          <w:tcPr>
            <w:tcW w:w="1418" w:type="dxa"/>
            <w:vAlign w:val="center"/>
          </w:tcPr>
          <w:p w14:paraId="17BEB1A9" w14:textId="443D0FAA" w:rsidR="00D43946" w:rsidRPr="00FD20A2" w:rsidRDefault="00D43946" w:rsidP="00D43946">
            <w:pPr>
              <w:jc w:val="center"/>
              <w:rPr>
                <w:rFonts w:cs="Arial"/>
                <w:color w:val="000000"/>
              </w:rPr>
            </w:pPr>
            <w:r w:rsidRPr="00FD20A2">
              <w:rPr>
                <w:rFonts w:cs="Arial"/>
                <w:color w:val="000000"/>
              </w:rPr>
              <w:t>En tramitación</w:t>
            </w:r>
          </w:p>
        </w:tc>
        <w:tc>
          <w:tcPr>
            <w:tcW w:w="1356" w:type="dxa"/>
            <w:vAlign w:val="center"/>
          </w:tcPr>
          <w:p w14:paraId="09B25EF7" w14:textId="7862A5FA" w:rsidR="00D43946" w:rsidRPr="00FD20A2" w:rsidRDefault="00D43946" w:rsidP="00D43946">
            <w:pPr>
              <w:jc w:val="center"/>
              <w:rPr>
                <w:rFonts w:cs="Arial"/>
                <w:color w:val="000000"/>
              </w:rPr>
            </w:pPr>
            <w:r w:rsidRPr="00FD20A2">
              <w:rPr>
                <w:rFonts w:cs="Arial"/>
                <w:color w:val="000000"/>
              </w:rPr>
              <w:t>10145-07</w:t>
            </w:r>
          </w:p>
        </w:tc>
      </w:tr>
    </w:tbl>
    <w:p w14:paraId="17619771" w14:textId="77777777" w:rsidR="00EE7CF0" w:rsidRDefault="00EE7CF0" w:rsidP="00091AA1">
      <w:pPr>
        <w:spacing w:after="0"/>
        <w:rPr>
          <w:rFonts w:cs="Arial"/>
          <w:color w:val="000000"/>
          <w:highlight w:val="yellow"/>
        </w:rPr>
      </w:pPr>
    </w:p>
    <w:p w14:paraId="591C0E1A" w14:textId="294DB5DF" w:rsidR="008C16B2" w:rsidRDefault="00B854E8" w:rsidP="007630AF">
      <w:pPr>
        <w:spacing w:after="0"/>
        <w:ind w:firstLine="1134"/>
        <w:rPr>
          <w:rFonts w:cs="Arial"/>
          <w:color w:val="000000"/>
        </w:rPr>
      </w:pPr>
      <w:r>
        <w:rPr>
          <w:rFonts w:cs="Arial"/>
          <w:color w:val="000000"/>
        </w:rPr>
        <w:t xml:space="preserve">De acuerdo a los datos </w:t>
      </w:r>
      <w:r w:rsidR="00902E3C">
        <w:rPr>
          <w:rFonts w:cs="Arial"/>
          <w:color w:val="000000"/>
        </w:rPr>
        <w:t>expuestos</w:t>
      </w:r>
      <w:r>
        <w:rPr>
          <w:rFonts w:cs="Arial"/>
          <w:color w:val="000000"/>
        </w:rPr>
        <w:t xml:space="preserve"> en la Tabla 2.1, se observan cuatro </w:t>
      </w:r>
      <w:r w:rsidR="00902E3C" w:rsidRPr="00902E3C">
        <w:rPr>
          <w:rFonts w:cs="Arial"/>
          <w:color w:val="000000"/>
        </w:rPr>
        <w:t>proyecto</w:t>
      </w:r>
      <w:r w:rsidR="00902E3C">
        <w:rPr>
          <w:rFonts w:cs="Arial"/>
          <w:color w:val="000000"/>
        </w:rPr>
        <w:t xml:space="preserve">s que tuvieron como ambición </w:t>
      </w:r>
      <w:r>
        <w:rPr>
          <w:rFonts w:cs="Arial"/>
          <w:color w:val="000000"/>
        </w:rPr>
        <w:t xml:space="preserve">modificar la </w:t>
      </w:r>
      <w:r w:rsidR="00902E3C">
        <w:rPr>
          <w:rFonts w:cs="Arial"/>
          <w:color w:val="000000"/>
        </w:rPr>
        <w:t>L</w:t>
      </w:r>
      <w:r>
        <w:rPr>
          <w:rFonts w:cs="Arial"/>
          <w:color w:val="000000"/>
        </w:rPr>
        <w:t>ey</w:t>
      </w:r>
      <w:r w:rsidR="00902E3C">
        <w:rPr>
          <w:rFonts w:cs="Arial"/>
          <w:color w:val="000000"/>
        </w:rPr>
        <w:t xml:space="preserve"> N° 19.223</w:t>
      </w:r>
      <w:r>
        <w:rPr>
          <w:rFonts w:cs="Arial"/>
          <w:color w:val="000000"/>
        </w:rPr>
        <w:t xml:space="preserve"> de delitos informáticos </w:t>
      </w:r>
      <w:r w:rsidR="00902E3C">
        <w:rPr>
          <w:rFonts w:cs="Arial"/>
          <w:color w:val="000000"/>
        </w:rPr>
        <w:t>nacional</w:t>
      </w:r>
      <w:r>
        <w:rPr>
          <w:rFonts w:cs="Arial"/>
          <w:color w:val="000000"/>
        </w:rPr>
        <w:t xml:space="preserve">. De acuerdo a los proyectos </w:t>
      </w:r>
      <w:r w:rsidR="008C16B2">
        <w:rPr>
          <w:rFonts w:cs="Arial"/>
          <w:color w:val="000000"/>
        </w:rPr>
        <w:t xml:space="preserve">desarrollados y </w:t>
      </w:r>
      <w:r>
        <w:rPr>
          <w:rFonts w:cs="Arial"/>
          <w:color w:val="000000"/>
        </w:rPr>
        <w:t>entregados a la Honorable Cámara de Diputados de Chile,</w:t>
      </w:r>
      <w:r w:rsidR="0017688A">
        <w:rPr>
          <w:rFonts w:cs="Arial"/>
          <w:color w:val="000000"/>
        </w:rPr>
        <w:t xml:space="preserve"> se llev</w:t>
      </w:r>
      <w:r w:rsidR="008C16B2">
        <w:rPr>
          <w:rFonts w:cs="Arial"/>
          <w:color w:val="000000"/>
        </w:rPr>
        <w:t>aron</w:t>
      </w:r>
      <w:r w:rsidR="0017688A">
        <w:rPr>
          <w:rFonts w:cs="Arial"/>
          <w:color w:val="000000"/>
        </w:rPr>
        <w:t xml:space="preserve"> a cabo </w:t>
      </w:r>
      <w:r w:rsidR="008C16B2">
        <w:rPr>
          <w:rFonts w:cs="Arial"/>
          <w:color w:val="000000"/>
        </w:rPr>
        <w:t>los siguientes proyectos 2979-19, 7090-07, 9998-07 y el 10145-07.</w:t>
      </w:r>
    </w:p>
    <w:p w14:paraId="0BC1A4BF" w14:textId="77777777" w:rsidR="008C16B2" w:rsidRDefault="008C16B2" w:rsidP="007630AF">
      <w:pPr>
        <w:spacing w:after="0"/>
        <w:ind w:firstLine="1134"/>
        <w:rPr>
          <w:rFonts w:cs="Arial"/>
          <w:color w:val="000000"/>
        </w:rPr>
      </w:pPr>
    </w:p>
    <w:p w14:paraId="7E424822" w14:textId="1F0DDD21" w:rsidR="007630AF" w:rsidRDefault="008C16B2" w:rsidP="007630AF">
      <w:pPr>
        <w:spacing w:after="0"/>
        <w:ind w:firstLine="1134"/>
        <w:rPr>
          <w:rFonts w:cs="Arial"/>
          <w:color w:val="000000"/>
        </w:rPr>
      </w:pPr>
      <w:r>
        <w:rPr>
          <w:rFonts w:cs="Arial"/>
          <w:color w:val="000000"/>
        </w:rPr>
        <w:lastRenderedPageBreak/>
        <w:t>El primer p</w:t>
      </w:r>
      <w:r w:rsidR="000B19E4">
        <w:rPr>
          <w:rFonts w:cs="Arial"/>
          <w:color w:val="000000"/>
        </w:rPr>
        <w:t xml:space="preserve">royecto de ley </w:t>
      </w:r>
      <w:r w:rsidR="000B19E4" w:rsidRPr="00FD20A2">
        <w:rPr>
          <w:rFonts w:cs="Arial"/>
          <w:color w:val="000000"/>
        </w:rPr>
        <w:t>2974-19</w:t>
      </w:r>
      <w:r w:rsidR="007D3254">
        <w:rPr>
          <w:rFonts w:cs="Arial"/>
          <w:color w:val="000000"/>
        </w:rPr>
        <w:t xml:space="preserve">, </w:t>
      </w:r>
      <w:r w:rsidR="007B00E1">
        <w:rPr>
          <w:rFonts w:cs="Arial"/>
          <w:color w:val="000000"/>
        </w:rPr>
        <w:t>ver</w:t>
      </w:r>
      <w:r w:rsidR="007D3254">
        <w:rPr>
          <w:rFonts w:cs="Arial"/>
          <w:color w:val="000000"/>
        </w:rPr>
        <w:t xml:space="preserve"> Anexo </w:t>
      </w:r>
      <w:r w:rsidR="00C37D32">
        <w:rPr>
          <w:rFonts w:cs="Arial"/>
          <w:color w:val="000000"/>
        </w:rPr>
        <w:t>K</w:t>
      </w:r>
      <w:r w:rsidR="000B19E4">
        <w:rPr>
          <w:rFonts w:cs="Arial"/>
          <w:color w:val="000000"/>
        </w:rPr>
        <w:t>, desarrollado en el</w:t>
      </w:r>
      <w:r w:rsidR="005D55F2">
        <w:rPr>
          <w:rFonts w:cs="Arial"/>
          <w:color w:val="000000"/>
        </w:rPr>
        <w:t xml:space="preserve"> año</w:t>
      </w:r>
      <w:r w:rsidR="000B19E4">
        <w:rPr>
          <w:rFonts w:cs="Arial"/>
          <w:color w:val="000000"/>
        </w:rPr>
        <w:t xml:space="preserve"> 2002,  fue derogado</w:t>
      </w:r>
      <w:r w:rsidR="00B45227">
        <w:rPr>
          <w:rFonts w:cs="Arial"/>
          <w:color w:val="000000"/>
        </w:rPr>
        <w:t xml:space="preserve"> y archivo mientras no </w:t>
      </w:r>
      <w:r w:rsidR="007B00E1">
        <w:rPr>
          <w:rFonts w:cs="Arial"/>
          <w:color w:val="000000"/>
        </w:rPr>
        <w:t>fuera</w:t>
      </w:r>
      <w:r w:rsidR="00B45227">
        <w:rPr>
          <w:rFonts w:cs="Arial"/>
          <w:color w:val="000000"/>
        </w:rPr>
        <w:t xml:space="preserve"> modifica</w:t>
      </w:r>
      <w:r w:rsidR="007B00E1">
        <w:rPr>
          <w:rFonts w:cs="Arial"/>
          <w:color w:val="000000"/>
        </w:rPr>
        <w:t>do</w:t>
      </w:r>
      <w:r w:rsidR="00B45227">
        <w:rPr>
          <w:rFonts w:cs="Arial"/>
          <w:color w:val="000000"/>
        </w:rPr>
        <w:t xml:space="preserve"> el artículo 18 del código penal chileno.</w:t>
      </w:r>
      <w:r>
        <w:rPr>
          <w:rFonts w:cs="Arial"/>
          <w:color w:val="000000"/>
        </w:rPr>
        <w:t xml:space="preserve"> </w:t>
      </w:r>
      <w:r w:rsidR="00B2117E" w:rsidRPr="00B2117E">
        <w:rPr>
          <w:rFonts w:cs="Arial"/>
          <w:color w:val="000000"/>
          <w:highlight w:val="yellow"/>
        </w:rPr>
        <w:t>E</w:t>
      </w:r>
      <w:r w:rsidR="00DD63A2" w:rsidRPr="00B2117E">
        <w:rPr>
          <w:rFonts w:cs="Arial"/>
          <w:color w:val="000000"/>
          <w:highlight w:val="yellow"/>
        </w:rPr>
        <w:t>ste</w:t>
      </w:r>
      <w:r w:rsidR="00DD63A2">
        <w:rPr>
          <w:rFonts w:cs="Arial"/>
          <w:color w:val="000000"/>
        </w:rPr>
        <w:t xml:space="preserve"> proyecto</w:t>
      </w:r>
      <w:r>
        <w:rPr>
          <w:rFonts w:cs="Arial"/>
          <w:color w:val="000000"/>
        </w:rPr>
        <w:t xml:space="preserve"> </w:t>
      </w:r>
      <w:r w:rsidR="007630AF" w:rsidRPr="00DD63A2">
        <w:rPr>
          <w:rFonts w:cs="Arial"/>
          <w:color w:val="000000"/>
        </w:rPr>
        <w:t>indagaba</w:t>
      </w:r>
      <w:r w:rsidR="00DD63A2" w:rsidRPr="00DD63A2">
        <w:rPr>
          <w:rFonts w:cs="Arial"/>
          <w:color w:val="000000"/>
        </w:rPr>
        <w:t xml:space="preserve"> </w:t>
      </w:r>
      <w:r w:rsidR="007630AF">
        <w:rPr>
          <w:rFonts w:cs="Arial"/>
          <w:color w:val="000000"/>
        </w:rPr>
        <w:t xml:space="preserve">en </w:t>
      </w:r>
      <w:r w:rsidR="00DD63A2" w:rsidRPr="00DD63A2">
        <w:rPr>
          <w:rFonts w:cs="Arial"/>
          <w:color w:val="000000"/>
        </w:rPr>
        <w:t>las protecci</w:t>
      </w:r>
      <w:r w:rsidR="00DD63A2">
        <w:rPr>
          <w:rFonts w:cs="Arial"/>
          <w:color w:val="000000"/>
        </w:rPr>
        <w:t>o</w:t>
      </w:r>
      <w:r w:rsidR="00DD63A2" w:rsidRPr="00DD63A2">
        <w:rPr>
          <w:rFonts w:cs="Arial"/>
          <w:color w:val="000000"/>
        </w:rPr>
        <w:t>n</w:t>
      </w:r>
      <w:r w:rsidR="00DD63A2">
        <w:rPr>
          <w:rFonts w:cs="Arial"/>
          <w:color w:val="000000"/>
        </w:rPr>
        <w:t>es</w:t>
      </w:r>
      <w:r w:rsidR="00DD63A2" w:rsidRPr="00DD63A2">
        <w:rPr>
          <w:rFonts w:cs="Arial"/>
          <w:color w:val="000000"/>
        </w:rPr>
        <w:t xml:space="preserve"> legal</w:t>
      </w:r>
      <w:r w:rsidR="00DD63A2">
        <w:rPr>
          <w:rFonts w:cs="Arial"/>
          <w:color w:val="000000"/>
        </w:rPr>
        <w:t>es</w:t>
      </w:r>
      <w:r w:rsidR="00DD63A2" w:rsidRPr="00DD63A2">
        <w:rPr>
          <w:rFonts w:cs="Arial"/>
          <w:color w:val="000000"/>
        </w:rPr>
        <w:t xml:space="preserve"> ante acciones</w:t>
      </w:r>
      <w:r w:rsidR="007630AF">
        <w:rPr>
          <w:rFonts w:cs="Arial"/>
          <w:color w:val="000000"/>
        </w:rPr>
        <w:t xml:space="preserve"> ilícitas</w:t>
      </w:r>
      <w:r w:rsidR="00DD63A2" w:rsidRPr="00DD63A2">
        <w:rPr>
          <w:rFonts w:cs="Arial"/>
          <w:color w:val="000000"/>
        </w:rPr>
        <w:t xml:space="preserve"> que buscaban robar, destruir o negar el acceso a información sensible y valiosa, es decir, el acceso no autorizado a sistemas de datos, procesamiento o comunicación electrónica</w:t>
      </w:r>
      <w:r w:rsidR="007630AF">
        <w:rPr>
          <w:rFonts w:cs="Arial"/>
          <w:color w:val="000000"/>
        </w:rPr>
        <w:t xml:space="preserve"> </w:t>
      </w:r>
      <w:sdt>
        <w:sdtPr>
          <w:rPr>
            <w:rFonts w:cs="Arial"/>
            <w:color w:val="000000"/>
          </w:rPr>
          <w:id w:val="-2118819374"/>
          <w:citation/>
        </w:sdtPr>
        <w:sdtContent>
          <w:r w:rsidR="007630AF" w:rsidRPr="00FD20A2">
            <w:rPr>
              <w:rFonts w:cs="Arial"/>
              <w:color w:val="000000"/>
            </w:rPr>
            <w:fldChar w:fldCharType="begin"/>
          </w:r>
          <w:r w:rsidR="007630AF" w:rsidRPr="00FD20A2">
            <w:rPr>
              <w:rFonts w:cs="Arial"/>
              <w:color w:val="000000"/>
              <w:lang w:val="es-CL"/>
            </w:rPr>
            <w:instrText xml:space="preserve">CITATION Cam02 \l 13322 </w:instrText>
          </w:r>
          <w:r w:rsidR="007630AF" w:rsidRPr="00FD20A2">
            <w:rPr>
              <w:rFonts w:cs="Arial"/>
              <w:color w:val="000000"/>
            </w:rPr>
            <w:fldChar w:fldCharType="separate"/>
          </w:r>
          <w:r w:rsidR="007630AF" w:rsidRPr="00FD20A2">
            <w:rPr>
              <w:rFonts w:cs="Arial"/>
              <w:noProof/>
              <w:color w:val="000000"/>
              <w:lang w:val="es-CL"/>
            </w:rPr>
            <w:t>(Chile C. d., 2002)</w:t>
          </w:r>
          <w:r w:rsidR="007630AF" w:rsidRPr="00FD20A2">
            <w:rPr>
              <w:rFonts w:cs="Arial"/>
              <w:color w:val="000000"/>
            </w:rPr>
            <w:fldChar w:fldCharType="end"/>
          </w:r>
        </w:sdtContent>
      </w:sdt>
      <w:r>
        <w:rPr>
          <w:rFonts w:cs="Arial"/>
          <w:color w:val="000000"/>
        </w:rPr>
        <w:t>, mediante la sustitución de los tres primeros artículos.</w:t>
      </w:r>
    </w:p>
    <w:p w14:paraId="2FB5A9BF" w14:textId="77777777" w:rsidR="008C16B2" w:rsidRDefault="008C16B2" w:rsidP="00DD63A2">
      <w:pPr>
        <w:spacing w:after="0"/>
        <w:ind w:firstLine="1134"/>
        <w:rPr>
          <w:rFonts w:cs="Arial"/>
          <w:color w:val="000000"/>
        </w:rPr>
      </w:pPr>
    </w:p>
    <w:p w14:paraId="692F7C7D" w14:textId="3FEF9141" w:rsidR="007630AF" w:rsidRDefault="005D55F2" w:rsidP="00091AA1">
      <w:pPr>
        <w:spacing w:after="0"/>
        <w:ind w:firstLine="1134"/>
        <w:rPr>
          <w:rFonts w:cs="Arial"/>
          <w:color w:val="000000"/>
        </w:rPr>
      </w:pPr>
      <w:r>
        <w:rPr>
          <w:rFonts w:cs="Arial"/>
          <w:color w:val="000000"/>
        </w:rPr>
        <w:t xml:space="preserve">En segundo lugar, se encuentra el proyecto de ley </w:t>
      </w:r>
      <w:r w:rsidRPr="00FD20A2">
        <w:rPr>
          <w:rFonts w:cs="Arial"/>
          <w:color w:val="000000"/>
        </w:rPr>
        <w:t>7090-07</w:t>
      </w:r>
      <w:r w:rsidR="00C37D32">
        <w:rPr>
          <w:rFonts w:cs="Arial"/>
          <w:color w:val="000000"/>
        </w:rPr>
        <w:t>, descrito en el Anexo L</w:t>
      </w:r>
      <w:r>
        <w:rPr>
          <w:rFonts w:cs="Arial"/>
          <w:color w:val="000000"/>
        </w:rPr>
        <w:t xml:space="preserve">, desarrollado en el año 2010.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intención de modificación a la normativa, se encuentra en tramitación, es decir, que aún se encuentra en la Cámara de Diputados del Congreso de Chile, en conversaciones entre los diputados presentes. </w:t>
      </w:r>
      <w:r w:rsidR="00FF3B8F">
        <w:rPr>
          <w:rFonts w:cs="Arial"/>
          <w:color w:val="000000"/>
        </w:rPr>
        <w:t xml:space="preserve">El objetivo de </w:t>
      </w:r>
      <w:r w:rsidR="007630AF">
        <w:rPr>
          <w:rFonts w:cs="Arial"/>
          <w:color w:val="000000"/>
        </w:rPr>
        <w:t xml:space="preserve">modificación </w:t>
      </w:r>
      <w:r w:rsidR="00FF3B8F">
        <w:rPr>
          <w:rFonts w:cs="Arial"/>
          <w:color w:val="000000"/>
        </w:rPr>
        <w:t xml:space="preserve">era de </w:t>
      </w:r>
      <w:r w:rsidR="007630AF">
        <w:rPr>
          <w:rFonts w:cs="Arial"/>
          <w:color w:val="000000"/>
        </w:rPr>
        <w:t xml:space="preserve">generar un quinto artículo en la Ley 19.223, que buscaba sancionar a los funcionarios públicos antes de ser desvinculados por actos que atenten contra la integridad y disponibilidad de un sistemas de tratamiento de información </w:t>
      </w:r>
      <w:sdt>
        <w:sdtPr>
          <w:rPr>
            <w:rFonts w:cs="Arial"/>
            <w:color w:val="000000"/>
          </w:rPr>
          <w:id w:val="-73434697"/>
          <w:citation/>
        </w:sdtPr>
        <w:sdtContent>
          <w:r w:rsidR="007630AF" w:rsidRPr="00FD20A2">
            <w:rPr>
              <w:rFonts w:cs="Arial"/>
              <w:color w:val="000000"/>
            </w:rPr>
            <w:fldChar w:fldCharType="begin"/>
          </w:r>
          <w:r w:rsidR="007630AF" w:rsidRPr="00091AA1">
            <w:rPr>
              <w:rFonts w:cs="Arial"/>
              <w:color w:val="000000"/>
            </w:rPr>
            <w:instrText xml:space="preserve">CITATION Cam02 \l 13322 </w:instrText>
          </w:r>
          <w:r w:rsidR="007630AF" w:rsidRPr="00FD20A2">
            <w:rPr>
              <w:rFonts w:cs="Arial"/>
              <w:color w:val="000000"/>
            </w:rPr>
            <w:fldChar w:fldCharType="separate"/>
          </w:r>
          <w:r w:rsidR="007630AF" w:rsidRPr="00091AA1">
            <w:rPr>
              <w:rFonts w:cs="Arial"/>
              <w:color w:val="000000"/>
            </w:rPr>
            <w:t>(Chile C. d., 2002)</w:t>
          </w:r>
          <w:r w:rsidR="007630AF" w:rsidRPr="00FD20A2">
            <w:rPr>
              <w:rFonts w:cs="Arial"/>
              <w:color w:val="000000"/>
            </w:rPr>
            <w:fldChar w:fldCharType="end"/>
          </w:r>
        </w:sdtContent>
      </w:sdt>
      <w:r w:rsidR="007630AF">
        <w:rPr>
          <w:rFonts w:cs="Arial"/>
          <w:color w:val="000000"/>
        </w:rPr>
        <w:t>.</w:t>
      </w:r>
    </w:p>
    <w:p w14:paraId="18F78DB0" w14:textId="77777777" w:rsidR="000B19E4" w:rsidRDefault="000B19E4" w:rsidP="00656209">
      <w:pPr>
        <w:spacing w:after="0"/>
        <w:ind w:firstLine="1134"/>
        <w:rPr>
          <w:rFonts w:cs="Arial"/>
          <w:color w:val="000000"/>
        </w:rPr>
      </w:pPr>
    </w:p>
    <w:p w14:paraId="2A1037EE" w14:textId="1466AAFC" w:rsidR="007630AF" w:rsidRPr="007630AF" w:rsidRDefault="007630AF" w:rsidP="007630AF">
      <w:pPr>
        <w:spacing w:after="0"/>
        <w:ind w:firstLine="1134"/>
        <w:rPr>
          <w:rFonts w:cs="Arial"/>
          <w:color w:val="000000"/>
        </w:rPr>
      </w:pPr>
      <w:r>
        <w:rPr>
          <w:rFonts w:cs="Arial"/>
          <w:color w:val="000000"/>
        </w:rPr>
        <w:t xml:space="preserve">El proyecto </w:t>
      </w:r>
      <w:r w:rsidRPr="00FD20A2">
        <w:rPr>
          <w:rFonts w:cs="Arial"/>
          <w:color w:val="000000"/>
        </w:rPr>
        <w:t>9998-07</w:t>
      </w:r>
      <w:r>
        <w:rPr>
          <w:rFonts w:cs="Arial"/>
          <w:color w:val="000000"/>
        </w:rPr>
        <w:t>,</w:t>
      </w:r>
      <w:r w:rsidR="00C37D32">
        <w:rPr>
          <w:rFonts w:cs="Arial"/>
          <w:color w:val="000000"/>
        </w:rPr>
        <w:t xml:space="preserve"> descrito en el Anexo M,</w:t>
      </w:r>
      <w:r>
        <w:rPr>
          <w:rFonts w:cs="Arial"/>
          <w:color w:val="000000"/>
        </w:rPr>
        <w:t xml:space="preserve"> al igual que el anterior, se encuentra en tramitación en la Cámara de Diputados de Chile. </w:t>
      </w:r>
      <w:r w:rsidR="00B2117E" w:rsidRPr="00B2117E">
        <w:rPr>
          <w:rFonts w:cs="Arial"/>
          <w:color w:val="000000"/>
          <w:highlight w:val="yellow"/>
        </w:rPr>
        <w:t>E</w:t>
      </w:r>
      <w:r w:rsidRPr="00B2117E">
        <w:rPr>
          <w:rFonts w:cs="Arial"/>
          <w:color w:val="000000"/>
          <w:highlight w:val="yellow"/>
        </w:rPr>
        <w:t>ste</w:t>
      </w:r>
      <w:r w:rsidRPr="007630AF">
        <w:rPr>
          <w:rFonts w:cs="Arial"/>
          <w:color w:val="000000"/>
        </w:rPr>
        <w:t xml:space="preserve"> busca</w:t>
      </w:r>
      <w:r>
        <w:rPr>
          <w:rFonts w:cs="Arial"/>
          <w:color w:val="000000"/>
        </w:rPr>
        <w:t>ba</w:t>
      </w:r>
      <w:r w:rsidRPr="007630AF">
        <w:rPr>
          <w:rFonts w:cs="Arial"/>
          <w:color w:val="000000"/>
        </w:rPr>
        <w:t xml:space="preserve"> </w:t>
      </w:r>
      <w:r>
        <w:rPr>
          <w:rFonts w:cs="Arial"/>
          <w:color w:val="000000"/>
        </w:rPr>
        <w:t xml:space="preserve">insertar un quinto artículo en la de delitos informáticos, con el que se quería </w:t>
      </w:r>
      <w:r w:rsidRPr="007630AF">
        <w:rPr>
          <w:rFonts w:cs="Arial"/>
          <w:color w:val="000000"/>
        </w:rPr>
        <w:t>calificar como delito informático la producción, venta, distribución, exhibición, por cualquier medio web de material pornográfico</w:t>
      </w:r>
      <w:r>
        <w:rPr>
          <w:rFonts w:cs="Arial"/>
          <w:color w:val="000000"/>
        </w:rPr>
        <w:t xml:space="preserve"> infantil,</w:t>
      </w:r>
      <w:r w:rsidRPr="007630AF">
        <w:rPr>
          <w:rFonts w:cs="Arial"/>
          <w:color w:val="000000"/>
        </w:rPr>
        <w:t xml:space="preserve"> en cuya elaboración hayan sido utilizados menores de edad, aunque el material tuviere su origen en el extranjero o fue</w:t>
      </w:r>
      <w:r>
        <w:rPr>
          <w:rFonts w:cs="Arial"/>
          <w:color w:val="000000"/>
        </w:rPr>
        <w:t>s</w:t>
      </w:r>
      <w:r w:rsidRPr="007630AF">
        <w:rPr>
          <w:rFonts w:cs="Arial"/>
          <w:color w:val="000000"/>
        </w:rPr>
        <w:t>e desconocido, y la f</w:t>
      </w:r>
      <w:r>
        <w:rPr>
          <w:rFonts w:cs="Arial"/>
          <w:color w:val="000000"/>
        </w:rPr>
        <w:t xml:space="preserve">acilitación de dichas conductas información </w:t>
      </w:r>
      <w:sdt>
        <w:sdtPr>
          <w:rPr>
            <w:rFonts w:cs="Arial"/>
            <w:color w:val="000000"/>
          </w:rPr>
          <w:id w:val="604227140"/>
          <w:citation/>
        </w:sdtPr>
        <w:sdtContent>
          <w:r w:rsidRPr="00FD20A2">
            <w:rPr>
              <w:rFonts w:cs="Arial"/>
              <w:color w:val="000000"/>
            </w:rPr>
            <w:fldChar w:fldCharType="begin"/>
          </w:r>
          <w:r w:rsidRPr="00FD20A2">
            <w:rPr>
              <w:rFonts w:cs="Arial"/>
              <w:color w:val="000000"/>
              <w:lang w:val="es-CL"/>
            </w:rPr>
            <w:instrText xml:space="preserve">CITATION Cam02 \l 13322 </w:instrText>
          </w:r>
          <w:r w:rsidRPr="00FD20A2">
            <w:rPr>
              <w:rFonts w:cs="Arial"/>
              <w:color w:val="000000"/>
            </w:rPr>
            <w:fldChar w:fldCharType="separate"/>
          </w:r>
          <w:r w:rsidRPr="00FD20A2">
            <w:rPr>
              <w:rFonts w:cs="Arial"/>
              <w:noProof/>
              <w:color w:val="000000"/>
              <w:lang w:val="es-CL"/>
            </w:rPr>
            <w:t>(Chile C. d., 2002)</w:t>
          </w:r>
          <w:r w:rsidRPr="00FD20A2">
            <w:rPr>
              <w:rFonts w:cs="Arial"/>
              <w:color w:val="000000"/>
            </w:rPr>
            <w:fldChar w:fldCharType="end"/>
          </w:r>
        </w:sdtContent>
      </w:sdt>
      <w:r>
        <w:rPr>
          <w:rFonts w:cs="Arial"/>
          <w:color w:val="000000"/>
        </w:rPr>
        <w:t>.</w:t>
      </w:r>
    </w:p>
    <w:p w14:paraId="4B3E6539" w14:textId="77777777" w:rsidR="007630AF" w:rsidRPr="007146C4" w:rsidRDefault="007630AF" w:rsidP="007630AF">
      <w:pPr>
        <w:spacing w:after="0"/>
        <w:ind w:firstLine="1134"/>
        <w:rPr>
          <w:rFonts w:cs="Arial"/>
          <w:color w:val="000000"/>
        </w:rPr>
      </w:pPr>
    </w:p>
    <w:p w14:paraId="50E689F2" w14:textId="232CCA32" w:rsidR="007146C4" w:rsidRDefault="00F1077C" w:rsidP="007146C4">
      <w:pPr>
        <w:spacing w:after="0"/>
        <w:ind w:firstLine="1134"/>
        <w:rPr>
          <w:rFonts w:cs="Arial"/>
          <w:color w:val="000000"/>
        </w:rPr>
      </w:pPr>
      <w:r w:rsidRPr="007146C4">
        <w:rPr>
          <w:rFonts w:cs="Arial"/>
          <w:color w:val="000000"/>
        </w:rPr>
        <w:t xml:space="preserve">Por último el proyecto de ley </w:t>
      </w:r>
      <w:r w:rsidR="007146C4" w:rsidRPr="007146C4">
        <w:rPr>
          <w:rFonts w:cs="Arial"/>
          <w:color w:val="000000"/>
        </w:rPr>
        <w:t xml:space="preserve">10145-07, </w:t>
      </w:r>
      <w:r w:rsidR="00601732">
        <w:rPr>
          <w:rFonts w:cs="Arial"/>
          <w:color w:val="000000"/>
        </w:rPr>
        <w:t xml:space="preserve">descrito en el Anexo N, </w:t>
      </w:r>
      <w:r w:rsidR="007146C4" w:rsidRPr="007146C4">
        <w:rPr>
          <w:rFonts w:cs="Arial"/>
          <w:color w:val="000000"/>
        </w:rPr>
        <w:t xml:space="preserve">encontrándose también en estado de tramitación. </w:t>
      </w:r>
      <w:r w:rsidR="00B2117E" w:rsidRPr="00B2117E">
        <w:rPr>
          <w:rFonts w:cs="Arial"/>
          <w:color w:val="000000"/>
          <w:highlight w:val="yellow"/>
        </w:rPr>
        <w:t>E</w:t>
      </w:r>
      <w:r w:rsidR="007146C4" w:rsidRPr="00B2117E">
        <w:rPr>
          <w:rFonts w:cs="Arial"/>
          <w:color w:val="000000"/>
          <w:highlight w:val="yellow"/>
        </w:rPr>
        <w:t>ste</w:t>
      </w:r>
      <w:r w:rsidR="007146C4" w:rsidRPr="007146C4">
        <w:rPr>
          <w:rFonts w:cs="Arial"/>
          <w:color w:val="000000"/>
        </w:rPr>
        <w:t xml:space="preserve"> describe la solicitud de modificación de la Ley 19.223, proyecto que busca actualizar la actual norma de delitos informáticos. Uno de los tópicos para el proyecto, es la antigüedad de la presente ley, la que fue promulgada durante el año 1993. </w:t>
      </w:r>
      <w:r w:rsidR="007146C4">
        <w:rPr>
          <w:rFonts w:cs="Arial"/>
          <w:color w:val="000000"/>
        </w:rPr>
        <w:t xml:space="preserve">Junto con lo anterior, </w:t>
      </w:r>
      <w:r w:rsidR="007146C4" w:rsidRPr="007146C4">
        <w:rPr>
          <w:rFonts w:cs="Arial"/>
          <w:color w:val="000000"/>
        </w:rPr>
        <w:t xml:space="preserve">es evidente que la evolución de las </w:t>
      </w:r>
      <w:r w:rsidR="007146C4" w:rsidRPr="007146C4">
        <w:rPr>
          <w:rFonts w:cs="Arial"/>
          <w:i/>
          <w:color w:val="000000"/>
        </w:rPr>
        <w:t>TIC</w:t>
      </w:r>
      <w:r w:rsidR="007146C4" w:rsidRPr="007146C4">
        <w:rPr>
          <w:rFonts w:cs="Arial"/>
          <w:color w:val="000000"/>
        </w:rPr>
        <w:t>, así como de las actividades humanas vinculadas a ellas</w:t>
      </w:r>
      <w:r w:rsidR="007146C4">
        <w:rPr>
          <w:rFonts w:cs="Arial"/>
          <w:color w:val="000000"/>
        </w:rPr>
        <w:t xml:space="preserve"> y</w:t>
      </w:r>
      <w:r w:rsidR="007146C4" w:rsidRPr="007146C4">
        <w:rPr>
          <w:rFonts w:cs="Arial"/>
          <w:color w:val="000000"/>
        </w:rPr>
        <w:t xml:space="preserve"> las conductas </w:t>
      </w:r>
      <w:r w:rsidR="007146C4">
        <w:rPr>
          <w:rFonts w:cs="Arial"/>
          <w:color w:val="000000"/>
        </w:rPr>
        <w:t xml:space="preserve">ilícitas </w:t>
      </w:r>
      <w:r w:rsidR="007146C4" w:rsidRPr="007146C4">
        <w:rPr>
          <w:rFonts w:cs="Arial"/>
          <w:color w:val="000000"/>
        </w:rPr>
        <w:t xml:space="preserve">que se han desarrollado desde la promulgación de esta ley, </w:t>
      </w:r>
      <w:r w:rsidR="007146C4">
        <w:rPr>
          <w:rFonts w:cs="Arial"/>
          <w:color w:val="000000"/>
        </w:rPr>
        <w:t xml:space="preserve">es necesario </w:t>
      </w:r>
      <w:r w:rsidR="007146C4" w:rsidRPr="007146C4">
        <w:rPr>
          <w:rFonts w:cs="Arial"/>
          <w:color w:val="000000"/>
        </w:rPr>
        <w:t xml:space="preserve">una revisión </w:t>
      </w:r>
      <w:r w:rsidR="007146C4">
        <w:rPr>
          <w:rFonts w:cs="Arial"/>
          <w:color w:val="000000"/>
        </w:rPr>
        <w:t>a</w:t>
      </w:r>
      <w:r w:rsidR="007146C4" w:rsidRPr="007146C4">
        <w:rPr>
          <w:rFonts w:cs="Arial"/>
          <w:color w:val="000000"/>
        </w:rPr>
        <w:t xml:space="preserve"> su estructura y contenido con la finalidad de actualizarla a esta nueva realidad.</w:t>
      </w:r>
    </w:p>
    <w:p w14:paraId="13E46FD7" w14:textId="77777777" w:rsidR="00973B52" w:rsidRPr="007146C4" w:rsidRDefault="00973B52" w:rsidP="00FF0D3B">
      <w:pPr>
        <w:spacing w:after="0"/>
        <w:rPr>
          <w:rFonts w:cs="Arial"/>
          <w:color w:val="000000"/>
        </w:rPr>
      </w:pPr>
    </w:p>
    <w:p w14:paraId="6B64EDF8" w14:textId="70E435A0" w:rsidR="002F2226" w:rsidRPr="001A7B6C" w:rsidRDefault="00973B52" w:rsidP="002F2226">
      <w:pPr>
        <w:spacing w:after="0"/>
        <w:ind w:firstLine="1134"/>
        <w:rPr>
          <w:rFonts w:cs="Arial"/>
          <w:color w:val="000000"/>
        </w:rPr>
      </w:pPr>
      <w:r w:rsidRPr="00230C8B">
        <w:rPr>
          <w:rFonts w:cs="Arial"/>
          <w:color w:val="000000"/>
        </w:rPr>
        <w:t xml:space="preserve">De acuerdo a lo expuesto anteriormente, existen </w:t>
      </w:r>
      <w:r w:rsidR="007146C4" w:rsidRPr="00230C8B">
        <w:rPr>
          <w:rFonts w:cs="Arial"/>
          <w:color w:val="000000"/>
        </w:rPr>
        <w:t>conductas</w:t>
      </w:r>
      <w:r w:rsidRPr="00230C8B">
        <w:rPr>
          <w:rFonts w:cs="Arial"/>
          <w:color w:val="000000"/>
        </w:rPr>
        <w:t>,</w:t>
      </w:r>
      <w:r w:rsidR="007146C4" w:rsidRPr="00230C8B">
        <w:rPr>
          <w:rFonts w:cs="Arial"/>
          <w:color w:val="000000"/>
        </w:rPr>
        <w:t xml:space="preserve"> </w:t>
      </w:r>
      <w:r w:rsidRPr="00230C8B">
        <w:rPr>
          <w:rFonts w:cs="Arial"/>
          <w:color w:val="000000"/>
        </w:rPr>
        <w:t xml:space="preserve">que difícilmente podrán sancionadas. Una de ellas, fue la defraudación que atentó contra el sistema de transporte público denominado Transantiago. Esta acción fue </w:t>
      </w:r>
      <w:r w:rsidR="00FF0D3B" w:rsidRPr="00230C8B">
        <w:rPr>
          <w:rFonts w:cs="Arial"/>
          <w:color w:val="000000"/>
        </w:rPr>
        <w:t xml:space="preserve">llevada a cabo </w:t>
      </w:r>
      <w:r w:rsidRPr="00230C8B">
        <w:rPr>
          <w:rFonts w:cs="Arial"/>
          <w:color w:val="000000"/>
        </w:rPr>
        <w:t xml:space="preserve">por medio de un aplicativo que </w:t>
      </w:r>
      <w:r w:rsidR="007146C4" w:rsidRPr="00230C8B">
        <w:rPr>
          <w:rFonts w:cs="Arial"/>
          <w:color w:val="000000"/>
        </w:rPr>
        <w:t xml:space="preserve">permitía </w:t>
      </w:r>
      <w:r w:rsidR="00FF3B8F" w:rsidRPr="00230C8B">
        <w:rPr>
          <w:rFonts w:cs="Arial"/>
          <w:color w:val="000000"/>
        </w:rPr>
        <w:t xml:space="preserve">llevar </w:t>
      </w:r>
      <w:r w:rsidR="00FF0D3B" w:rsidRPr="00230C8B">
        <w:rPr>
          <w:rFonts w:cs="Arial"/>
          <w:color w:val="000000"/>
        </w:rPr>
        <w:t xml:space="preserve">realizar una </w:t>
      </w:r>
      <w:r w:rsidRPr="00230C8B">
        <w:rPr>
          <w:rFonts w:cs="Arial"/>
          <w:color w:val="000000"/>
        </w:rPr>
        <w:t>estafa financiera dirigida a</w:t>
      </w:r>
      <w:r w:rsidR="00FF0D3B" w:rsidRPr="00230C8B">
        <w:rPr>
          <w:rFonts w:cs="Arial"/>
          <w:color w:val="000000"/>
        </w:rPr>
        <w:t>l</w:t>
      </w:r>
      <w:r w:rsidRPr="00230C8B">
        <w:rPr>
          <w:rFonts w:cs="Arial"/>
          <w:color w:val="000000"/>
        </w:rPr>
        <w:t xml:space="preserve"> sistema</w:t>
      </w:r>
      <w:r w:rsidR="00FF0D3B" w:rsidRPr="00230C8B">
        <w:rPr>
          <w:rFonts w:cs="Arial"/>
          <w:color w:val="000000"/>
        </w:rPr>
        <w:t xml:space="preserve"> </w:t>
      </w:r>
      <w:sdt>
        <w:sdtPr>
          <w:rPr>
            <w:rFonts w:cs="Arial"/>
            <w:color w:val="000000"/>
          </w:rPr>
          <w:id w:val="-214198032"/>
          <w:citation/>
        </w:sdtPr>
        <w:sdtContent>
          <w:r w:rsidR="00295FB4" w:rsidRPr="00230C8B">
            <w:rPr>
              <w:rFonts w:cs="Arial"/>
              <w:color w:val="000000"/>
            </w:rPr>
            <w:fldChar w:fldCharType="begin"/>
          </w:r>
          <w:r w:rsidR="00295FB4" w:rsidRPr="00230C8B">
            <w:rPr>
              <w:rFonts w:cs="Arial"/>
              <w:color w:val="000000"/>
              <w:lang w:val="es-CL"/>
            </w:rPr>
            <w:instrText xml:space="preserve"> CITATION ElM14 \l 13322 </w:instrText>
          </w:r>
          <w:r w:rsidR="00295FB4" w:rsidRPr="00230C8B">
            <w:rPr>
              <w:rFonts w:cs="Arial"/>
              <w:color w:val="000000"/>
            </w:rPr>
            <w:fldChar w:fldCharType="separate"/>
          </w:r>
          <w:r w:rsidR="00295FB4" w:rsidRPr="00230C8B">
            <w:rPr>
              <w:rFonts w:cs="Arial"/>
              <w:noProof/>
              <w:color w:val="000000"/>
              <w:lang w:val="es-CL"/>
            </w:rPr>
            <w:t>(Mercurio, 2014)</w:t>
          </w:r>
          <w:r w:rsidR="00295FB4" w:rsidRPr="00230C8B">
            <w:rPr>
              <w:rFonts w:cs="Arial"/>
              <w:color w:val="000000"/>
            </w:rPr>
            <w:fldChar w:fldCharType="end"/>
          </w:r>
        </w:sdtContent>
      </w:sdt>
      <w:r w:rsidR="007146C4" w:rsidRPr="00230C8B">
        <w:rPr>
          <w:rFonts w:cs="Arial"/>
          <w:color w:val="000000"/>
        </w:rPr>
        <w:t xml:space="preserve">. </w:t>
      </w:r>
      <w:r w:rsidR="00FF0D3B" w:rsidRPr="00230C8B">
        <w:rPr>
          <w:rFonts w:cs="Arial"/>
          <w:color w:val="000000"/>
        </w:rPr>
        <w:t>O</w:t>
      </w:r>
      <w:r w:rsidR="007146C4" w:rsidRPr="00230C8B">
        <w:rPr>
          <w:rFonts w:cs="Arial"/>
          <w:color w:val="000000"/>
        </w:rPr>
        <w:t xml:space="preserve">tro ejemplo claro del desfase de nuestra legislación, en relación con la normativa procesal, es el hecho de que se encargue a las divisiones encargadas de la investigación de delitos informáticos de ambas </w:t>
      </w:r>
      <w:r w:rsidR="007146C4" w:rsidRPr="00230C8B">
        <w:rPr>
          <w:rFonts w:cs="Arial"/>
          <w:color w:val="000000"/>
        </w:rPr>
        <w:lastRenderedPageBreak/>
        <w:t>policías</w:t>
      </w:r>
      <w:r w:rsidR="001A7B6C" w:rsidRPr="00230C8B">
        <w:rPr>
          <w:rFonts w:cs="Arial"/>
          <w:color w:val="000000"/>
        </w:rPr>
        <w:t xml:space="preserve"> (Carabineros de Chile y Policía de Investigaciones)</w:t>
      </w:r>
      <w:r w:rsidR="007146C4" w:rsidRPr="00230C8B">
        <w:rPr>
          <w:rFonts w:cs="Arial"/>
          <w:color w:val="000000"/>
        </w:rPr>
        <w:t>, la búsqueda de</w:t>
      </w:r>
      <w:r w:rsidR="001A7B6C" w:rsidRPr="00230C8B">
        <w:rPr>
          <w:rFonts w:cs="Arial"/>
          <w:color w:val="000000"/>
        </w:rPr>
        <w:t xml:space="preserve"> </w:t>
      </w:r>
      <w:r w:rsidR="007146C4" w:rsidRPr="00230C8B">
        <w:rPr>
          <w:rFonts w:cs="Arial"/>
          <w:color w:val="000000"/>
        </w:rPr>
        <w:t>l</w:t>
      </w:r>
      <w:r w:rsidR="001A7B6C" w:rsidRPr="00230C8B">
        <w:rPr>
          <w:rFonts w:cs="Arial"/>
          <w:color w:val="000000"/>
        </w:rPr>
        <w:t>os</w:t>
      </w:r>
      <w:r w:rsidR="007146C4" w:rsidRPr="00230C8B">
        <w:rPr>
          <w:rFonts w:cs="Arial"/>
          <w:color w:val="000000"/>
        </w:rPr>
        <w:t xml:space="preserve"> computadores que han sido objeto de hurto o robo, </w:t>
      </w:r>
      <w:r w:rsidR="002446A8" w:rsidRPr="00230C8B">
        <w:rPr>
          <w:rFonts w:cs="Arial"/>
          <w:color w:val="000000"/>
        </w:rPr>
        <w:t xml:space="preserve">por delitos </w:t>
      </w:r>
      <w:r w:rsidR="007146C4" w:rsidRPr="00230C8B">
        <w:rPr>
          <w:rFonts w:cs="Arial"/>
          <w:color w:val="000000"/>
        </w:rPr>
        <w:t>con naturaleza informática sobre la que recae la especialización de est</w:t>
      </w:r>
      <w:r w:rsidR="002F2226" w:rsidRPr="00230C8B">
        <w:rPr>
          <w:rFonts w:cs="Arial"/>
          <w:color w:val="000000"/>
        </w:rPr>
        <w:t xml:space="preserve">os recursos policiales </w:t>
      </w:r>
      <w:sdt>
        <w:sdtPr>
          <w:rPr>
            <w:rFonts w:cs="Arial"/>
            <w:color w:val="000000"/>
          </w:rPr>
          <w:id w:val="-2130229840"/>
          <w:citation/>
        </w:sdtPr>
        <w:sdtContent>
          <w:r w:rsidR="002F2226" w:rsidRPr="00230C8B">
            <w:rPr>
              <w:rFonts w:cs="Arial"/>
              <w:color w:val="000000"/>
            </w:rPr>
            <w:fldChar w:fldCharType="begin"/>
          </w:r>
          <w:r w:rsidR="002F2226" w:rsidRPr="00230C8B">
            <w:rPr>
              <w:rFonts w:cs="Arial"/>
              <w:color w:val="000000"/>
              <w:lang w:val="es-CL"/>
            </w:rPr>
            <w:instrText xml:space="preserve">CITATION Cam02 \l 13322 </w:instrText>
          </w:r>
          <w:r w:rsidR="002F2226" w:rsidRPr="00230C8B">
            <w:rPr>
              <w:rFonts w:cs="Arial"/>
              <w:color w:val="000000"/>
            </w:rPr>
            <w:fldChar w:fldCharType="separate"/>
          </w:r>
          <w:r w:rsidR="002F2226" w:rsidRPr="00230C8B">
            <w:rPr>
              <w:rFonts w:cs="Arial"/>
              <w:noProof/>
              <w:color w:val="000000"/>
              <w:lang w:val="es-CL"/>
            </w:rPr>
            <w:t>(Chile C. d., 2002)</w:t>
          </w:r>
          <w:r w:rsidR="002F2226" w:rsidRPr="00230C8B">
            <w:rPr>
              <w:rFonts w:cs="Arial"/>
              <w:color w:val="000000"/>
            </w:rPr>
            <w:fldChar w:fldCharType="end"/>
          </w:r>
        </w:sdtContent>
      </w:sdt>
      <w:r w:rsidR="002F2226" w:rsidRPr="00230C8B">
        <w:rPr>
          <w:rFonts w:cs="Arial"/>
          <w:color w:val="000000"/>
        </w:rPr>
        <w:t>.</w:t>
      </w:r>
    </w:p>
    <w:p w14:paraId="1691DC49" w14:textId="77777777" w:rsidR="009D2458" w:rsidRPr="001A7B6C" w:rsidRDefault="009D2458" w:rsidP="002F2226">
      <w:pPr>
        <w:spacing w:after="0"/>
        <w:ind w:firstLine="1134"/>
        <w:rPr>
          <w:rFonts w:cs="Arial"/>
          <w:color w:val="000000"/>
        </w:rPr>
      </w:pPr>
    </w:p>
    <w:p w14:paraId="3D22CA19" w14:textId="07A65085" w:rsidR="007146C4" w:rsidRPr="006B4643" w:rsidRDefault="006B4643" w:rsidP="007146C4">
      <w:pPr>
        <w:spacing w:after="0"/>
        <w:ind w:firstLine="1134"/>
        <w:rPr>
          <w:rFonts w:cs="Arial"/>
          <w:color w:val="000000"/>
        </w:rPr>
      </w:pPr>
      <w:r w:rsidRPr="001A7B6C">
        <w:rPr>
          <w:rFonts w:cs="Arial"/>
          <w:color w:val="000000"/>
        </w:rPr>
        <w:t>A pesa</w:t>
      </w:r>
      <w:r w:rsidR="003E5455" w:rsidRPr="001A7B6C">
        <w:rPr>
          <w:rFonts w:cs="Arial"/>
          <w:color w:val="000000"/>
        </w:rPr>
        <w:t>r de los proyectos de ley que</w:t>
      </w:r>
      <w:r w:rsidRPr="001A7B6C">
        <w:rPr>
          <w:rFonts w:cs="Arial"/>
          <w:color w:val="000000"/>
        </w:rPr>
        <w:t xml:space="preserve"> han</w:t>
      </w:r>
      <w:r w:rsidR="003E5455" w:rsidRPr="001A7B6C">
        <w:rPr>
          <w:rFonts w:cs="Arial"/>
          <w:color w:val="000000"/>
        </w:rPr>
        <w:t xml:space="preserve"> sido</w:t>
      </w:r>
      <w:r w:rsidRPr="001A7B6C">
        <w:rPr>
          <w:rFonts w:cs="Arial"/>
          <w:color w:val="000000"/>
        </w:rPr>
        <w:t xml:space="preserve"> </w:t>
      </w:r>
      <w:r w:rsidR="003E5455" w:rsidRPr="001A7B6C">
        <w:rPr>
          <w:rFonts w:cs="Arial"/>
          <w:color w:val="000000"/>
        </w:rPr>
        <w:t>revisados</w:t>
      </w:r>
      <w:r w:rsidRPr="001A7B6C">
        <w:rPr>
          <w:rFonts w:cs="Arial"/>
          <w:color w:val="000000"/>
        </w:rPr>
        <w:t xml:space="preserve"> en la Honorable Cámara de Diputados, la ley de delitos informáticos sigue sin ser modificada. El sistema de revisión de</w:t>
      </w:r>
      <w:r w:rsidR="003E5455" w:rsidRPr="001A7B6C">
        <w:rPr>
          <w:rFonts w:cs="Arial"/>
          <w:color w:val="000000"/>
        </w:rPr>
        <w:t xml:space="preserve"> </w:t>
      </w:r>
      <w:r w:rsidRPr="001A7B6C">
        <w:rPr>
          <w:rFonts w:cs="Arial"/>
          <w:color w:val="000000"/>
        </w:rPr>
        <w:t>l</w:t>
      </w:r>
      <w:r w:rsidR="003E5455" w:rsidRPr="001A7B6C">
        <w:rPr>
          <w:rFonts w:cs="Arial"/>
          <w:color w:val="000000"/>
        </w:rPr>
        <w:t>os</w:t>
      </w:r>
      <w:r w:rsidRPr="001A7B6C">
        <w:rPr>
          <w:rFonts w:cs="Arial"/>
          <w:color w:val="000000"/>
        </w:rPr>
        <w:t xml:space="preserve"> proyecto</w:t>
      </w:r>
      <w:r w:rsidR="003E5455" w:rsidRPr="001A7B6C">
        <w:rPr>
          <w:rFonts w:cs="Arial"/>
          <w:color w:val="000000"/>
        </w:rPr>
        <w:t>s</w:t>
      </w:r>
      <w:r w:rsidRPr="001A7B6C">
        <w:rPr>
          <w:rFonts w:cs="Arial"/>
          <w:color w:val="000000"/>
        </w:rPr>
        <w:t xml:space="preserve"> de ley ha sido deficiente</w:t>
      </w:r>
      <w:r w:rsidR="003E5455" w:rsidRPr="001A7B6C">
        <w:rPr>
          <w:rFonts w:cs="Arial"/>
          <w:color w:val="000000"/>
        </w:rPr>
        <w:t>. C</w:t>
      </w:r>
      <w:r w:rsidRPr="001A7B6C">
        <w:rPr>
          <w:rFonts w:cs="Arial"/>
          <w:color w:val="000000"/>
        </w:rPr>
        <w:t xml:space="preserve">ada sesión </w:t>
      </w:r>
      <w:r w:rsidR="003E5455" w:rsidRPr="001A7B6C">
        <w:rPr>
          <w:rFonts w:cs="Arial"/>
          <w:color w:val="000000"/>
        </w:rPr>
        <w:t xml:space="preserve">llevaba a cabo en el Congreso Nacional,  en </w:t>
      </w:r>
      <w:r w:rsidRPr="001A7B6C">
        <w:rPr>
          <w:rFonts w:cs="Arial"/>
          <w:color w:val="000000"/>
        </w:rPr>
        <w:t>donde se</w:t>
      </w:r>
      <w:r w:rsidR="003E5455" w:rsidRPr="001A7B6C">
        <w:rPr>
          <w:rFonts w:cs="Arial"/>
          <w:color w:val="000000"/>
        </w:rPr>
        <w:t xml:space="preserve"> someten a votación los proyectos de ley con las </w:t>
      </w:r>
      <w:r w:rsidRPr="001A7B6C">
        <w:rPr>
          <w:rFonts w:cs="Arial"/>
          <w:color w:val="000000"/>
        </w:rPr>
        <w:t>“mejoras”</w:t>
      </w:r>
      <w:r w:rsidR="003E5455" w:rsidRPr="001A7B6C">
        <w:rPr>
          <w:rFonts w:cs="Arial"/>
          <w:color w:val="000000"/>
        </w:rPr>
        <w:t xml:space="preserve"> a la presente ley de delitos informáticos</w:t>
      </w:r>
      <w:r w:rsidRPr="001A7B6C">
        <w:rPr>
          <w:rFonts w:cs="Arial"/>
          <w:color w:val="000000"/>
        </w:rPr>
        <w:t>, no se ha</w:t>
      </w:r>
      <w:r w:rsidR="003E5455" w:rsidRPr="001A7B6C">
        <w:rPr>
          <w:rFonts w:cs="Arial"/>
          <w:color w:val="000000"/>
        </w:rPr>
        <w:t xml:space="preserve"> dado la importancia a la </w:t>
      </w:r>
      <w:r w:rsidRPr="001A7B6C">
        <w:rPr>
          <w:rFonts w:cs="Arial"/>
          <w:color w:val="000000"/>
        </w:rPr>
        <w:t>dado la voz a personas que sean especialistas en la materia, es decir, se centra en personas que han resuelto archivar o dejar en tramitación proyectos de ley, sin tener un conocimiento previo de lo que significa un delito informático.</w:t>
      </w:r>
      <w:r w:rsidR="003E5455" w:rsidRPr="001A7B6C">
        <w:rPr>
          <w:rFonts w:cs="Arial"/>
          <w:color w:val="000000"/>
        </w:rPr>
        <w:t xml:space="preserve"> </w:t>
      </w:r>
      <w:r w:rsidRPr="001A7B6C">
        <w:rPr>
          <w:rFonts w:cs="Arial"/>
          <w:color w:val="000000"/>
        </w:rPr>
        <w:t xml:space="preserve">Sin embargo, hay delitos que </w:t>
      </w:r>
      <w:r w:rsidR="003E5455" w:rsidRPr="001A7B6C">
        <w:rPr>
          <w:rFonts w:cs="Arial"/>
          <w:color w:val="000000"/>
        </w:rPr>
        <w:t xml:space="preserve">se encuentran </w:t>
      </w:r>
      <w:r w:rsidRPr="001A7B6C">
        <w:rPr>
          <w:rFonts w:cs="Arial"/>
          <w:color w:val="000000"/>
        </w:rPr>
        <w:t>vinculados con la</w:t>
      </w:r>
      <w:r w:rsidR="003E5455" w:rsidRPr="001A7B6C">
        <w:rPr>
          <w:rFonts w:cs="Arial"/>
          <w:color w:val="000000"/>
        </w:rPr>
        <w:t xml:space="preserve"> utilización de la</w:t>
      </w:r>
      <w:r w:rsidRPr="001A7B6C">
        <w:rPr>
          <w:rFonts w:cs="Arial"/>
          <w:color w:val="000000"/>
        </w:rPr>
        <w:t>s TIC, como la pornografía infantil y los delitos relacionados con la propiedad intelectual</w:t>
      </w:r>
      <w:r w:rsidR="003E5455" w:rsidRPr="001A7B6C">
        <w:rPr>
          <w:rFonts w:cs="Arial"/>
          <w:color w:val="000000"/>
        </w:rPr>
        <w:t xml:space="preserve">, actos que </w:t>
      </w:r>
      <w:r w:rsidRPr="001A7B6C">
        <w:rPr>
          <w:rFonts w:cs="Arial"/>
          <w:color w:val="000000"/>
        </w:rPr>
        <w:t>cuentan con normativas actualizadas</w:t>
      </w:r>
      <w:r w:rsidR="003E5455" w:rsidRPr="001A7B6C">
        <w:rPr>
          <w:rFonts w:cs="Arial"/>
          <w:color w:val="000000"/>
        </w:rPr>
        <w:t xml:space="preserve"> </w:t>
      </w:r>
      <w:r w:rsidRPr="001A7B6C">
        <w:rPr>
          <w:rFonts w:cs="Arial"/>
          <w:color w:val="000000"/>
        </w:rPr>
        <w:t>que cubren gran parte del espectro del delito.</w:t>
      </w:r>
    </w:p>
    <w:p w14:paraId="3E7B98C2" w14:textId="77777777" w:rsidR="004A6789" w:rsidRDefault="004A6789" w:rsidP="005331AF">
      <w:pPr>
        <w:spacing w:after="0"/>
        <w:ind w:left="1134"/>
        <w:rPr>
          <w:highlight w:val="yellow"/>
        </w:rPr>
      </w:pPr>
    </w:p>
    <w:p w14:paraId="447BD3D1" w14:textId="1901A15E" w:rsidR="00171ECD" w:rsidRPr="00085F5B" w:rsidRDefault="00171ECD" w:rsidP="00FC2021">
      <w:pPr>
        <w:pStyle w:val="Ttulo3"/>
        <w:numPr>
          <w:ilvl w:val="1"/>
          <w:numId w:val="17"/>
        </w:numPr>
        <w:spacing w:before="100" w:after="0"/>
        <w:ind w:left="0"/>
        <w:rPr>
          <w:sz w:val="24"/>
        </w:rPr>
      </w:pPr>
      <w:bookmarkStart w:id="60" w:name="_Toc492026498"/>
      <w:r w:rsidRPr="00085F5B">
        <w:rPr>
          <w:sz w:val="24"/>
        </w:rPr>
        <w:t xml:space="preserve">Postura de </w:t>
      </w:r>
      <w:r w:rsidR="00FA4D66" w:rsidRPr="00085F5B">
        <w:rPr>
          <w:sz w:val="24"/>
        </w:rPr>
        <w:t>C</w:t>
      </w:r>
      <w:r w:rsidRPr="00085F5B">
        <w:rPr>
          <w:sz w:val="24"/>
        </w:rPr>
        <w:t xml:space="preserve">hile ante el </w:t>
      </w:r>
      <w:r w:rsidR="00FA4D66" w:rsidRPr="00085F5B">
        <w:rPr>
          <w:sz w:val="24"/>
        </w:rPr>
        <w:t>C</w:t>
      </w:r>
      <w:r w:rsidRPr="00085F5B">
        <w:rPr>
          <w:sz w:val="24"/>
        </w:rPr>
        <w:t>onvenio</w:t>
      </w:r>
      <w:r w:rsidR="00C812A6" w:rsidRPr="00085F5B">
        <w:rPr>
          <w:sz w:val="24"/>
        </w:rPr>
        <w:t xml:space="preserve"> de Budapest</w:t>
      </w:r>
      <w:bookmarkEnd w:id="60"/>
    </w:p>
    <w:p w14:paraId="272708E7" w14:textId="77777777" w:rsidR="00171ECD" w:rsidRDefault="00171ECD" w:rsidP="00421A5C">
      <w:pPr>
        <w:spacing w:after="0"/>
        <w:ind w:left="1134"/>
        <w:rPr>
          <w:highlight w:val="yellow"/>
        </w:rPr>
      </w:pPr>
    </w:p>
    <w:p w14:paraId="4C1032DB" w14:textId="644E1D2F" w:rsidR="00171ECD" w:rsidRDefault="00171ECD" w:rsidP="00171ECD">
      <w:pPr>
        <w:spacing w:after="0"/>
        <w:ind w:firstLine="1134"/>
        <w:rPr>
          <w:rFonts w:cs="Arial"/>
          <w:color w:val="000000"/>
        </w:rPr>
      </w:pPr>
      <w:r w:rsidRPr="000E214F">
        <w:rPr>
          <w:rFonts w:cs="Arial"/>
          <w:bCs/>
          <w:color w:val="000000"/>
        </w:rPr>
        <w:t>Chile es un país</w:t>
      </w:r>
      <w:r w:rsidRPr="000E214F">
        <w:rPr>
          <w:rFonts w:cs="Arial"/>
          <w:color w:val="000000"/>
        </w:rPr>
        <w:t xml:space="preserve"> </w:t>
      </w:r>
      <w:r>
        <w:rPr>
          <w:rFonts w:cs="Arial"/>
          <w:color w:val="000000"/>
        </w:rPr>
        <w:t>l</w:t>
      </w:r>
      <w:r w:rsidRPr="000E214F">
        <w:rPr>
          <w:rFonts w:cs="Arial"/>
          <w:color w:val="000000"/>
        </w:rPr>
        <w:t xml:space="preserve">íder en penetración de celulares en la región y con uno de los índices de </w:t>
      </w:r>
      <w:hyperlink r:id="rId18" w:tgtFrame="_blank" w:history="1">
        <w:r w:rsidRPr="000E214F">
          <w:rPr>
            <w:rFonts w:cs="Arial"/>
            <w:color w:val="000000"/>
          </w:rPr>
          <w:t>acceso a banda ancha</w:t>
        </w:r>
      </w:hyperlink>
      <w:r>
        <w:rPr>
          <w:rFonts w:cs="Arial"/>
          <w:color w:val="000000"/>
        </w:rPr>
        <w:t xml:space="preserve"> </w:t>
      </w:r>
      <w:sdt>
        <w:sdtPr>
          <w:rPr>
            <w:rFonts w:cs="Arial"/>
            <w:color w:val="000000"/>
          </w:rPr>
          <w:id w:val="-1403212605"/>
          <w:citation/>
        </w:sdtPr>
        <w:sdtContent>
          <w:r>
            <w:rPr>
              <w:rFonts w:cs="Arial"/>
              <w:color w:val="000000"/>
            </w:rPr>
            <w:fldChar w:fldCharType="begin"/>
          </w:r>
          <w:r>
            <w:rPr>
              <w:rFonts w:cs="Arial"/>
              <w:color w:val="000000"/>
              <w:lang w:val="es-CL"/>
            </w:rPr>
            <w:instrText xml:space="preserve"> CITATION Sub16 \l 13322 </w:instrText>
          </w:r>
          <w:r>
            <w:rPr>
              <w:rFonts w:cs="Arial"/>
              <w:color w:val="000000"/>
            </w:rPr>
            <w:fldChar w:fldCharType="separate"/>
          </w:r>
          <w:r w:rsidRPr="000E214F">
            <w:rPr>
              <w:rFonts w:cs="Arial"/>
              <w:noProof/>
              <w:color w:val="000000"/>
              <w:lang w:val="es-CL"/>
            </w:rPr>
            <w:t>(telecomunicaciones, 2016)</w:t>
          </w:r>
          <w:r>
            <w:rPr>
              <w:rFonts w:cs="Arial"/>
              <w:color w:val="000000"/>
            </w:rPr>
            <w:fldChar w:fldCharType="end"/>
          </w:r>
        </w:sdtContent>
      </w:sdt>
      <w:r w:rsidRPr="000E214F">
        <w:rPr>
          <w:rFonts w:cs="Arial"/>
          <w:color w:val="000000"/>
        </w:rPr>
        <w:t>.</w:t>
      </w:r>
      <w:r>
        <w:rPr>
          <w:rFonts w:cs="Arial"/>
          <w:color w:val="000000"/>
        </w:rPr>
        <w:t xml:space="preserve"> S</w:t>
      </w:r>
      <w:r w:rsidRPr="000E214F">
        <w:rPr>
          <w:rFonts w:cs="Arial"/>
          <w:color w:val="000000"/>
        </w:rPr>
        <w:t>in embargo</w:t>
      </w:r>
      <w:r>
        <w:rPr>
          <w:rFonts w:cs="Arial"/>
          <w:color w:val="000000"/>
        </w:rPr>
        <w:t>, la tecnología</w:t>
      </w:r>
      <w:r w:rsidRPr="000E214F">
        <w:rPr>
          <w:rFonts w:cs="Arial"/>
          <w:color w:val="000000"/>
        </w:rPr>
        <w:t xml:space="preserve">, </w:t>
      </w:r>
      <w:r w:rsidRPr="000E214F">
        <w:rPr>
          <w:rFonts w:cs="Arial"/>
          <w:bCs/>
          <w:color w:val="000000"/>
        </w:rPr>
        <w:t>no marcha a l</w:t>
      </w:r>
      <w:r>
        <w:rPr>
          <w:rFonts w:cs="Arial"/>
          <w:bCs/>
          <w:color w:val="000000"/>
        </w:rPr>
        <w:t>a par de la legislación digital nacional.</w:t>
      </w:r>
      <w:r w:rsidR="00C812A6">
        <w:rPr>
          <w:rFonts w:cs="Arial"/>
          <w:bCs/>
          <w:color w:val="000000"/>
        </w:rPr>
        <w:t xml:space="preserve"> </w:t>
      </w:r>
      <w:r>
        <w:rPr>
          <w:rFonts w:cs="Arial"/>
          <w:color w:val="000000"/>
        </w:rPr>
        <w:t xml:space="preserve">La legislación actual sobre delitos informáticos, </w:t>
      </w:r>
      <w:r w:rsidRPr="000E214F">
        <w:rPr>
          <w:rFonts w:cs="Arial"/>
          <w:color w:val="000000"/>
        </w:rPr>
        <w:t xml:space="preserve">fue creada cuando internet en nuestro país era una realidad para una minoría. </w:t>
      </w:r>
      <w:r w:rsidRPr="00381903">
        <w:rPr>
          <w:rFonts w:cs="Arial"/>
          <w:bCs/>
          <w:color w:val="000000"/>
        </w:rPr>
        <w:t>La presente ley es</w:t>
      </w:r>
      <w:r w:rsidRPr="000E214F">
        <w:rPr>
          <w:rFonts w:cs="Arial"/>
          <w:b/>
          <w:bCs/>
          <w:color w:val="000000"/>
        </w:rPr>
        <w:t xml:space="preserve"> </w:t>
      </w:r>
      <w:r w:rsidRPr="000E214F">
        <w:rPr>
          <w:rFonts w:cs="Arial"/>
          <w:color w:val="000000"/>
        </w:rPr>
        <w:t>ambigua y poco clara en sus definiciones y</w:t>
      </w:r>
      <w:r>
        <w:rPr>
          <w:rFonts w:cs="Arial"/>
          <w:color w:val="000000"/>
        </w:rPr>
        <w:t xml:space="preserve"> en su </w:t>
      </w:r>
      <w:r w:rsidRPr="000E214F">
        <w:rPr>
          <w:rFonts w:cs="Arial"/>
          <w:color w:val="000000"/>
        </w:rPr>
        <w:t>categor</w:t>
      </w:r>
      <w:r>
        <w:rPr>
          <w:rFonts w:cs="Arial"/>
          <w:color w:val="000000"/>
        </w:rPr>
        <w:t>ización</w:t>
      </w:r>
      <w:r w:rsidRPr="000E214F">
        <w:rPr>
          <w:rFonts w:cs="Arial"/>
          <w:color w:val="000000"/>
        </w:rPr>
        <w:t xml:space="preserve"> de delitos. De ahí que diferentes organizaciones y expertos </w:t>
      </w:r>
      <w:r>
        <w:rPr>
          <w:rFonts w:cs="Arial"/>
          <w:color w:val="000000"/>
        </w:rPr>
        <w:t>solicitan</w:t>
      </w:r>
      <w:r w:rsidRPr="000E214F">
        <w:rPr>
          <w:rFonts w:cs="Arial"/>
          <w:color w:val="000000"/>
        </w:rPr>
        <w:t xml:space="preserve"> una actualización</w:t>
      </w:r>
      <w:r>
        <w:rPr>
          <w:rFonts w:cs="Arial"/>
          <w:color w:val="000000"/>
        </w:rPr>
        <w:t xml:space="preserve">, la que </w:t>
      </w:r>
      <w:r w:rsidRPr="000E214F">
        <w:rPr>
          <w:rFonts w:cs="Arial"/>
          <w:color w:val="000000"/>
        </w:rPr>
        <w:t xml:space="preserve">hasta </w:t>
      </w:r>
      <w:r>
        <w:rPr>
          <w:rFonts w:cs="Arial"/>
          <w:color w:val="000000"/>
        </w:rPr>
        <w:t xml:space="preserve">la fecha no </w:t>
      </w:r>
      <w:r w:rsidRPr="000E214F">
        <w:rPr>
          <w:rFonts w:cs="Arial"/>
          <w:color w:val="000000"/>
        </w:rPr>
        <w:t>ha</w:t>
      </w:r>
      <w:r>
        <w:rPr>
          <w:rFonts w:cs="Arial"/>
          <w:color w:val="000000"/>
        </w:rPr>
        <w:t xml:space="preserve"> sido pronunciada</w:t>
      </w:r>
      <w:r w:rsidRPr="000E214F">
        <w:rPr>
          <w:rFonts w:cs="Arial"/>
          <w:color w:val="000000"/>
        </w:rPr>
        <w:t>.</w:t>
      </w:r>
    </w:p>
    <w:p w14:paraId="247BD7CC" w14:textId="77777777" w:rsidR="00171ECD" w:rsidRPr="000E214F" w:rsidRDefault="00171ECD" w:rsidP="00171ECD">
      <w:pPr>
        <w:spacing w:after="0"/>
        <w:ind w:firstLine="1134"/>
        <w:rPr>
          <w:rFonts w:cs="Arial"/>
          <w:color w:val="000000"/>
        </w:rPr>
      </w:pPr>
    </w:p>
    <w:p w14:paraId="0BAF670A" w14:textId="6F7093CA" w:rsidR="00794A6A" w:rsidRDefault="00171ECD" w:rsidP="00171ECD">
      <w:pPr>
        <w:spacing w:after="0"/>
        <w:ind w:firstLine="1134"/>
        <w:rPr>
          <w:rFonts w:cs="Arial"/>
          <w:color w:val="000000"/>
        </w:rPr>
      </w:pPr>
      <w:r w:rsidRPr="000E214F">
        <w:rPr>
          <w:rFonts w:cs="Arial"/>
          <w:color w:val="000000"/>
        </w:rPr>
        <w:t xml:space="preserve">En Chile, </w:t>
      </w:r>
      <w:r w:rsidR="000F294A">
        <w:rPr>
          <w:rFonts w:cs="Arial"/>
          <w:color w:val="000000"/>
        </w:rPr>
        <w:t>el</w:t>
      </w:r>
      <w:r w:rsidRPr="000E214F">
        <w:rPr>
          <w:rFonts w:cs="Arial"/>
          <w:color w:val="000000"/>
        </w:rPr>
        <w:t xml:space="preserve"> proyecto</w:t>
      </w:r>
      <w:r w:rsidR="000F294A">
        <w:rPr>
          <w:rFonts w:cs="Arial"/>
          <w:color w:val="000000"/>
        </w:rPr>
        <w:t xml:space="preserve"> con el cual se formulaba </w:t>
      </w:r>
      <w:r w:rsidR="000F294A">
        <w:t>formalmente la adherencia al Convenio de Budapest</w:t>
      </w:r>
      <w:r w:rsidRPr="000E214F">
        <w:rPr>
          <w:rFonts w:cs="Arial"/>
          <w:color w:val="000000"/>
        </w:rPr>
        <w:t xml:space="preserve"> </w:t>
      </w:r>
      <w:r>
        <w:rPr>
          <w:rFonts w:cs="Arial"/>
          <w:color w:val="000000"/>
        </w:rPr>
        <w:t>desarrollado</w:t>
      </w:r>
      <w:r w:rsidRPr="000E214F">
        <w:rPr>
          <w:rFonts w:cs="Arial"/>
          <w:color w:val="000000"/>
        </w:rPr>
        <w:t xml:space="preserve"> por los diputados Marcela Sabat y Víctor Torres</w:t>
      </w:r>
      <w:r w:rsidR="005B0900">
        <w:rPr>
          <w:rFonts w:cs="Arial"/>
          <w:color w:val="000000"/>
        </w:rPr>
        <w:t>,</w:t>
      </w:r>
      <w:r>
        <w:rPr>
          <w:rFonts w:cs="Arial"/>
          <w:color w:val="000000"/>
        </w:rPr>
        <w:t xml:space="preserve"> </w:t>
      </w:r>
      <w:r w:rsidR="005201AA">
        <w:rPr>
          <w:rFonts w:cs="Arial"/>
          <w:color w:val="000000"/>
        </w:rPr>
        <w:t>el que contó con 4</w:t>
      </w:r>
      <w:r w:rsidRPr="000E214F">
        <w:rPr>
          <w:rFonts w:cs="Arial"/>
          <w:color w:val="000000"/>
        </w:rPr>
        <w:t>4 votos a favor,</w:t>
      </w:r>
      <w:r w:rsidR="005201AA">
        <w:rPr>
          <w:rFonts w:cs="Arial"/>
          <w:color w:val="000000"/>
        </w:rPr>
        <w:t xml:space="preserve"> no fue aprobado por la Cámara de Diputados</w:t>
      </w:r>
      <w:r w:rsidR="005B0900">
        <w:rPr>
          <w:rFonts w:cs="Arial"/>
          <w:color w:val="000000"/>
        </w:rPr>
        <w:t xml:space="preserve"> </w:t>
      </w:r>
      <w:sdt>
        <w:sdtPr>
          <w:rPr>
            <w:rFonts w:cs="Arial"/>
            <w:color w:val="000000"/>
          </w:rPr>
          <w:id w:val="-1198081791"/>
          <w:citation/>
        </w:sdtPr>
        <w:sdtContent>
          <w:r w:rsidR="005B0900">
            <w:rPr>
              <w:rFonts w:cs="Arial"/>
              <w:color w:val="000000"/>
            </w:rPr>
            <w:fldChar w:fldCharType="begin"/>
          </w:r>
          <w:r w:rsidR="005B0900">
            <w:rPr>
              <w:rFonts w:cs="Arial"/>
              <w:color w:val="000000"/>
              <w:lang w:val="es-CL"/>
            </w:rPr>
            <w:instrText xml:space="preserve"> CITATION Cám11 \l 13322 </w:instrText>
          </w:r>
          <w:r w:rsidR="005B0900">
            <w:rPr>
              <w:rFonts w:cs="Arial"/>
              <w:color w:val="000000"/>
            </w:rPr>
            <w:fldChar w:fldCharType="separate"/>
          </w:r>
          <w:r w:rsidR="005B0900" w:rsidRPr="00F44650">
            <w:rPr>
              <w:rFonts w:cs="Arial"/>
              <w:noProof/>
              <w:color w:val="000000"/>
              <w:lang w:val="es-CL"/>
            </w:rPr>
            <w:t>(Chile C. d., 2011)</w:t>
          </w:r>
          <w:r w:rsidR="005B0900">
            <w:rPr>
              <w:rFonts w:cs="Arial"/>
              <w:color w:val="000000"/>
            </w:rPr>
            <w:fldChar w:fldCharType="end"/>
          </w:r>
        </w:sdtContent>
      </w:sdt>
      <w:r w:rsidRPr="000E214F">
        <w:rPr>
          <w:rFonts w:cs="Arial"/>
          <w:color w:val="000000"/>
        </w:rPr>
        <w:t>.</w:t>
      </w:r>
      <w:r>
        <w:rPr>
          <w:rFonts w:cs="Arial"/>
          <w:color w:val="000000"/>
        </w:rPr>
        <w:t xml:space="preserve"> De acuerdo a la Diputada Marcela Sabat,</w:t>
      </w:r>
      <w:r w:rsidRPr="000E214F">
        <w:rPr>
          <w:rFonts w:cs="Arial"/>
          <w:color w:val="000000"/>
        </w:rPr>
        <w:t xml:space="preserve"> </w:t>
      </w:r>
      <w:r w:rsidR="00794A6A">
        <w:rPr>
          <w:rFonts w:cs="Arial"/>
          <w:color w:val="000000"/>
        </w:rPr>
        <w:t>“</w:t>
      </w:r>
      <w:r w:rsidRPr="00794A6A">
        <w:rPr>
          <w:rFonts w:cs="Arial"/>
          <w:i/>
          <w:color w:val="000000"/>
        </w:rPr>
        <w:t>hace algunos años se decidió constituir una mesa de trabajo interministerial, esta era tan ambiciosa que finalmente quedó en nada</w:t>
      </w:r>
      <w:r w:rsidRPr="00794A6A">
        <w:rPr>
          <w:rFonts w:cs="Arial"/>
          <w:color w:val="000000"/>
        </w:rPr>
        <w:t>”</w:t>
      </w:r>
      <w:r w:rsidR="00794A6A">
        <w:rPr>
          <w:rFonts w:cs="Arial"/>
          <w:color w:val="000000"/>
        </w:rPr>
        <w:t xml:space="preserve">. Esta mesa de trabajo interministerial, tenía como finalidad, </w:t>
      </w:r>
      <w:r w:rsidR="00794A6A" w:rsidRPr="00171ECD">
        <w:rPr>
          <w:rFonts w:cs="Arial"/>
          <w:color w:val="000000"/>
        </w:rPr>
        <w:t xml:space="preserve">asesorar a la Presidencia de la República en temas relacionados con la adhesión al Convenio de Budapest sobre la Ciberdelincuencia. </w:t>
      </w:r>
    </w:p>
    <w:p w14:paraId="655C258D" w14:textId="77777777" w:rsidR="00D67976" w:rsidRDefault="00D67976" w:rsidP="00171ECD">
      <w:pPr>
        <w:spacing w:after="0"/>
        <w:ind w:firstLine="1134"/>
        <w:rPr>
          <w:rFonts w:cs="Arial"/>
          <w:color w:val="000000"/>
        </w:rPr>
      </w:pPr>
    </w:p>
    <w:p w14:paraId="620BB983" w14:textId="28D45F7D" w:rsidR="009B29FB" w:rsidRPr="009B29FB" w:rsidRDefault="009B29FB" w:rsidP="009B29FB">
      <w:pPr>
        <w:spacing w:after="0"/>
        <w:ind w:firstLine="1134"/>
        <w:rPr>
          <w:rFonts w:cs="Arial"/>
          <w:color w:val="000000"/>
        </w:rPr>
      </w:pPr>
      <w:r w:rsidRPr="009B29FB">
        <w:rPr>
          <w:rFonts w:cs="Arial"/>
          <w:color w:val="000000"/>
        </w:rPr>
        <w:t>Hasta ahora, fuera del Viejo Continente, lo han suscrito Canadá, Japón, África del Sur y Estados Unidos</w:t>
      </w:r>
      <w:r>
        <w:rPr>
          <w:rFonts w:cs="Arial"/>
          <w:color w:val="000000"/>
        </w:rPr>
        <w:t xml:space="preserve">. Durante el </w:t>
      </w:r>
      <w:r w:rsidRPr="009B29FB">
        <w:rPr>
          <w:rFonts w:cs="Arial"/>
          <w:color w:val="000000"/>
        </w:rPr>
        <w:t>año 2007 se le extendió la invitación a Chile a formar parte del tratado, razón por la cual durante el año 2009, se creó la Comisión de Trabajo Interministerial</w:t>
      </w:r>
      <w:r>
        <w:rPr>
          <w:rFonts w:cs="Arial"/>
          <w:color w:val="000000"/>
        </w:rPr>
        <w:t xml:space="preserve"> sobre Ciberseguridad</w:t>
      </w:r>
      <w:r w:rsidR="00391519">
        <w:rPr>
          <w:rFonts w:cs="Arial"/>
          <w:color w:val="000000"/>
        </w:rPr>
        <w:t xml:space="preserve"> </w:t>
      </w:r>
      <w:sdt>
        <w:sdtPr>
          <w:rPr>
            <w:rFonts w:cs="Arial"/>
            <w:color w:val="000000"/>
          </w:rPr>
          <w:id w:val="1895150006"/>
          <w:citation/>
        </w:sdtPr>
        <w:sdtContent>
          <w:r w:rsidR="00391519" w:rsidRPr="00171ECD">
            <w:rPr>
              <w:rFonts w:cs="Arial"/>
              <w:color w:val="000000"/>
            </w:rPr>
            <w:fldChar w:fldCharType="begin"/>
          </w:r>
          <w:r w:rsidR="00391519" w:rsidRPr="00171ECD">
            <w:rPr>
              <w:rFonts w:cs="Arial"/>
              <w:color w:val="000000"/>
              <w:lang w:val="es-CL"/>
            </w:rPr>
            <w:instrText xml:space="preserve"> CITATION Min15 \l 13322 </w:instrText>
          </w:r>
          <w:r w:rsidR="00391519" w:rsidRPr="00171ECD">
            <w:rPr>
              <w:rFonts w:cs="Arial"/>
              <w:color w:val="000000"/>
            </w:rPr>
            <w:fldChar w:fldCharType="separate"/>
          </w:r>
          <w:r w:rsidR="00391519" w:rsidRPr="00171ECD">
            <w:rPr>
              <w:rFonts w:cs="Arial"/>
              <w:noProof/>
              <w:color w:val="000000"/>
              <w:lang w:val="es-CL"/>
            </w:rPr>
            <w:t>(Interior, 2009)</w:t>
          </w:r>
          <w:r w:rsidR="00391519" w:rsidRPr="00171ECD">
            <w:rPr>
              <w:rFonts w:cs="Arial"/>
              <w:color w:val="000000"/>
            </w:rPr>
            <w:fldChar w:fldCharType="end"/>
          </w:r>
        </w:sdtContent>
      </w:sdt>
      <w:r w:rsidR="00391519" w:rsidRPr="00171ECD">
        <w:rPr>
          <w:rFonts w:cs="Arial"/>
          <w:color w:val="000000"/>
        </w:rPr>
        <w:t>,</w:t>
      </w:r>
      <w:r w:rsidRPr="009B29FB">
        <w:rPr>
          <w:rFonts w:cs="Arial"/>
          <w:color w:val="000000"/>
        </w:rPr>
        <w:t xml:space="preserve"> con el objetivo de coordinar los requerimientos y acciones </w:t>
      </w:r>
      <w:r w:rsidRPr="009B29FB">
        <w:rPr>
          <w:rFonts w:cs="Arial"/>
          <w:color w:val="000000"/>
        </w:rPr>
        <w:lastRenderedPageBreak/>
        <w:t>conducentes a la adhesión de Chile a la Convención. Luego en Agosto de 2014, el Ministro del Interior y Seguridad Pública manifestó el compromiso de realizar una política pública sobre Ciberseguridad, lo cual reactivó la Comisión con la finalidad de concluir la adhesión al convenio.</w:t>
      </w:r>
    </w:p>
    <w:p w14:paraId="76D8C6D4" w14:textId="77777777" w:rsidR="009B29FB" w:rsidRPr="009B29FB" w:rsidRDefault="009B29FB" w:rsidP="009B29FB">
      <w:pPr>
        <w:spacing w:after="0"/>
        <w:ind w:firstLine="1134"/>
        <w:rPr>
          <w:rFonts w:cs="Arial"/>
          <w:color w:val="000000"/>
        </w:rPr>
      </w:pPr>
    </w:p>
    <w:p w14:paraId="7550B6F6" w14:textId="77777777" w:rsidR="009B29FB" w:rsidRPr="009B29FB" w:rsidRDefault="009B29FB" w:rsidP="009B29FB">
      <w:pPr>
        <w:spacing w:after="0"/>
        <w:ind w:firstLine="1134"/>
        <w:rPr>
          <w:rFonts w:cs="Arial"/>
          <w:color w:val="000000"/>
        </w:rPr>
      </w:pPr>
      <w:r w:rsidRPr="009B29FB">
        <w:rPr>
          <w:rFonts w:cs="Arial"/>
          <w:color w:val="000000"/>
        </w:rPr>
        <w:t xml:space="preserve">Durante una entrevista sostenida al diario La Estrategia, según Eduardo Vergara, Jefe de la División de Seguridad Pública de la Subsecretaría del Interior del Gobierno de Chile </w:t>
      </w:r>
      <w:sdt>
        <w:sdtPr>
          <w:rPr>
            <w:rFonts w:cs="Arial"/>
            <w:color w:val="000000"/>
          </w:rPr>
          <w:id w:val="-1995016872"/>
          <w:citation/>
        </w:sdtPr>
        <w:sdtContent>
          <w:r w:rsidRPr="009B29FB">
            <w:rPr>
              <w:rFonts w:cs="Arial"/>
              <w:color w:val="000000"/>
            </w:rPr>
            <w:fldChar w:fldCharType="begin"/>
          </w:r>
          <w:r w:rsidRPr="009B29FB">
            <w:rPr>
              <w:rFonts w:cs="Arial"/>
              <w:color w:val="000000"/>
            </w:rPr>
            <w:instrText xml:space="preserve">CITATION Dia16 \l 13322 </w:instrText>
          </w:r>
          <w:r w:rsidRPr="009B29FB">
            <w:rPr>
              <w:rFonts w:cs="Arial"/>
              <w:color w:val="000000"/>
            </w:rPr>
            <w:fldChar w:fldCharType="separate"/>
          </w:r>
          <w:r w:rsidRPr="009B29FB">
            <w:rPr>
              <w:rFonts w:cs="Arial"/>
              <w:color w:val="000000"/>
            </w:rPr>
            <w:t>(Estrategia, 2016)</w:t>
          </w:r>
          <w:r w:rsidRPr="009B29FB">
            <w:rPr>
              <w:rFonts w:cs="Arial"/>
              <w:color w:val="000000"/>
            </w:rPr>
            <w:fldChar w:fldCharType="end"/>
          </w:r>
        </w:sdtContent>
      </w:sdt>
      <w:r w:rsidRPr="009B29FB">
        <w:rPr>
          <w:rFonts w:cs="Arial"/>
          <w:color w:val="000000"/>
        </w:rPr>
        <w:t xml:space="preserve">, la adhesión al Convenio Europeo de Ciberdelincuencia, implicaría grandes cambios en la actual legislación vigente. Estos cambios impondrían la necesidad de actualizar la ley 19.223, tipificando sobre nuevos delitos informáticos, como el </w:t>
      </w:r>
      <w:r w:rsidRPr="00451155">
        <w:rPr>
          <w:rFonts w:cs="Arial"/>
          <w:i/>
          <w:color w:val="000000"/>
        </w:rPr>
        <w:t>phishing</w:t>
      </w:r>
      <w:r w:rsidRPr="009B29FB">
        <w:rPr>
          <w:rFonts w:cs="Arial"/>
          <w:color w:val="000000"/>
        </w:rPr>
        <w:t>, estableciendo responsabilidades penales y también modificaciones organizativas, ya que el Convenio de Budapest conlleva la creación de organismos internos capacitados para desarrollar labores relacionadas con la transmisión instantánea de información y el establecimiento de un punto de contacto 24 horas al día, durante los 7 días de la semana.</w:t>
      </w:r>
    </w:p>
    <w:p w14:paraId="3487F6A0" w14:textId="77777777" w:rsidR="009B29FB" w:rsidRPr="009B29FB" w:rsidRDefault="009B29FB" w:rsidP="009B29FB">
      <w:pPr>
        <w:spacing w:after="0"/>
        <w:ind w:firstLine="1134"/>
        <w:rPr>
          <w:rFonts w:cs="Arial"/>
          <w:color w:val="000000"/>
        </w:rPr>
      </w:pPr>
    </w:p>
    <w:p w14:paraId="5F0D2A52" w14:textId="6AA93B00" w:rsidR="009B29FB" w:rsidRDefault="009B29FB" w:rsidP="009B29FB">
      <w:pPr>
        <w:spacing w:after="0"/>
        <w:ind w:firstLine="1134"/>
        <w:rPr>
          <w:rFonts w:cs="Arial"/>
          <w:color w:val="000000"/>
        </w:rPr>
      </w:pPr>
      <w:r w:rsidRPr="009B29FB">
        <w:rPr>
          <w:rFonts w:cs="Arial"/>
          <w:color w:val="000000"/>
        </w:rPr>
        <w:t>Durante la formulación del proceso de adhesión, el Gobierno de Chile, ha decidido realizar la reserva de cinco artículos, los cuales no se adecuan a la legislación nacional. De acuerdo a las definiciones desarrolladas en el Convenio de Budapest los artículos 4, 6, 22 y 29</w:t>
      </w:r>
      <w:r w:rsidR="004F30AC">
        <w:rPr>
          <w:rFonts w:cs="Arial"/>
          <w:color w:val="000000"/>
        </w:rPr>
        <w:t>,</w:t>
      </w:r>
      <w:r w:rsidRPr="009B29FB">
        <w:rPr>
          <w:rFonts w:cs="Arial"/>
          <w:color w:val="000000"/>
        </w:rPr>
        <w:t xml:space="preserve"> </w:t>
      </w:r>
      <w:r w:rsidR="004F30AC">
        <w:rPr>
          <w:rFonts w:cs="Arial"/>
          <w:color w:val="000000"/>
        </w:rPr>
        <w:t xml:space="preserve">Ver Anexo </w:t>
      </w:r>
      <w:r w:rsidR="00CB4E0B">
        <w:rPr>
          <w:rFonts w:cs="Arial"/>
          <w:color w:val="000000"/>
        </w:rPr>
        <w:t>H</w:t>
      </w:r>
      <w:r w:rsidRPr="009B29FB">
        <w:rPr>
          <w:rFonts w:cs="Arial"/>
          <w:color w:val="000000"/>
        </w:rPr>
        <w:t xml:space="preserve">, tienen directa relación con la tipificación de actos deliberados e ilegítimos, los que también hablan de la venta y distribución de material fraudulento, mientras que el artículo N° 9 que habla sobre delitos relacionados con la pornografía infantil, se encuentra contenido en la Ley N° 20.526 </w:t>
      </w:r>
      <w:sdt>
        <w:sdtPr>
          <w:rPr>
            <w:rFonts w:cs="Arial"/>
            <w:color w:val="000000"/>
          </w:rPr>
          <w:id w:val="-1021935289"/>
          <w:citation/>
        </w:sdtPr>
        <w:sdtContent>
          <w:r w:rsidRPr="009B29FB">
            <w:rPr>
              <w:rFonts w:cs="Arial"/>
              <w:color w:val="000000"/>
            </w:rPr>
            <w:fldChar w:fldCharType="begin"/>
          </w:r>
          <w:r w:rsidRPr="009B29FB">
            <w:rPr>
              <w:rFonts w:cs="Arial"/>
              <w:color w:val="000000"/>
            </w:rPr>
            <w:instrText xml:space="preserve"> CITATION Min11 \l 13322 </w:instrText>
          </w:r>
          <w:r w:rsidRPr="009B29FB">
            <w:rPr>
              <w:rFonts w:cs="Arial"/>
              <w:color w:val="000000"/>
            </w:rPr>
            <w:fldChar w:fldCharType="separate"/>
          </w:r>
          <w:r w:rsidRPr="009B29FB">
            <w:rPr>
              <w:rFonts w:cs="Arial"/>
              <w:color w:val="000000"/>
            </w:rPr>
            <w:t>(Justicia, 2011)</w:t>
          </w:r>
          <w:r w:rsidRPr="009B29FB">
            <w:rPr>
              <w:rFonts w:cs="Arial"/>
              <w:color w:val="000000"/>
            </w:rPr>
            <w:fldChar w:fldCharType="end"/>
          </w:r>
        </w:sdtContent>
      </w:sdt>
      <w:r w:rsidRPr="009B29FB">
        <w:rPr>
          <w:rFonts w:cs="Arial"/>
          <w:color w:val="000000"/>
        </w:rPr>
        <w:t xml:space="preserve"> que sanciona el acoso sexual de menores, la pornografía infantil virtual y la posesión de material pornográfico infantil.</w:t>
      </w:r>
    </w:p>
    <w:p w14:paraId="504FD2A2" w14:textId="77777777" w:rsidR="009A47D1" w:rsidRDefault="009A47D1" w:rsidP="009B29FB">
      <w:pPr>
        <w:spacing w:after="0"/>
        <w:ind w:firstLine="1134"/>
        <w:rPr>
          <w:rFonts w:cs="Arial"/>
          <w:color w:val="000000"/>
        </w:rPr>
      </w:pPr>
    </w:p>
    <w:p w14:paraId="567B6FDE" w14:textId="77777777" w:rsidR="009A47D1" w:rsidRDefault="009A47D1" w:rsidP="009B29FB">
      <w:pPr>
        <w:spacing w:after="0"/>
        <w:ind w:firstLine="1134"/>
        <w:rPr>
          <w:rFonts w:cs="Arial"/>
          <w:color w:val="000000"/>
        </w:rPr>
      </w:pPr>
    </w:p>
    <w:p w14:paraId="587F8425" w14:textId="77777777" w:rsidR="009A47D1" w:rsidRDefault="009A47D1" w:rsidP="009B29FB">
      <w:pPr>
        <w:spacing w:after="0"/>
        <w:ind w:firstLine="1134"/>
        <w:rPr>
          <w:rFonts w:cs="Arial"/>
          <w:color w:val="000000"/>
        </w:rPr>
      </w:pPr>
    </w:p>
    <w:p w14:paraId="2EFD59E2" w14:textId="77777777" w:rsidR="009A47D1" w:rsidRDefault="009A47D1" w:rsidP="009B29FB">
      <w:pPr>
        <w:spacing w:after="0"/>
        <w:ind w:firstLine="1134"/>
        <w:rPr>
          <w:rFonts w:cs="Arial"/>
          <w:color w:val="000000"/>
        </w:rPr>
      </w:pPr>
    </w:p>
    <w:p w14:paraId="486DEFCB" w14:textId="77777777" w:rsidR="009A47D1" w:rsidRDefault="009A47D1" w:rsidP="009B29FB">
      <w:pPr>
        <w:spacing w:after="0"/>
        <w:ind w:firstLine="1134"/>
        <w:rPr>
          <w:rFonts w:cs="Arial"/>
          <w:color w:val="000000"/>
        </w:rPr>
      </w:pPr>
    </w:p>
    <w:p w14:paraId="3C951D88" w14:textId="77777777" w:rsidR="009A47D1" w:rsidRDefault="009A47D1" w:rsidP="009B29FB">
      <w:pPr>
        <w:spacing w:after="0"/>
        <w:ind w:firstLine="1134"/>
        <w:rPr>
          <w:rFonts w:cs="Arial"/>
          <w:color w:val="000000"/>
        </w:rPr>
      </w:pPr>
    </w:p>
    <w:p w14:paraId="3F9ABBA1" w14:textId="77777777" w:rsidR="009A47D1" w:rsidRDefault="009A47D1" w:rsidP="009B29FB">
      <w:pPr>
        <w:spacing w:after="0"/>
        <w:ind w:firstLine="1134"/>
        <w:rPr>
          <w:rFonts w:cs="Arial"/>
          <w:color w:val="000000"/>
        </w:rPr>
      </w:pPr>
    </w:p>
    <w:p w14:paraId="3B6C15CC" w14:textId="77777777" w:rsidR="009A47D1" w:rsidRDefault="009A47D1" w:rsidP="009B29FB">
      <w:pPr>
        <w:spacing w:after="0"/>
        <w:ind w:firstLine="1134"/>
        <w:rPr>
          <w:rFonts w:cs="Arial"/>
          <w:color w:val="000000"/>
        </w:rPr>
      </w:pPr>
    </w:p>
    <w:p w14:paraId="3C8CF5CC" w14:textId="77777777" w:rsidR="009A47D1" w:rsidRDefault="009A47D1" w:rsidP="009B29FB">
      <w:pPr>
        <w:spacing w:after="0"/>
        <w:ind w:firstLine="1134"/>
        <w:rPr>
          <w:rFonts w:cs="Arial"/>
          <w:color w:val="000000"/>
        </w:rPr>
      </w:pPr>
    </w:p>
    <w:p w14:paraId="06BE5FEA" w14:textId="77777777" w:rsidR="009A47D1" w:rsidRDefault="009A47D1" w:rsidP="009B29FB">
      <w:pPr>
        <w:spacing w:after="0"/>
        <w:ind w:firstLine="1134"/>
        <w:rPr>
          <w:rFonts w:cs="Arial"/>
          <w:color w:val="000000"/>
        </w:rPr>
      </w:pPr>
    </w:p>
    <w:p w14:paraId="50724E74" w14:textId="77777777" w:rsidR="009A47D1" w:rsidRDefault="009A47D1" w:rsidP="009B29FB">
      <w:pPr>
        <w:spacing w:after="0"/>
        <w:ind w:firstLine="1134"/>
        <w:rPr>
          <w:rFonts w:cs="Arial"/>
          <w:color w:val="000000"/>
        </w:rPr>
      </w:pPr>
    </w:p>
    <w:p w14:paraId="4C3885B1" w14:textId="77777777" w:rsidR="009A47D1" w:rsidRDefault="009A47D1" w:rsidP="009B29FB">
      <w:pPr>
        <w:spacing w:after="0"/>
        <w:ind w:firstLine="1134"/>
        <w:rPr>
          <w:rFonts w:cs="Arial"/>
          <w:color w:val="000000"/>
        </w:rPr>
      </w:pPr>
    </w:p>
    <w:p w14:paraId="2F6DB111" w14:textId="77777777" w:rsidR="009A47D1" w:rsidRDefault="009A47D1" w:rsidP="009B29FB">
      <w:pPr>
        <w:spacing w:after="0"/>
        <w:ind w:firstLine="1134"/>
        <w:rPr>
          <w:rFonts w:cs="Arial"/>
          <w:color w:val="000000"/>
        </w:rPr>
      </w:pPr>
    </w:p>
    <w:p w14:paraId="1E2EA3E2" w14:textId="77777777" w:rsidR="009A47D1" w:rsidRDefault="009A47D1" w:rsidP="009B29FB">
      <w:pPr>
        <w:spacing w:after="0"/>
        <w:ind w:firstLine="1134"/>
        <w:rPr>
          <w:rFonts w:cs="Arial"/>
          <w:color w:val="000000"/>
        </w:rPr>
      </w:pPr>
    </w:p>
    <w:p w14:paraId="7E51CC3F" w14:textId="77777777" w:rsidR="009A47D1" w:rsidRDefault="009A47D1" w:rsidP="009B29FB">
      <w:pPr>
        <w:spacing w:after="0"/>
        <w:ind w:firstLine="1134"/>
        <w:rPr>
          <w:rFonts w:cs="Arial"/>
          <w:color w:val="000000"/>
        </w:rPr>
      </w:pPr>
    </w:p>
    <w:p w14:paraId="2315811A" w14:textId="77777777" w:rsidR="009A47D1" w:rsidRDefault="009A47D1" w:rsidP="009B29FB">
      <w:pPr>
        <w:spacing w:after="0"/>
        <w:ind w:firstLine="1134"/>
        <w:rPr>
          <w:rFonts w:cs="Arial"/>
          <w:color w:val="000000"/>
        </w:rPr>
      </w:pPr>
    </w:p>
    <w:p w14:paraId="0B0691CC" w14:textId="77777777" w:rsidR="009A47D1" w:rsidRDefault="009A47D1" w:rsidP="009B29FB">
      <w:pPr>
        <w:spacing w:after="0"/>
        <w:ind w:firstLine="1134"/>
        <w:rPr>
          <w:rFonts w:cs="Arial"/>
          <w:color w:val="000000"/>
        </w:rPr>
      </w:pPr>
    </w:p>
    <w:p w14:paraId="1614004D" w14:textId="77777777" w:rsidR="009A47D1" w:rsidRDefault="009A47D1" w:rsidP="009B29FB">
      <w:pPr>
        <w:spacing w:after="0"/>
        <w:ind w:firstLine="1134"/>
        <w:rPr>
          <w:rFonts w:cs="Arial"/>
          <w:color w:val="000000"/>
        </w:rPr>
      </w:pPr>
    </w:p>
    <w:p w14:paraId="185C3E80" w14:textId="77777777" w:rsidR="009A47D1" w:rsidRDefault="009A47D1" w:rsidP="009B29FB">
      <w:pPr>
        <w:spacing w:after="0"/>
        <w:ind w:firstLine="1134"/>
        <w:rPr>
          <w:rFonts w:cs="Arial"/>
          <w:color w:val="000000"/>
        </w:rPr>
      </w:pPr>
    </w:p>
    <w:p w14:paraId="25D674A4" w14:textId="77777777" w:rsidR="009A47D1" w:rsidRDefault="009A47D1" w:rsidP="009B29FB">
      <w:pPr>
        <w:spacing w:after="0"/>
        <w:ind w:firstLine="1134"/>
        <w:rPr>
          <w:rFonts w:cs="Arial"/>
          <w:color w:val="000000"/>
        </w:rPr>
      </w:pPr>
    </w:p>
    <w:p w14:paraId="11256F8D" w14:textId="2012E334" w:rsidR="00A22FEA" w:rsidRDefault="001059BC" w:rsidP="00FC2021">
      <w:pPr>
        <w:pStyle w:val="Ttulo1"/>
        <w:numPr>
          <w:ilvl w:val="0"/>
          <w:numId w:val="17"/>
        </w:numPr>
        <w:spacing w:after="0"/>
      </w:pPr>
      <w:bookmarkStart w:id="61" w:name="_Toc492026499"/>
      <w:bookmarkStart w:id="62" w:name="_Toc462393707"/>
      <w:r>
        <w:t>ESTUDIO COMPARATIVO</w:t>
      </w:r>
      <w:bookmarkEnd w:id="61"/>
    </w:p>
    <w:p w14:paraId="7D37212D" w14:textId="77777777" w:rsidR="00325D36" w:rsidRDefault="00325D36" w:rsidP="00325D36">
      <w:pPr>
        <w:spacing w:after="0"/>
        <w:rPr>
          <w:sz w:val="28"/>
        </w:rPr>
      </w:pPr>
    </w:p>
    <w:p w14:paraId="07617EB7" w14:textId="351BCECD" w:rsidR="00C0728E" w:rsidRPr="00012541" w:rsidRDefault="00C0728E" w:rsidP="00C0728E">
      <w:pPr>
        <w:spacing w:after="0"/>
        <w:ind w:firstLine="1134"/>
        <w:rPr>
          <w:rFonts w:cs="Arial"/>
          <w:color w:val="000000"/>
        </w:rPr>
      </w:pPr>
      <w:r w:rsidRPr="004C1646">
        <w:rPr>
          <w:rFonts w:cs="Arial"/>
          <w:color w:val="000000"/>
          <w:highlight w:val="yellow"/>
        </w:rPr>
        <w:t>En este capítulo se desarrolló un estudio comparativo de países que cuentan con normativas dedica</w:t>
      </w:r>
      <w:r w:rsidR="004C1646" w:rsidRPr="004C1646">
        <w:rPr>
          <w:rFonts w:cs="Arial"/>
          <w:color w:val="000000"/>
          <w:highlight w:val="yellow"/>
        </w:rPr>
        <w:t>da</w:t>
      </w:r>
      <w:r w:rsidRPr="004C1646">
        <w:rPr>
          <w:rFonts w:cs="Arial"/>
          <w:color w:val="000000"/>
          <w:highlight w:val="yellow"/>
        </w:rPr>
        <w:t>s</w:t>
      </w:r>
      <w:r>
        <w:rPr>
          <w:rFonts w:cs="Arial"/>
          <w:color w:val="000000"/>
        </w:rPr>
        <w:t xml:space="preserve"> a sancionar los delitos informáticos. Para realizar la comparación, se consultaron las legislaciones de países latinoamericanos, que enmarcaran los delitos informáticos. Junto con lo anterior, se confeccionó un cuadro comparativo donde se expusieron los ilícitos que utilizan las tecnologías de información descritos en el Convenio de Budapest sobre la ciberdelincuencia </w:t>
      </w:r>
      <w:sdt>
        <w:sdtPr>
          <w:rPr>
            <w:rFonts w:eastAsia="Times New Roman" w:cs="Arial"/>
            <w:color w:val="000000"/>
            <w:szCs w:val="20"/>
            <w:lang w:val="es-CL" w:eastAsia="es-CL"/>
          </w:rPr>
          <w:id w:val="73872877"/>
          <w:citation/>
        </w:sdtPr>
        <w:sdtContent>
          <w:r w:rsidR="00230C8B">
            <w:rPr>
              <w:rFonts w:eastAsia="Times New Roman" w:cs="Arial"/>
              <w:color w:val="000000"/>
              <w:szCs w:val="20"/>
              <w:lang w:val="es-CL" w:eastAsia="es-CL"/>
            </w:rPr>
            <w:fldChar w:fldCharType="begin"/>
          </w:r>
          <w:r w:rsidR="00230C8B">
            <w:rPr>
              <w:rFonts w:eastAsia="Times New Roman" w:cs="Arial"/>
              <w:color w:val="000000"/>
              <w:szCs w:val="20"/>
              <w:lang w:val="es-CL" w:eastAsia="es-CL"/>
            </w:rPr>
            <w:instrText xml:space="preserve"> CITATION Cou001 \l 13322 </w:instrText>
          </w:r>
          <w:r w:rsidR="00230C8B">
            <w:rPr>
              <w:rFonts w:eastAsia="Times New Roman" w:cs="Arial"/>
              <w:color w:val="000000"/>
              <w:szCs w:val="20"/>
              <w:lang w:val="es-CL" w:eastAsia="es-CL"/>
            </w:rPr>
            <w:fldChar w:fldCharType="separate"/>
          </w:r>
          <w:r w:rsidR="00230C8B" w:rsidRPr="0042060C">
            <w:rPr>
              <w:rFonts w:eastAsia="Times New Roman" w:cs="Arial"/>
              <w:noProof/>
              <w:color w:val="000000"/>
              <w:szCs w:val="20"/>
              <w:lang w:val="es-CL" w:eastAsia="es-CL"/>
            </w:rPr>
            <w:t>(Europe, 2001)</w:t>
          </w:r>
          <w:r w:rsidR="00230C8B">
            <w:rPr>
              <w:rFonts w:eastAsia="Times New Roman" w:cs="Arial"/>
              <w:color w:val="000000"/>
              <w:szCs w:val="20"/>
              <w:lang w:val="es-CL" w:eastAsia="es-CL"/>
            </w:rPr>
            <w:fldChar w:fldCharType="end"/>
          </w:r>
        </w:sdtContent>
      </w:sdt>
      <w:r>
        <w:rPr>
          <w:rFonts w:cs="Arial"/>
          <w:color w:val="000000"/>
        </w:rPr>
        <w:t xml:space="preserve">, para </w:t>
      </w:r>
      <w:r w:rsidR="00230C8B">
        <w:rPr>
          <w:rFonts w:cs="Arial"/>
          <w:color w:val="000000"/>
        </w:rPr>
        <w:t>identificar y tener una mayor claridad de la normativa utilizada para sancionar los actos delictivos por los países estudiados.</w:t>
      </w:r>
    </w:p>
    <w:p w14:paraId="5FF61689" w14:textId="77777777" w:rsidR="00C0728E" w:rsidRPr="00C0728E" w:rsidRDefault="00C0728E" w:rsidP="00C0728E">
      <w:pPr>
        <w:spacing w:after="0"/>
      </w:pPr>
    </w:p>
    <w:p w14:paraId="7D74B33C" w14:textId="303DF6AF" w:rsidR="007D141B" w:rsidRDefault="00962538" w:rsidP="00FC2021">
      <w:pPr>
        <w:pStyle w:val="Ttulo2"/>
        <w:numPr>
          <w:ilvl w:val="1"/>
          <w:numId w:val="19"/>
        </w:numPr>
        <w:spacing w:before="100" w:after="0"/>
      </w:pPr>
      <w:bookmarkStart w:id="63" w:name="_Toc492026500"/>
      <w:r>
        <w:t>ESTUDIO COMPARATIVO</w:t>
      </w:r>
      <w:bookmarkEnd w:id="63"/>
    </w:p>
    <w:p w14:paraId="7C8BA1C7" w14:textId="77777777" w:rsidR="00244D08" w:rsidRDefault="00244D08" w:rsidP="000E6899">
      <w:pPr>
        <w:spacing w:after="0"/>
        <w:ind w:firstLine="1134"/>
        <w:rPr>
          <w:rFonts w:cs="Arial"/>
          <w:color w:val="000000"/>
        </w:rPr>
      </w:pPr>
    </w:p>
    <w:p w14:paraId="6B11C35F" w14:textId="0E9D93E6" w:rsidR="00FF5314" w:rsidRDefault="004D675B" w:rsidP="0096399A">
      <w:pPr>
        <w:spacing w:after="0"/>
        <w:ind w:firstLine="1134"/>
        <w:rPr>
          <w:rFonts w:cs="Arial"/>
          <w:color w:val="000000"/>
        </w:rPr>
      </w:pPr>
      <w:r w:rsidRPr="00C0728E">
        <w:rPr>
          <w:rFonts w:cs="Arial"/>
          <w:color w:val="000000"/>
        </w:rPr>
        <w:t>El estudio comparativo</w:t>
      </w:r>
      <w:r w:rsidR="00353493" w:rsidRPr="00C0728E">
        <w:rPr>
          <w:rFonts w:cs="Arial"/>
          <w:color w:val="000000"/>
        </w:rPr>
        <w:t>,</w:t>
      </w:r>
      <w:r w:rsidRPr="00C0728E">
        <w:rPr>
          <w:rFonts w:cs="Arial"/>
          <w:color w:val="000000"/>
        </w:rPr>
        <w:t xml:space="preserve"> es la</w:t>
      </w:r>
      <w:r w:rsidR="00A76B60" w:rsidRPr="00C0728E">
        <w:rPr>
          <w:rFonts w:cs="Arial"/>
          <w:color w:val="000000"/>
        </w:rPr>
        <w:t xml:space="preserve"> disciplina</w:t>
      </w:r>
      <w:r w:rsidRPr="00C0728E">
        <w:rPr>
          <w:rFonts w:cs="Arial"/>
          <w:color w:val="000000"/>
        </w:rPr>
        <w:t xml:space="preserve"> </w:t>
      </w:r>
      <w:r w:rsidR="00A76B60" w:rsidRPr="00C0728E">
        <w:rPr>
          <w:rFonts w:cs="Arial"/>
          <w:color w:val="000000"/>
        </w:rPr>
        <w:t xml:space="preserve">que estudia a los diversos sistemas jurídicos existentes para descubrir sus semejanzas y diferencias </w:t>
      </w:r>
      <w:sdt>
        <w:sdtPr>
          <w:rPr>
            <w:rFonts w:cs="Arial"/>
            <w:color w:val="000000"/>
          </w:rPr>
          <w:id w:val="11503704"/>
          <w:citation/>
        </w:sdtPr>
        <w:sdtContent>
          <w:r w:rsidR="00A76B60" w:rsidRPr="00C0728E">
            <w:rPr>
              <w:rFonts w:cs="Arial"/>
              <w:color w:val="000000"/>
            </w:rPr>
            <w:fldChar w:fldCharType="begin"/>
          </w:r>
          <w:r w:rsidR="00A76B60" w:rsidRPr="00C0728E">
            <w:rPr>
              <w:rFonts w:cs="Arial"/>
              <w:color w:val="000000"/>
            </w:rPr>
            <w:instrText xml:space="preserve"> CITATION Gar04 \l 13322 </w:instrText>
          </w:r>
          <w:r w:rsidR="00A76B60" w:rsidRPr="00C0728E">
            <w:rPr>
              <w:rFonts w:cs="Arial"/>
              <w:color w:val="000000"/>
            </w:rPr>
            <w:fldChar w:fldCharType="separate"/>
          </w:r>
          <w:r w:rsidR="00A76B60" w:rsidRPr="00C0728E">
            <w:rPr>
              <w:rFonts w:cs="Arial"/>
              <w:color w:val="000000"/>
            </w:rPr>
            <w:t>(García, 2004)</w:t>
          </w:r>
          <w:r w:rsidR="00A76B60" w:rsidRPr="00C0728E">
            <w:rPr>
              <w:rFonts w:cs="Arial"/>
              <w:color w:val="000000"/>
            </w:rPr>
            <w:fldChar w:fldCharType="end"/>
          </w:r>
        </w:sdtContent>
      </w:sdt>
      <w:r w:rsidR="0096399A" w:rsidRPr="00C0728E">
        <w:rPr>
          <w:rFonts w:cs="Arial"/>
          <w:color w:val="000000"/>
        </w:rPr>
        <w:t xml:space="preserve">. Dicho </w:t>
      </w:r>
      <w:r w:rsidR="00FF5314" w:rsidRPr="00C0728E">
        <w:rPr>
          <w:rFonts w:cs="Arial"/>
          <w:color w:val="000000"/>
        </w:rPr>
        <w:t>esto,</w:t>
      </w:r>
      <w:r w:rsidR="0096399A" w:rsidRPr="00C0728E">
        <w:rPr>
          <w:rFonts w:cs="Arial"/>
          <w:color w:val="000000"/>
        </w:rPr>
        <w:t xml:space="preserve"> se analizará</w:t>
      </w:r>
      <w:r w:rsidR="00353493" w:rsidRPr="00C0728E">
        <w:rPr>
          <w:rFonts w:cs="Arial"/>
          <w:color w:val="000000"/>
        </w:rPr>
        <w:t>n</w:t>
      </w:r>
      <w:r w:rsidR="0096399A" w:rsidRPr="00C0728E">
        <w:rPr>
          <w:rFonts w:cs="Arial"/>
          <w:color w:val="000000"/>
        </w:rPr>
        <w:t xml:space="preserve"> las normas jurídicas en temas de delitos informáticos de </w:t>
      </w:r>
      <w:r w:rsidR="00353493" w:rsidRPr="00C0728E">
        <w:rPr>
          <w:rFonts w:cs="Arial"/>
          <w:color w:val="000000"/>
        </w:rPr>
        <w:t xml:space="preserve">los países de </w:t>
      </w:r>
      <w:r w:rsidR="0096399A" w:rsidRPr="00C0728E">
        <w:rPr>
          <w:rFonts w:cs="Arial"/>
          <w:color w:val="000000"/>
        </w:rPr>
        <w:t>Argentina</w:t>
      </w:r>
      <w:r w:rsidR="00FF5314" w:rsidRPr="00C0728E">
        <w:rPr>
          <w:rFonts w:cs="Arial"/>
          <w:color w:val="000000"/>
        </w:rPr>
        <w:t xml:space="preserve">, Brasil, Chile, Colombia, </w:t>
      </w:r>
      <w:r w:rsidR="0096399A" w:rsidRPr="00C0728E">
        <w:rPr>
          <w:rFonts w:cs="Arial"/>
          <w:color w:val="000000"/>
        </w:rPr>
        <w:t xml:space="preserve">Perú, </w:t>
      </w:r>
      <w:r w:rsidR="00FF5314" w:rsidRPr="00C0728E">
        <w:rPr>
          <w:rFonts w:cs="Arial"/>
          <w:color w:val="000000"/>
        </w:rPr>
        <w:t>Puerto Rico</w:t>
      </w:r>
      <w:r w:rsidR="0096399A" w:rsidRPr="00C0728E">
        <w:rPr>
          <w:rFonts w:cs="Arial"/>
          <w:color w:val="000000"/>
        </w:rPr>
        <w:t>, República Dominicana</w:t>
      </w:r>
      <w:r w:rsidR="00FF5314" w:rsidRPr="00C0728E">
        <w:rPr>
          <w:rFonts w:cs="Arial"/>
          <w:color w:val="000000"/>
        </w:rPr>
        <w:t>, Uruguay y Venezuela</w:t>
      </w:r>
      <w:r w:rsidR="0096399A" w:rsidRPr="00C0728E">
        <w:rPr>
          <w:rFonts w:cs="Arial"/>
          <w:color w:val="000000"/>
        </w:rPr>
        <w:t>.</w:t>
      </w:r>
      <w:r w:rsidR="00FF5314" w:rsidRPr="00C0728E">
        <w:rPr>
          <w:rFonts w:cs="Arial"/>
          <w:color w:val="000000"/>
        </w:rPr>
        <w:t xml:space="preserve"> Estos países han sido descritos en el “</w:t>
      </w:r>
      <w:r w:rsidR="00FF5314" w:rsidRPr="00C0728E">
        <w:rPr>
          <w:rFonts w:cs="Arial"/>
          <w:i/>
          <w:color w:val="000000"/>
        </w:rPr>
        <w:t>Informe Sobre Amenazas a la Seguridad en Internet</w:t>
      </w:r>
      <w:r w:rsidR="00FF5314" w:rsidRPr="00C0728E">
        <w:rPr>
          <w:rFonts w:cs="Arial"/>
          <w:color w:val="000000"/>
        </w:rPr>
        <w:t xml:space="preserve">” </w:t>
      </w:r>
      <w:sdt>
        <w:sdtPr>
          <w:rPr>
            <w:rFonts w:cs="Arial"/>
            <w:color w:val="000000"/>
          </w:rPr>
          <w:id w:val="402727738"/>
          <w:citation/>
        </w:sdtPr>
        <w:sdtContent>
          <w:r w:rsidR="00FF5314" w:rsidRPr="00C0728E">
            <w:rPr>
              <w:rFonts w:cs="Arial"/>
              <w:color w:val="000000"/>
            </w:rPr>
            <w:fldChar w:fldCharType="begin"/>
          </w:r>
          <w:r w:rsidR="00FF5314" w:rsidRPr="00C0728E">
            <w:rPr>
              <w:rFonts w:cs="Arial"/>
              <w:color w:val="000000"/>
            </w:rPr>
            <w:instrText xml:space="preserve">CITATION Sym12 \l 13322 </w:instrText>
          </w:r>
          <w:r w:rsidR="00FF5314" w:rsidRPr="00C0728E">
            <w:rPr>
              <w:rFonts w:cs="Arial"/>
              <w:color w:val="000000"/>
            </w:rPr>
            <w:fldChar w:fldCharType="separate"/>
          </w:r>
          <w:r w:rsidR="00FF5314" w:rsidRPr="00C0728E">
            <w:rPr>
              <w:rFonts w:cs="Arial"/>
              <w:noProof/>
              <w:color w:val="000000"/>
            </w:rPr>
            <w:t>(Symantec, 2012)</w:t>
          </w:r>
          <w:r w:rsidR="00FF5314" w:rsidRPr="00C0728E">
            <w:rPr>
              <w:rFonts w:cs="Arial"/>
              <w:color w:val="000000"/>
            </w:rPr>
            <w:fldChar w:fldCharType="end"/>
          </w:r>
        </w:sdtContent>
      </w:sdt>
      <w:r w:rsidR="00FF5314" w:rsidRPr="00C0728E">
        <w:rPr>
          <w:rFonts w:cs="Arial"/>
          <w:color w:val="000000"/>
        </w:rPr>
        <w:t>, en donde fueron evaluados los países de la región de América</w:t>
      </w:r>
      <w:r w:rsidR="0017351F" w:rsidRPr="00C0728E">
        <w:rPr>
          <w:rFonts w:cs="Arial"/>
          <w:color w:val="000000"/>
        </w:rPr>
        <w:t>, en temas de generación de actividad maliciosa</w:t>
      </w:r>
      <w:r w:rsidR="00FF5314" w:rsidRPr="00C0728E">
        <w:rPr>
          <w:rFonts w:cs="Arial"/>
          <w:color w:val="000000"/>
        </w:rPr>
        <w:t xml:space="preserve"> (que incluye Norteam</w:t>
      </w:r>
      <w:r w:rsidR="00836F23">
        <w:rPr>
          <w:rFonts w:cs="Arial"/>
          <w:color w:val="000000"/>
        </w:rPr>
        <w:t xml:space="preserve">érica y Latinoamérica), siendo </w:t>
      </w:r>
      <w:r w:rsidR="00836F23" w:rsidRPr="00836F23">
        <w:rPr>
          <w:rFonts w:cs="Arial"/>
          <w:color w:val="000000"/>
          <w:highlight w:val="yellow"/>
        </w:rPr>
        <w:t>e</w:t>
      </w:r>
      <w:r w:rsidR="00FF5314" w:rsidRPr="00836F23">
        <w:rPr>
          <w:rFonts w:cs="Arial"/>
          <w:color w:val="000000"/>
          <w:highlight w:val="yellow"/>
        </w:rPr>
        <w:t>sta</w:t>
      </w:r>
      <w:r w:rsidR="00FF5314" w:rsidRPr="00C0728E">
        <w:rPr>
          <w:rFonts w:cs="Arial"/>
          <w:color w:val="000000"/>
        </w:rPr>
        <w:t xml:space="preserve"> donde se origina la mayor cantidad de actividad maliciosa a nivel mundial.</w:t>
      </w:r>
      <w:r w:rsidR="00FF5314">
        <w:rPr>
          <w:rFonts w:cs="Arial"/>
          <w:color w:val="000000"/>
        </w:rPr>
        <w:t xml:space="preserve"> </w:t>
      </w:r>
    </w:p>
    <w:p w14:paraId="45EF4A7A" w14:textId="77777777" w:rsidR="002B5266" w:rsidRDefault="002B5266" w:rsidP="005331AF">
      <w:pPr>
        <w:spacing w:after="0"/>
        <w:ind w:firstLine="1134"/>
        <w:rPr>
          <w:rFonts w:cs="Arial"/>
          <w:color w:val="000000"/>
        </w:rPr>
      </w:pPr>
    </w:p>
    <w:p w14:paraId="2300438F" w14:textId="1114894B" w:rsidR="003B7008" w:rsidRPr="00885C33" w:rsidRDefault="00B104CA" w:rsidP="00FC2021">
      <w:pPr>
        <w:pStyle w:val="Ttulo3"/>
        <w:numPr>
          <w:ilvl w:val="2"/>
          <w:numId w:val="19"/>
        </w:numPr>
        <w:spacing w:before="60" w:after="0"/>
      </w:pPr>
      <w:bookmarkStart w:id="64" w:name="_Toc492026501"/>
      <w:r>
        <w:t>Argentina</w:t>
      </w:r>
      <w:bookmarkEnd w:id="64"/>
    </w:p>
    <w:p w14:paraId="5C2C90DA" w14:textId="77777777" w:rsidR="003B7008" w:rsidRDefault="003B7008" w:rsidP="00244D08">
      <w:pPr>
        <w:spacing w:after="0"/>
        <w:ind w:firstLine="709"/>
        <w:rPr>
          <w:rFonts w:cs="Arial"/>
        </w:rPr>
      </w:pPr>
    </w:p>
    <w:p w14:paraId="3322934D" w14:textId="3AD43482" w:rsidR="004412D0" w:rsidRDefault="00B104CA" w:rsidP="00B104CA">
      <w:pPr>
        <w:spacing w:after="0"/>
        <w:ind w:firstLine="1134"/>
        <w:rPr>
          <w:rFonts w:cs="Arial"/>
          <w:color w:val="000000"/>
        </w:rPr>
      </w:pPr>
      <w:r w:rsidRPr="00B104CA">
        <w:rPr>
          <w:rFonts w:cs="Arial"/>
          <w:color w:val="000000"/>
        </w:rPr>
        <w:t>A partir de Junio de 2008, la Ley 26.388 conocida como la “ley de delitos informáticos”</w:t>
      </w:r>
      <w:r w:rsidR="004412D0">
        <w:rPr>
          <w:rFonts w:cs="Arial"/>
          <w:color w:val="000000"/>
        </w:rPr>
        <w:t>,</w:t>
      </w:r>
      <w:r w:rsidRPr="00B104CA">
        <w:rPr>
          <w:rFonts w:cs="Arial"/>
          <w:color w:val="000000"/>
        </w:rPr>
        <w:t xml:space="preserve"> ha incorporado y realizado una serie de modificaciones al </w:t>
      </w:r>
      <w:r w:rsidR="004412D0">
        <w:rPr>
          <w:rFonts w:cs="Arial"/>
          <w:color w:val="000000"/>
        </w:rPr>
        <w:t>c</w:t>
      </w:r>
      <w:r w:rsidRPr="00B104CA">
        <w:rPr>
          <w:rFonts w:cs="Arial"/>
          <w:color w:val="000000"/>
        </w:rPr>
        <w:t xml:space="preserve">ódigo </w:t>
      </w:r>
      <w:r w:rsidR="004412D0">
        <w:rPr>
          <w:rFonts w:cs="Arial"/>
          <w:color w:val="000000"/>
        </w:rPr>
        <w:t>p</w:t>
      </w:r>
      <w:r w:rsidRPr="00B104CA">
        <w:rPr>
          <w:rFonts w:cs="Arial"/>
          <w:color w:val="000000"/>
        </w:rPr>
        <w:t>enal argentino. Es decir, la misma no regula este tipo de delitos en un cuerpo normativo separado del Código Penal (</w:t>
      </w:r>
      <w:r w:rsidR="004412D0">
        <w:rPr>
          <w:rFonts w:cs="Arial"/>
          <w:color w:val="000000"/>
        </w:rPr>
        <w:t xml:space="preserve">en adelante </w:t>
      </w:r>
      <w:r w:rsidRPr="004412D0">
        <w:rPr>
          <w:rFonts w:cs="Arial"/>
          <w:i/>
          <w:color w:val="000000"/>
        </w:rPr>
        <w:t>CP</w:t>
      </w:r>
      <w:r w:rsidRPr="00B104CA">
        <w:rPr>
          <w:rFonts w:cs="Arial"/>
          <w:color w:val="000000"/>
        </w:rPr>
        <w:t xml:space="preserve">) con figuras propias o independientes, sino que dicha ley modifica, sustituye e incorpora figuras típicas a diversos artículos del </w:t>
      </w:r>
      <w:r w:rsidRPr="004412D0">
        <w:rPr>
          <w:rFonts w:cs="Arial"/>
          <w:i/>
          <w:color w:val="000000"/>
        </w:rPr>
        <w:t>CP</w:t>
      </w:r>
      <w:r w:rsidRPr="00B104CA">
        <w:rPr>
          <w:rFonts w:cs="Arial"/>
          <w:color w:val="000000"/>
        </w:rPr>
        <w:t xml:space="preserve"> </w:t>
      </w:r>
      <w:r w:rsidR="004412D0">
        <w:rPr>
          <w:rFonts w:cs="Arial"/>
          <w:color w:val="000000"/>
        </w:rPr>
        <w:t>vigentes actualmente</w:t>
      </w:r>
      <w:r w:rsidRPr="00B104CA">
        <w:rPr>
          <w:rFonts w:cs="Arial"/>
          <w:color w:val="000000"/>
        </w:rPr>
        <w:t xml:space="preserve">. Se modificó el </w:t>
      </w:r>
      <w:r w:rsidR="004412D0">
        <w:rPr>
          <w:rFonts w:cs="Arial"/>
          <w:color w:val="000000"/>
        </w:rPr>
        <w:t>e</w:t>
      </w:r>
      <w:r w:rsidRPr="00B104CA">
        <w:rPr>
          <w:rFonts w:cs="Arial"/>
          <w:color w:val="000000"/>
        </w:rPr>
        <w:t xml:space="preserve">pígrafe del </w:t>
      </w:r>
      <w:r w:rsidR="004412D0">
        <w:rPr>
          <w:rFonts w:cs="Arial"/>
          <w:color w:val="000000"/>
        </w:rPr>
        <w:t>c</w:t>
      </w:r>
      <w:r w:rsidRPr="00B104CA">
        <w:rPr>
          <w:rFonts w:cs="Arial"/>
          <w:color w:val="000000"/>
        </w:rPr>
        <w:t>apítulo III cuyo nuevo título es "</w:t>
      </w:r>
      <w:r w:rsidRPr="004412D0">
        <w:rPr>
          <w:rFonts w:cs="Arial"/>
          <w:i/>
          <w:color w:val="000000"/>
        </w:rPr>
        <w:t>Violación de Secretos y de la Privacidad</w:t>
      </w:r>
      <w:r w:rsidR="004412D0">
        <w:rPr>
          <w:rFonts w:cs="Arial"/>
          <w:color w:val="000000"/>
        </w:rPr>
        <w:t>". Junto con lo anterior, se incluyeron los artículos 128, 153, 153 bis, 155, 157, 157 bis, 173, 183, 184, 197, 255</w:t>
      </w:r>
      <w:r w:rsidR="006B1FDC">
        <w:rPr>
          <w:rFonts w:cs="Arial"/>
          <w:color w:val="000000"/>
        </w:rPr>
        <w:t xml:space="preserve"> en los cuales se ha modificado el </w:t>
      </w:r>
      <w:r w:rsidR="006B1FDC" w:rsidRPr="006B1FDC">
        <w:rPr>
          <w:rFonts w:cs="Arial"/>
          <w:i/>
          <w:color w:val="000000"/>
        </w:rPr>
        <w:t>CP</w:t>
      </w:r>
      <w:r w:rsidR="006B1FDC">
        <w:rPr>
          <w:rFonts w:cs="Arial"/>
          <w:color w:val="000000"/>
        </w:rPr>
        <w:t xml:space="preserve">. También hubo está la derogación del artículo 78 y 117 </w:t>
      </w:r>
      <w:sdt>
        <w:sdtPr>
          <w:rPr>
            <w:rFonts w:cs="Arial"/>
            <w:color w:val="000000"/>
          </w:rPr>
          <w:id w:val="-1656293489"/>
          <w:citation/>
        </w:sdtPr>
        <w:sdtContent>
          <w:r w:rsidR="006B1FDC">
            <w:rPr>
              <w:rFonts w:cs="Arial"/>
              <w:color w:val="000000"/>
            </w:rPr>
            <w:fldChar w:fldCharType="begin"/>
          </w:r>
          <w:r w:rsidR="006B1FDC">
            <w:rPr>
              <w:rFonts w:cs="Arial"/>
              <w:color w:val="000000"/>
              <w:lang w:val="es-CL"/>
            </w:rPr>
            <w:instrText xml:space="preserve"> CITATION Hon08 \l 13322 </w:instrText>
          </w:r>
          <w:r w:rsidR="006B1FDC">
            <w:rPr>
              <w:rFonts w:cs="Arial"/>
              <w:color w:val="000000"/>
            </w:rPr>
            <w:fldChar w:fldCharType="separate"/>
          </w:r>
          <w:r w:rsidR="006B1FDC" w:rsidRPr="006B1FDC">
            <w:rPr>
              <w:rFonts w:cs="Arial"/>
              <w:noProof/>
              <w:color w:val="000000"/>
              <w:lang w:val="es-CL"/>
            </w:rPr>
            <w:t>(Argentino, 2008)</w:t>
          </w:r>
          <w:r w:rsidR="006B1FDC">
            <w:rPr>
              <w:rFonts w:cs="Arial"/>
              <w:color w:val="000000"/>
            </w:rPr>
            <w:fldChar w:fldCharType="end"/>
          </w:r>
        </w:sdtContent>
      </w:sdt>
      <w:r w:rsidR="006B1FDC">
        <w:rPr>
          <w:rFonts w:cs="Arial"/>
          <w:color w:val="000000"/>
        </w:rPr>
        <w:t>.</w:t>
      </w:r>
    </w:p>
    <w:p w14:paraId="6E2FA709" w14:textId="77777777" w:rsidR="006B1FDC" w:rsidRDefault="006B1FDC" w:rsidP="00B104CA">
      <w:pPr>
        <w:spacing w:after="0"/>
        <w:ind w:firstLine="1134"/>
        <w:rPr>
          <w:rFonts w:cs="Arial"/>
          <w:color w:val="000000"/>
        </w:rPr>
      </w:pPr>
    </w:p>
    <w:p w14:paraId="5A6031CA" w14:textId="539C2655" w:rsidR="006B1FDC" w:rsidRDefault="006B1FDC" w:rsidP="00B104CA">
      <w:pPr>
        <w:spacing w:after="0"/>
        <w:ind w:firstLine="1134"/>
        <w:rPr>
          <w:rFonts w:cs="Arial"/>
          <w:color w:val="000000"/>
        </w:rPr>
      </w:pPr>
      <w:r>
        <w:rPr>
          <w:rFonts w:cs="Arial"/>
          <w:color w:val="000000"/>
        </w:rPr>
        <w:t xml:space="preserve">Con esta actualización a la ley de delitos informáticos argentina, se pudo establecer nuevas tipificaciones no contempladas en el </w:t>
      </w:r>
      <w:r w:rsidRPr="006B1FDC">
        <w:rPr>
          <w:rFonts w:cs="Arial"/>
          <w:i/>
          <w:color w:val="000000"/>
        </w:rPr>
        <w:t>CP</w:t>
      </w:r>
      <w:r>
        <w:rPr>
          <w:rFonts w:cs="Arial"/>
          <w:color w:val="000000"/>
        </w:rPr>
        <w:t xml:space="preserve">. Las actualizaciones realizadas han dado origen a una serie de penas que deberán ser cumplidas en caso de realizar alguna infracción al </w:t>
      </w:r>
      <w:r>
        <w:rPr>
          <w:rFonts w:cs="Arial"/>
          <w:i/>
          <w:color w:val="000000"/>
        </w:rPr>
        <w:t>CP</w:t>
      </w:r>
      <w:r>
        <w:rPr>
          <w:rFonts w:cs="Arial"/>
          <w:color w:val="000000"/>
        </w:rPr>
        <w:t>. También estos nuevos artículos han dado origen a definiciones de actos maliciosos que no se encontraban tipificados en la antigua ley.</w:t>
      </w:r>
    </w:p>
    <w:p w14:paraId="2FCA039D" w14:textId="22AC348C" w:rsidR="004544D4" w:rsidRDefault="004544D4" w:rsidP="005331AF">
      <w:pPr>
        <w:spacing w:after="0"/>
        <w:rPr>
          <w:rFonts w:cs="Arial"/>
          <w:color w:val="000000"/>
        </w:rPr>
      </w:pPr>
    </w:p>
    <w:p w14:paraId="411AAB87" w14:textId="48C500C8" w:rsidR="00AE411D" w:rsidRDefault="00AE411D" w:rsidP="00FC2021">
      <w:pPr>
        <w:pStyle w:val="Ttulo3"/>
        <w:numPr>
          <w:ilvl w:val="2"/>
          <w:numId w:val="19"/>
        </w:numPr>
        <w:spacing w:before="60" w:after="0"/>
        <w:rPr>
          <w:rFonts w:cs="Arial"/>
          <w:color w:val="000000"/>
        </w:rPr>
      </w:pPr>
      <w:bookmarkStart w:id="65" w:name="_Toc492026502"/>
      <w:r>
        <w:rPr>
          <w:rFonts w:cs="Arial"/>
          <w:color w:val="000000"/>
        </w:rPr>
        <w:t>Brasil</w:t>
      </w:r>
      <w:bookmarkEnd w:id="65"/>
    </w:p>
    <w:p w14:paraId="48BBDEC9" w14:textId="615382BA" w:rsidR="00AE411D" w:rsidRDefault="00AE411D" w:rsidP="00AE411D">
      <w:pPr>
        <w:spacing w:after="0"/>
        <w:rPr>
          <w:rFonts w:cs="Arial"/>
          <w:color w:val="000000"/>
        </w:rPr>
      </w:pPr>
    </w:p>
    <w:p w14:paraId="06FAB6E0" w14:textId="32E391A7" w:rsidR="00026BE9" w:rsidRPr="0031521C" w:rsidRDefault="005041E5" w:rsidP="00105758">
      <w:pPr>
        <w:spacing w:after="0"/>
        <w:ind w:firstLine="1134"/>
        <w:rPr>
          <w:rFonts w:cs="Arial"/>
          <w:color w:val="000000"/>
        </w:rPr>
      </w:pPr>
      <w:r w:rsidRPr="0031521C">
        <w:rPr>
          <w:rFonts w:cs="Arial"/>
          <w:color w:val="000000"/>
        </w:rPr>
        <w:t xml:space="preserve">La </w:t>
      </w:r>
      <w:r w:rsidR="00AE411D" w:rsidRPr="0031521C">
        <w:rPr>
          <w:rFonts w:cs="Arial"/>
          <w:color w:val="000000"/>
        </w:rPr>
        <w:t xml:space="preserve">Ley </w:t>
      </w:r>
      <w:r w:rsidR="005E2578" w:rsidRPr="0031521C">
        <w:rPr>
          <w:rFonts w:cs="Arial"/>
          <w:color w:val="000000"/>
        </w:rPr>
        <w:t xml:space="preserve">N° </w:t>
      </w:r>
      <w:r w:rsidR="00AE411D" w:rsidRPr="0031521C">
        <w:rPr>
          <w:rFonts w:cs="Arial"/>
          <w:color w:val="000000"/>
        </w:rPr>
        <w:t xml:space="preserve">12.737 </w:t>
      </w:r>
      <w:r w:rsidR="00AF5211" w:rsidRPr="0031521C">
        <w:rPr>
          <w:rFonts w:cs="Arial"/>
          <w:color w:val="000000"/>
        </w:rPr>
        <w:t xml:space="preserve">relativa a los delitos informáticos, </w:t>
      </w:r>
      <w:r w:rsidR="00C92928" w:rsidRPr="0031521C">
        <w:rPr>
          <w:rFonts w:cs="Arial"/>
          <w:color w:val="000000"/>
        </w:rPr>
        <w:t xml:space="preserve">promulgada en el </w:t>
      </w:r>
      <w:r w:rsidR="00AE411D" w:rsidRPr="0031521C">
        <w:rPr>
          <w:rFonts w:cs="Arial"/>
          <w:color w:val="000000"/>
        </w:rPr>
        <w:t>año 2012</w:t>
      </w:r>
      <w:r w:rsidR="003C2F2F" w:rsidRPr="0031521C">
        <w:rPr>
          <w:rFonts w:cs="Arial"/>
          <w:color w:val="000000"/>
        </w:rPr>
        <w:t>,</w:t>
      </w:r>
      <w:r w:rsidR="00AE411D" w:rsidRPr="0031521C">
        <w:rPr>
          <w:rFonts w:cs="Arial"/>
          <w:color w:val="000000"/>
        </w:rPr>
        <w:t xml:space="preserve"> tipifica los delitos informáticos y</w:t>
      </w:r>
      <w:r w:rsidR="00916AF5" w:rsidRPr="0031521C">
        <w:rPr>
          <w:rFonts w:cs="Arial"/>
          <w:color w:val="000000"/>
        </w:rPr>
        <w:t xml:space="preserve"> junto con ello,</w:t>
      </w:r>
      <w:r w:rsidR="00AE411D" w:rsidRPr="0031521C">
        <w:rPr>
          <w:rFonts w:cs="Arial"/>
          <w:color w:val="000000"/>
        </w:rPr>
        <w:t xml:space="preserve"> </w:t>
      </w:r>
      <w:r w:rsidR="00C92928" w:rsidRPr="0031521C">
        <w:rPr>
          <w:rFonts w:cs="Arial"/>
          <w:color w:val="000000"/>
        </w:rPr>
        <w:t>modifica el código penal (en adelante CP)</w:t>
      </w:r>
      <w:r w:rsidR="00AE411D" w:rsidRPr="0031521C">
        <w:rPr>
          <w:rFonts w:cs="Arial"/>
          <w:color w:val="000000"/>
        </w:rPr>
        <w:t xml:space="preserve">. </w:t>
      </w:r>
      <w:r w:rsidR="00916AF5" w:rsidRPr="0031521C">
        <w:rPr>
          <w:rFonts w:cs="Arial"/>
          <w:color w:val="000000"/>
        </w:rPr>
        <w:t xml:space="preserve">Dentro la ley, se </w:t>
      </w:r>
      <w:r w:rsidR="00AE411D" w:rsidRPr="0031521C">
        <w:rPr>
          <w:rFonts w:cs="Arial"/>
          <w:color w:val="000000"/>
        </w:rPr>
        <w:t>incorpora</w:t>
      </w:r>
      <w:r w:rsidR="005E2578" w:rsidRPr="0031521C">
        <w:rPr>
          <w:rFonts w:cs="Arial"/>
          <w:color w:val="000000"/>
        </w:rPr>
        <w:t>n</w:t>
      </w:r>
      <w:r w:rsidR="00916AF5" w:rsidRPr="0031521C">
        <w:rPr>
          <w:rFonts w:cs="Arial"/>
          <w:color w:val="000000"/>
        </w:rPr>
        <w:t xml:space="preserve"> en su cuerpo</w:t>
      </w:r>
      <w:r w:rsidR="00AE411D" w:rsidRPr="0031521C">
        <w:rPr>
          <w:rFonts w:cs="Arial"/>
          <w:color w:val="000000"/>
        </w:rPr>
        <w:t xml:space="preserve"> los artículos 154-A</w:t>
      </w:r>
      <w:r w:rsidR="00A64F33" w:rsidRPr="0031521C">
        <w:rPr>
          <w:rFonts w:cs="Arial"/>
          <w:color w:val="000000"/>
        </w:rPr>
        <w:t xml:space="preserve"> y</w:t>
      </w:r>
      <w:r w:rsidR="00AE411D" w:rsidRPr="0031521C">
        <w:rPr>
          <w:rFonts w:cs="Arial"/>
          <w:color w:val="000000"/>
        </w:rPr>
        <w:t xml:space="preserve"> 154-B</w:t>
      </w:r>
      <w:r w:rsidR="00A64F33" w:rsidRPr="0031521C">
        <w:rPr>
          <w:rFonts w:cs="Arial"/>
          <w:color w:val="000000"/>
        </w:rPr>
        <w:t>. El primero de ellos</w:t>
      </w:r>
      <w:r w:rsidR="00916AF5" w:rsidRPr="0031521C">
        <w:rPr>
          <w:rFonts w:cs="Arial"/>
          <w:color w:val="000000"/>
        </w:rPr>
        <w:t>, el artículo 154-A,</w:t>
      </w:r>
      <w:r w:rsidR="00CE7849" w:rsidRPr="0031521C">
        <w:rPr>
          <w:rFonts w:cs="Arial"/>
          <w:color w:val="000000"/>
        </w:rPr>
        <w:t xml:space="preserve"> describe los actos que serán sancionados mediante </w:t>
      </w:r>
      <w:r w:rsidR="00105758" w:rsidRPr="0031521C">
        <w:rPr>
          <w:rFonts w:cs="Arial"/>
          <w:color w:val="000000"/>
        </w:rPr>
        <w:t>la</w:t>
      </w:r>
      <w:r w:rsidR="00A64F33" w:rsidRPr="0031521C">
        <w:rPr>
          <w:rFonts w:cs="Arial"/>
          <w:color w:val="000000"/>
        </w:rPr>
        <w:t xml:space="preserve"> </w:t>
      </w:r>
      <w:r w:rsidR="00687888" w:rsidRPr="0031521C">
        <w:rPr>
          <w:rFonts w:cs="Arial"/>
          <w:color w:val="000000"/>
        </w:rPr>
        <w:t>intervención</w:t>
      </w:r>
      <w:r w:rsidR="00A64F33" w:rsidRPr="0031521C">
        <w:rPr>
          <w:rFonts w:cs="Arial"/>
          <w:color w:val="000000"/>
        </w:rPr>
        <w:t xml:space="preserve"> de un dispositivo</w:t>
      </w:r>
      <w:r w:rsidR="00916AF5" w:rsidRPr="0031521C">
        <w:rPr>
          <w:rFonts w:cs="Arial"/>
          <w:color w:val="000000"/>
        </w:rPr>
        <w:t xml:space="preserve"> ajeno, conectado o no </w:t>
      </w:r>
      <w:r w:rsidR="00A64F33" w:rsidRPr="0031521C">
        <w:rPr>
          <w:rFonts w:cs="Arial"/>
          <w:color w:val="000000"/>
        </w:rPr>
        <w:t xml:space="preserve">a la red de ordenadores, </w:t>
      </w:r>
      <w:r w:rsidR="00CE7849" w:rsidRPr="0031521C">
        <w:rPr>
          <w:rFonts w:cs="Arial"/>
          <w:color w:val="000000"/>
        </w:rPr>
        <w:t>vulnerando</w:t>
      </w:r>
      <w:r w:rsidR="00A64F33" w:rsidRPr="0031521C">
        <w:rPr>
          <w:rFonts w:cs="Arial"/>
          <w:color w:val="000000"/>
        </w:rPr>
        <w:t xml:space="preserve"> los mecanismos de seguridad con el fin de obtener, adulterar o destruir datos o información sin la autorización del titular del dispositivo o instalar vulnerabilidades para obtener ventaja ilícita</w:t>
      </w:r>
      <w:r w:rsidR="00CE7849" w:rsidRPr="0031521C">
        <w:rPr>
          <w:rFonts w:cs="Arial"/>
          <w:color w:val="000000"/>
        </w:rPr>
        <w:t>, estableciendo las condenas de acuerdo a los actos descritos anteriormente</w:t>
      </w:r>
      <w:r w:rsidR="00A64F33" w:rsidRPr="0031521C">
        <w:rPr>
          <w:rFonts w:cs="Arial"/>
          <w:color w:val="000000"/>
        </w:rPr>
        <w:t>. Mientras tanto</w:t>
      </w:r>
      <w:r w:rsidR="00CE7849" w:rsidRPr="0031521C">
        <w:rPr>
          <w:rFonts w:cs="Arial"/>
          <w:color w:val="000000"/>
        </w:rPr>
        <w:t>,</w:t>
      </w:r>
      <w:r w:rsidR="00A64F33" w:rsidRPr="0031521C">
        <w:rPr>
          <w:rFonts w:cs="Arial"/>
          <w:color w:val="000000"/>
        </w:rPr>
        <w:t xml:space="preserve"> el segundo artículo, el 154-B, </w:t>
      </w:r>
      <w:r w:rsidR="00CE7849" w:rsidRPr="0031521C">
        <w:rPr>
          <w:rFonts w:cs="Arial"/>
          <w:color w:val="000000"/>
        </w:rPr>
        <w:t>describe</w:t>
      </w:r>
      <w:r w:rsidR="00026BE9" w:rsidRPr="0031521C">
        <w:rPr>
          <w:rFonts w:cs="Arial"/>
          <w:color w:val="000000"/>
        </w:rPr>
        <w:t xml:space="preserve"> penas en caso que los </w:t>
      </w:r>
      <w:r w:rsidR="00CE7849" w:rsidRPr="0031521C">
        <w:rPr>
          <w:rFonts w:cs="Arial"/>
          <w:color w:val="000000"/>
        </w:rPr>
        <w:t xml:space="preserve">actos </w:t>
      </w:r>
      <w:r w:rsidR="00026BE9" w:rsidRPr="0031521C">
        <w:rPr>
          <w:rFonts w:cs="Arial"/>
          <w:color w:val="000000"/>
        </w:rPr>
        <w:t xml:space="preserve">definidos en el primer artículo atenten contra el servicio público </w:t>
      </w:r>
      <w:r w:rsidR="00CE7849" w:rsidRPr="0031521C">
        <w:rPr>
          <w:rFonts w:cs="Arial"/>
          <w:color w:val="000000"/>
        </w:rPr>
        <w:t xml:space="preserve">y la seguridad </w:t>
      </w:r>
      <w:r w:rsidR="00026BE9" w:rsidRPr="0031521C">
        <w:rPr>
          <w:rFonts w:cs="Arial"/>
          <w:color w:val="000000"/>
        </w:rPr>
        <w:t>del país.</w:t>
      </w:r>
    </w:p>
    <w:p w14:paraId="35FD7A5C" w14:textId="77777777" w:rsidR="00026BE9" w:rsidRPr="0031521C" w:rsidRDefault="00026BE9" w:rsidP="00105758">
      <w:pPr>
        <w:spacing w:after="0"/>
        <w:ind w:firstLine="1134"/>
        <w:rPr>
          <w:rFonts w:cs="Arial"/>
          <w:color w:val="000000"/>
        </w:rPr>
      </w:pPr>
    </w:p>
    <w:p w14:paraId="403A0035" w14:textId="592EB60E" w:rsidR="00AE411D" w:rsidRPr="00AE411D" w:rsidRDefault="00026BE9" w:rsidP="00105758">
      <w:pPr>
        <w:spacing w:after="0"/>
        <w:ind w:firstLine="1134"/>
        <w:rPr>
          <w:rFonts w:cs="Arial"/>
          <w:color w:val="000000"/>
        </w:rPr>
      </w:pPr>
      <w:r w:rsidRPr="0031521C">
        <w:rPr>
          <w:rFonts w:cs="Arial"/>
          <w:color w:val="000000"/>
        </w:rPr>
        <w:t>De acuerdo a lo anterior, la Ley N° 12.737</w:t>
      </w:r>
      <w:r w:rsidR="004E4CA5" w:rsidRPr="0031521C">
        <w:rPr>
          <w:rFonts w:cs="Arial"/>
          <w:color w:val="000000"/>
        </w:rPr>
        <w:t xml:space="preserve"> también incluye una </w:t>
      </w:r>
      <w:r w:rsidRPr="0031521C">
        <w:rPr>
          <w:rFonts w:cs="Arial"/>
          <w:color w:val="000000"/>
        </w:rPr>
        <w:t>modifica</w:t>
      </w:r>
      <w:r w:rsidR="004E4CA5" w:rsidRPr="0031521C">
        <w:rPr>
          <w:rFonts w:cs="Arial"/>
          <w:color w:val="000000"/>
        </w:rPr>
        <w:t>ción a los artículos 266 y 298 del</w:t>
      </w:r>
      <w:r w:rsidRPr="0031521C">
        <w:rPr>
          <w:rFonts w:cs="Arial"/>
          <w:color w:val="000000"/>
        </w:rPr>
        <w:t xml:space="preserve"> CP. </w:t>
      </w:r>
      <w:r w:rsidR="0031521C" w:rsidRPr="0031521C">
        <w:rPr>
          <w:rFonts w:cs="Arial"/>
          <w:color w:val="000000"/>
        </w:rPr>
        <w:t xml:space="preserve">El artículo 266, tipifica la interrupción del servicio de telecomunicaciones, mientras que el artículo 298, habla sobre la falsificación de tarjetas. </w:t>
      </w:r>
      <w:r w:rsidR="00AE411D" w:rsidRPr="0031521C">
        <w:rPr>
          <w:rFonts w:cs="Arial"/>
          <w:color w:val="000000"/>
        </w:rPr>
        <w:t>Por</w:t>
      </w:r>
      <w:r w:rsidR="0031521C" w:rsidRPr="0031521C">
        <w:rPr>
          <w:rFonts w:cs="Arial"/>
          <w:color w:val="000000"/>
        </w:rPr>
        <w:t xml:space="preserve"> otra parte,</w:t>
      </w:r>
      <w:r w:rsidR="00AE411D" w:rsidRPr="0031521C">
        <w:rPr>
          <w:rFonts w:cs="Arial"/>
          <w:color w:val="000000"/>
        </w:rPr>
        <w:t xml:space="preserve"> la Ley 11.829</w:t>
      </w:r>
      <w:r w:rsidR="007E7D2F" w:rsidRPr="0031521C">
        <w:rPr>
          <w:rFonts w:cs="Arial"/>
          <w:color w:val="000000"/>
        </w:rPr>
        <w:t>, promulgada durante el año 2008</w:t>
      </w:r>
      <w:r w:rsidR="00AE411D" w:rsidRPr="0031521C">
        <w:rPr>
          <w:rFonts w:cs="Arial"/>
          <w:color w:val="000000"/>
        </w:rPr>
        <w:t xml:space="preserve"> </w:t>
      </w:r>
      <w:r w:rsidR="007E7D2F" w:rsidRPr="0031521C">
        <w:rPr>
          <w:rFonts w:cs="Arial"/>
          <w:color w:val="000000"/>
        </w:rPr>
        <w:t>regula el combate y prevención de la pornografía infantil por medios de sistemas informáticos</w:t>
      </w:r>
      <w:r w:rsidR="003F2374" w:rsidRPr="0031521C">
        <w:rPr>
          <w:rFonts w:cs="Arial"/>
          <w:color w:val="000000"/>
          <w:sz w:val="18"/>
        </w:rPr>
        <w:t xml:space="preserve"> </w:t>
      </w:r>
      <w:sdt>
        <w:sdtPr>
          <w:rPr>
            <w:rFonts w:cs="Arial"/>
            <w:color w:val="000000"/>
            <w:sz w:val="18"/>
          </w:rPr>
          <w:id w:val="520744074"/>
          <w:citation/>
        </w:sdtPr>
        <w:sdtContent>
          <w:r w:rsidR="003F2374" w:rsidRPr="0031521C">
            <w:rPr>
              <w:rFonts w:cs="Arial"/>
              <w:color w:val="000000"/>
              <w:sz w:val="18"/>
            </w:rPr>
            <w:fldChar w:fldCharType="begin"/>
          </w:r>
          <w:r w:rsidR="003F2374" w:rsidRPr="0031521C">
            <w:rPr>
              <w:rFonts w:cs="Arial"/>
              <w:color w:val="000000"/>
              <w:sz w:val="18"/>
              <w:lang w:val="es-CL"/>
            </w:rPr>
            <w:instrText xml:space="preserve"> CITATION Pre12 \l 13322 </w:instrText>
          </w:r>
          <w:r w:rsidR="003F2374" w:rsidRPr="0031521C">
            <w:rPr>
              <w:rFonts w:cs="Arial"/>
              <w:color w:val="000000"/>
              <w:sz w:val="18"/>
            </w:rPr>
            <w:fldChar w:fldCharType="separate"/>
          </w:r>
          <w:r w:rsidR="003F2374" w:rsidRPr="0031521C">
            <w:rPr>
              <w:rFonts w:cs="Arial"/>
              <w:noProof/>
              <w:color w:val="000000"/>
              <w:sz w:val="18"/>
              <w:lang w:val="es-CL"/>
            </w:rPr>
            <w:t>(Brasileña, 2012)</w:t>
          </w:r>
          <w:r w:rsidR="003F2374" w:rsidRPr="0031521C">
            <w:rPr>
              <w:rFonts w:cs="Arial"/>
              <w:color w:val="000000"/>
              <w:sz w:val="18"/>
            </w:rPr>
            <w:fldChar w:fldCharType="end"/>
          </w:r>
        </w:sdtContent>
      </w:sdt>
      <w:r w:rsidR="003F2374" w:rsidRPr="0031521C">
        <w:rPr>
          <w:rFonts w:cs="Arial"/>
          <w:color w:val="000000"/>
        </w:rPr>
        <w:t>.</w:t>
      </w:r>
    </w:p>
    <w:p w14:paraId="7E43CFFF" w14:textId="77777777" w:rsidR="00A33A95" w:rsidRDefault="00A33A95" w:rsidP="005331AF">
      <w:pPr>
        <w:spacing w:after="0"/>
        <w:ind w:firstLine="709"/>
        <w:rPr>
          <w:rFonts w:cs="Arial"/>
          <w:color w:val="000000"/>
        </w:rPr>
      </w:pPr>
    </w:p>
    <w:p w14:paraId="4B96FF28" w14:textId="77777777" w:rsidR="00FF2522" w:rsidRPr="00885C33" w:rsidRDefault="00FF2522" w:rsidP="00FC2021">
      <w:pPr>
        <w:pStyle w:val="Ttulo3"/>
        <w:numPr>
          <w:ilvl w:val="2"/>
          <w:numId w:val="19"/>
        </w:numPr>
        <w:spacing w:before="60" w:after="0"/>
      </w:pPr>
      <w:bookmarkStart w:id="66" w:name="_Toc492026503"/>
      <w:r>
        <w:t>Chile</w:t>
      </w:r>
      <w:bookmarkEnd w:id="66"/>
    </w:p>
    <w:p w14:paraId="7AC791FF" w14:textId="77777777" w:rsidR="00FF2522" w:rsidRDefault="00FF2522" w:rsidP="00FF2522">
      <w:pPr>
        <w:spacing w:after="0"/>
        <w:ind w:firstLine="709"/>
        <w:rPr>
          <w:rFonts w:cs="Arial"/>
          <w:color w:val="000000"/>
        </w:rPr>
      </w:pPr>
    </w:p>
    <w:p w14:paraId="5538D620" w14:textId="3410C410" w:rsidR="00FF2522" w:rsidRDefault="00FF2522" w:rsidP="00FF2522">
      <w:pPr>
        <w:spacing w:after="0"/>
        <w:ind w:firstLine="1134"/>
        <w:rPr>
          <w:rFonts w:cs="Arial"/>
          <w:color w:val="000000"/>
        </w:rPr>
      </w:pPr>
      <w:r w:rsidRPr="00B104CA">
        <w:rPr>
          <w:rFonts w:cs="Arial"/>
          <w:color w:val="000000"/>
        </w:rPr>
        <w:t xml:space="preserve">La Ley 19.223 </w:t>
      </w:r>
      <w:r>
        <w:rPr>
          <w:rFonts w:cs="Arial"/>
          <w:color w:val="000000"/>
        </w:rPr>
        <w:t>r</w:t>
      </w:r>
      <w:r w:rsidRPr="00B104CA">
        <w:rPr>
          <w:rFonts w:cs="Arial"/>
          <w:color w:val="000000"/>
        </w:rPr>
        <w:t xml:space="preserve">elativa a </w:t>
      </w:r>
      <w:r>
        <w:rPr>
          <w:rFonts w:cs="Arial"/>
          <w:color w:val="000000"/>
        </w:rPr>
        <w:t>d</w:t>
      </w:r>
      <w:r w:rsidRPr="00B104CA">
        <w:rPr>
          <w:rFonts w:cs="Arial"/>
          <w:color w:val="000000"/>
        </w:rPr>
        <w:t xml:space="preserve">elitos </w:t>
      </w:r>
      <w:r>
        <w:rPr>
          <w:rFonts w:cs="Arial"/>
          <w:color w:val="000000"/>
        </w:rPr>
        <w:t>i</w:t>
      </w:r>
      <w:r w:rsidRPr="00B104CA">
        <w:rPr>
          <w:rFonts w:cs="Arial"/>
          <w:color w:val="000000"/>
        </w:rPr>
        <w:t>nformáticos</w:t>
      </w:r>
      <w:r>
        <w:rPr>
          <w:rFonts w:cs="Arial"/>
          <w:color w:val="000000"/>
        </w:rPr>
        <w:t xml:space="preserve">, promulgada en el año 1993.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normativa desde el año de su promulgación no sufrido modificaciones en su cuerpo legal. Lo que no se puede dejar de mencionar, ha sido los intentos que se ha tenido por realizar modificaciones por parte de la Honorable Cámara de Diputados en el Congreso de Chile. Desde la fecha se han realizado 4 proyectos de modificación.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normativa, está conformada por </w:t>
      </w:r>
      <w:r w:rsidRPr="00B104CA">
        <w:rPr>
          <w:rFonts w:cs="Arial"/>
          <w:color w:val="000000"/>
        </w:rPr>
        <w:t xml:space="preserve">cuatro artículos, desde los cuáles se tipifican </w:t>
      </w:r>
      <w:r>
        <w:rPr>
          <w:rFonts w:cs="Arial"/>
          <w:color w:val="000000"/>
        </w:rPr>
        <w:t xml:space="preserve">dos </w:t>
      </w:r>
      <w:r w:rsidRPr="00B104CA">
        <w:rPr>
          <w:rFonts w:cs="Arial"/>
          <w:color w:val="000000"/>
        </w:rPr>
        <w:t>delitos informáticos</w:t>
      </w:r>
      <w:r>
        <w:rPr>
          <w:rFonts w:cs="Arial"/>
          <w:color w:val="000000"/>
        </w:rPr>
        <w:t xml:space="preserve">, espionaje y sabotaje informático. </w:t>
      </w:r>
    </w:p>
    <w:p w14:paraId="007B7873" w14:textId="77777777" w:rsidR="00FF2522" w:rsidRDefault="00FF2522" w:rsidP="00FF2522">
      <w:pPr>
        <w:spacing w:after="0"/>
        <w:ind w:firstLine="1134"/>
        <w:rPr>
          <w:rFonts w:cs="Arial"/>
          <w:color w:val="000000"/>
        </w:rPr>
      </w:pPr>
    </w:p>
    <w:p w14:paraId="1BC879B2" w14:textId="0FCE90E8" w:rsidR="00FF2522" w:rsidRDefault="00FF2522" w:rsidP="00FF2522">
      <w:pPr>
        <w:spacing w:after="0"/>
        <w:ind w:firstLine="1134"/>
        <w:rPr>
          <w:rFonts w:cs="Arial"/>
          <w:color w:val="000000"/>
        </w:rPr>
      </w:pPr>
      <w:r>
        <w:rPr>
          <w:rFonts w:cs="Arial"/>
          <w:color w:val="000000"/>
        </w:rPr>
        <w:t>La Ley 17.336 relativa a los delitos que atentan contra la propiedad in</w:t>
      </w:r>
      <w:r w:rsidR="00836F23">
        <w:rPr>
          <w:rFonts w:cs="Arial"/>
          <w:color w:val="000000"/>
        </w:rPr>
        <w:t xml:space="preserve">telectual y derechos de autor.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normativa fue promulgada durante el año 1970, siendo una de las más </w:t>
      </w:r>
      <w:r>
        <w:rPr>
          <w:rFonts w:cs="Arial"/>
          <w:color w:val="000000"/>
        </w:rPr>
        <w:lastRenderedPageBreak/>
        <w:t xml:space="preserve">antiguas puestas a disposición del presente estudio.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ley protege los derechos que</w:t>
      </w:r>
      <w:r w:rsidRPr="00172514">
        <w:rPr>
          <w:rFonts w:cs="Arial"/>
          <w:color w:val="000000"/>
        </w:rPr>
        <w:t>, por el solo hecho de la creación de la obra, adquieren los autores de obras de la inteligencia en los dominios literarios, artísticos y científicos, cualquiera que sea su forma de expresión, y los derechos conexos que ella determina. Así mismo el derecho de autor comprende los derechos patrimonial y moral, que protegen el aprovechamiento, la patern</w:t>
      </w:r>
      <w:r>
        <w:rPr>
          <w:rFonts w:cs="Arial"/>
          <w:color w:val="000000"/>
        </w:rPr>
        <w:t xml:space="preserve">idad y la integridad de la obra </w:t>
      </w:r>
      <w:sdt>
        <w:sdtPr>
          <w:rPr>
            <w:rFonts w:cs="Arial"/>
            <w:color w:val="000000"/>
          </w:rPr>
          <w:id w:val="-1500640742"/>
          <w:citation/>
        </w:sdtPr>
        <w:sdtContent>
          <w:r>
            <w:rPr>
              <w:rFonts w:cs="Arial"/>
              <w:color w:val="000000"/>
            </w:rPr>
            <w:fldChar w:fldCharType="begin"/>
          </w:r>
          <w:r>
            <w:rPr>
              <w:rFonts w:cs="Arial"/>
              <w:color w:val="000000"/>
              <w:lang w:val="es-CL"/>
            </w:rPr>
            <w:instrText xml:space="preserve"> CITATION Con70 \l 13322 </w:instrText>
          </w:r>
          <w:r>
            <w:rPr>
              <w:rFonts w:cs="Arial"/>
              <w:color w:val="000000"/>
            </w:rPr>
            <w:fldChar w:fldCharType="separate"/>
          </w:r>
          <w:r w:rsidRPr="00172514">
            <w:rPr>
              <w:rFonts w:cs="Arial"/>
              <w:noProof/>
              <w:color w:val="000000"/>
              <w:lang w:val="es-CL"/>
            </w:rPr>
            <w:t>(Chile C. n., 1970)</w:t>
          </w:r>
          <w:r>
            <w:rPr>
              <w:rFonts w:cs="Arial"/>
              <w:color w:val="000000"/>
            </w:rPr>
            <w:fldChar w:fldCharType="end"/>
          </w:r>
        </w:sdtContent>
      </w:sdt>
      <w:r>
        <w:rPr>
          <w:rFonts w:cs="Arial"/>
          <w:color w:val="000000"/>
        </w:rPr>
        <w:t>.</w:t>
      </w:r>
    </w:p>
    <w:p w14:paraId="74F151B1" w14:textId="77777777" w:rsidR="00FF2522" w:rsidRDefault="00FF2522" w:rsidP="00FF2522">
      <w:pPr>
        <w:spacing w:after="0"/>
        <w:ind w:firstLine="1134"/>
        <w:rPr>
          <w:rFonts w:cs="Arial"/>
          <w:color w:val="000000"/>
        </w:rPr>
      </w:pPr>
    </w:p>
    <w:p w14:paraId="68D7E933" w14:textId="2D43D28C" w:rsidR="00FF2522" w:rsidRPr="00435CD7" w:rsidRDefault="00FF2522" w:rsidP="00FF2522">
      <w:pPr>
        <w:spacing w:after="0"/>
        <w:ind w:firstLine="1134"/>
        <w:rPr>
          <w:rFonts w:cs="Arial"/>
          <w:color w:val="000000"/>
        </w:rPr>
      </w:pPr>
      <w:r>
        <w:rPr>
          <w:rFonts w:cs="Arial"/>
          <w:color w:val="000000"/>
        </w:rPr>
        <w:t xml:space="preserve">Por último cabe mencionar, la Ley 20.526 que sanciona el acoso sexual a menores, la pornografía infantil virtual y la posesión de material pornográfico infantil. Esta norma promulgada durante el año 2011, propone cambios en el Código Penal (en adelante CP) modificando el artículo 366 quáter, de la misma forma también se modifica la Ley 20.084 sustituyendo el artículo 4 y por último se solicita la sustitución en el Código Procesal Penal en su artículo 222 </w:t>
      </w:r>
      <w:sdt>
        <w:sdtPr>
          <w:rPr>
            <w:rFonts w:cs="Arial"/>
            <w:color w:val="000000"/>
          </w:rPr>
          <w:id w:val="1115954477"/>
          <w:citation/>
        </w:sdtPr>
        <w:sdtContent>
          <w:r>
            <w:rPr>
              <w:rFonts w:cs="Arial"/>
              <w:color w:val="000000"/>
            </w:rPr>
            <w:fldChar w:fldCharType="begin"/>
          </w:r>
          <w:r>
            <w:rPr>
              <w:rFonts w:cs="Arial"/>
              <w:color w:val="000000"/>
              <w:lang w:val="es-CL"/>
            </w:rPr>
            <w:instrText xml:space="preserve">CITATION Bib11 \l 13322 </w:instrText>
          </w:r>
          <w:r>
            <w:rPr>
              <w:rFonts w:cs="Arial"/>
              <w:color w:val="000000"/>
            </w:rPr>
            <w:fldChar w:fldCharType="separate"/>
          </w:r>
          <w:r w:rsidRPr="006A60F9">
            <w:rPr>
              <w:rFonts w:cs="Arial"/>
              <w:noProof/>
              <w:color w:val="000000"/>
              <w:lang w:val="es-CL"/>
            </w:rPr>
            <w:t>(Congreso, 2011)</w:t>
          </w:r>
          <w:r>
            <w:rPr>
              <w:rFonts w:cs="Arial"/>
              <w:color w:val="000000"/>
            </w:rPr>
            <w:fldChar w:fldCharType="end"/>
          </w:r>
        </w:sdtContent>
      </w:sdt>
      <w:r>
        <w:rPr>
          <w:rFonts w:cs="Arial"/>
          <w:color w:val="000000"/>
        </w:rPr>
        <w:t>.</w:t>
      </w:r>
    </w:p>
    <w:p w14:paraId="6242490F" w14:textId="77777777" w:rsidR="004544D4" w:rsidRDefault="004544D4" w:rsidP="005331AF">
      <w:pPr>
        <w:spacing w:after="0"/>
        <w:ind w:firstLine="709"/>
        <w:rPr>
          <w:rFonts w:cs="Arial"/>
          <w:color w:val="000000"/>
        </w:rPr>
      </w:pPr>
    </w:p>
    <w:p w14:paraId="78A2AF4F" w14:textId="0B793A2E" w:rsidR="00AE411D" w:rsidRDefault="00AE411D" w:rsidP="00FC2021">
      <w:pPr>
        <w:pStyle w:val="Ttulo3"/>
        <w:numPr>
          <w:ilvl w:val="2"/>
          <w:numId w:val="19"/>
        </w:numPr>
        <w:spacing w:before="60" w:after="0"/>
        <w:rPr>
          <w:rFonts w:cs="Arial"/>
          <w:color w:val="000000"/>
        </w:rPr>
      </w:pPr>
      <w:bookmarkStart w:id="67" w:name="_Toc492026504"/>
      <w:r>
        <w:rPr>
          <w:rFonts w:cs="Arial"/>
          <w:color w:val="000000"/>
        </w:rPr>
        <w:t>Colombia</w:t>
      </w:r>
      <w:bookmarkEnd w:id="67"/>
    </w:p>
    <w:p w14:paraId="44B9B8B9" w14:textId="144185C6" w:rsidR="00AE411D" w:rsidRDefault="00AE411D" w:rsidP="00244D08">
      <w:pPr>
        <w:spacing w:after="0"/>
        <w:ind w:firstLine="709"/>
        <w:rPr>
          <w:rFonts w:cs="Arial"/>
          <w:color w:val="000000"/>
        </w:rPr>
      </w:pPr>
    </w:p>
    <w:p w14:paraId="30E002A3" w14:textId="0785B5EE" w:rsidR="00AE411D" w:rsidRDefault="00AE411D" w:rsidP="00AE411D">
      <w:pPr>
        <w:spacing w:after="0"/>
        <w:ind w:firstLine="1134"/>
        <w:rPr>
          <w:rFonts w:cs="Arial"/>
          <w:color w:val="000000"/>
        </w:rPr>
      </w:pPr>
      <w:r w:rsidRPr="00AE411D">
        <w:rPr>
          <w:rFonts w:cs="Arial"/>
          <w:color w:val="000000"/>
        </w:rPr>
        <w:t xml:space="preserve">La </w:t>
      </w:r>
      <w:r w:rsidR="00834768">
        <w:rPr>
          <w:rFonts w:cs="Arial"/>
          <w:color w:val="000000"/>
        </w:rPr>
        <w:t>L</w:t>
      </w:r>
      <w:r w:rsidRPr="00AE411D">
        <w:rPr>
          <w:rFonts w:cs="Arial"/>
          <w:color w:val="000000"/>
        </w:rPr>
        <w:t xml:space="preserve">ey 1.273, </w:t>
      </w:r>
      <w:r w:rsidR="004D34D3">
        <w:rPr>
          <w:rFonts w:cs="Arial"/>
          <w:color w:val="000000"/>
        </w:rPr>
        <w:t xml:space="preserve">promulgada durante el </w:t>
      </w:r>
      <w:r w:rsidRPr="00AE411D">
        <w:rPr>
          <w:rFonts w:cs="Arial"/>
          <w:color w:val="000000"/>
        </w:rPr>
        <w:t>año 2009, modifica el Código Penal</w:t>
      </w:r>
      <w:r w:rsidR="00836F23">
        <w:rPr>
          <w:rFonts w:cs="Arial"/>
          <w:color w:val="000000"/>
        </w:rPr>
        <w:t xml:space="preserve">. </w:t>
      </w:r>
      <w:r w:rsidR="00836F23" w:rsidRPr="00836F23">
        <w:rPr>
          <w:rFonts w:cs="Arial"/>
          <w:color w:val="000000"/>
          <w:highlight w:val="yellow"/>
        </w:rPr>
        <w:t>E</w:t>
      </w:r>
      <w:r w:rsidR="004D34D3" w:rsidRPr="00836F23">
        <w:rPr>
          <w:rFonts w:cs="Arial"/>
          <w:color w:val="000000"/>
          <w:highlight w:val="yellow"/>
        </w:rPr>
        <w:t>sta</w:t>
      </w:r>
      <w:r w:rsidR="004D34D3">
        <w:rPr>
          <w:rFonts w:cs="Arial"/>
          <w:color w:val="000000"/>
        </w:rPr>
        <w:t xml:space="preserve"> disposición establece como un</w:t>
      </w:r>
      <w:r w:rsidRPr="00AE411D">
        <w:rPr>
          <w:rFonts w:cs="Arial"/>
          <w:color w:val="000000"/>
        </w:rPr>
        <w:t xml:space="preserve"> bien jurídico </w:t>
      </w:r>
      <w:r w:rsidR="004D34D3">
        <w:rPr>
          <w:rFonts w:cs="Arial"/>
          <w:color w:val="000000"/>
        </w:rPr>
        <w:t>“</w:t>
      </w:r>
      <w:r w:rsidRPr="00AE411D">
        <w:rPr>
          <w:rFonts w:cs="Arial"/>
          <w:color w:val="000000"/>
        </w:rPr>
        <w:t xml:space="preserve">la protección de la información y de los datos”. </w:t>
      </w:r>
      <w:r w:rsidR="00BE7115">
        <w:rPr>
          <w:rFonts w:cs="Arial"/>
          <w:color w:val="000000"/>
        </w:rPr>
        <w:t xml:space="preserve">Dentro de </w:t>
      </w:r>
      <w:r w:rsidR="00836F23" w:rsidRPr="00836F23">
        <w:rPr>
          <w:rFonts w:cs="Arial"/>
          <w:color w:val="000000"/>
          <w:highlight w:val="yellow"/>
        </w:rPr>
        <w:t>e</w:t>
      </w:r>
      <w:r w:rsidR="00BE7115" w:rsidRPr="00836F23">
        <w:rPr>
          <w:rFonts w:cs="Arial"/>
          <w:color w:val="000000"/>
          <w:highlight w:val="yellow"/>
        </w:rPr>
        <w:t>sta</w:t>
      </w:r>
      <w:r w:rsidR="00BE7115">
        <w:rPr>
          <w:rFonts w:cs="Arial"/>
          <w:color w:val="000000"/>
        </w:rPr>
        <w:t xml:space="preserve"> nueva ley, se ha agregado el </w:t>
      </w:r>
      <w:r w:rsidRPr="00AE411D">
        <w:rPr>
          <w:rFonts w:cs="Arial"/>
          <w:color w:val="000000"/>
        </w:rPr>
        <w:t>CAPITULO I, titulado "De los atentados contra la confidencialidad, la integridad y la disponibilidad de los datos y de los sistemas informáticos",</w:t>
      </w:r>
      <w:r w:rsidR="00BE7115">
        <w:rPr>
          <w:rFonts w:cs="Arial"/>
          <w:color w:val="000000"/>
        </w:rPr>
        <w:t xml:space="preserve"> el cual contiene los artículos 269A, 269B, 269C, 269D, 269E, 269F, 269G, 269H que regulan una serie del figuras penales</w:t>
      </w:r>
      <w:r w:rsidR="00086086">
        <w:rPr>
          <w:rFonts w:cs="Arial"/>
          <w:color w:val="000000"/>
        </w:rPr>
        <w:t xml:space="preserve"> que atenten contra la seguridad de la información</w:t>
      </w:r>
      <w:r w:rsidR="00A211DA">
        <w:rPr>
          <w:rFonts w:cs="Arial"/>
          <w:color w:val="000000"/>
        </w:rPr>
        <w:t>.</w:t>
      </w:r>
      <w:r w:rsidRPr="00AE411D">
        <w:rPr>
          <w:rFonts w:cs="Arial"/>
          <w:color w:val="000000"/>
        </w:rPr>
        <w:t xml:space="preserve"> Adicionalmente</w:t>
      </w:r>
      <w:r w:rsidR="00A211DA">
        <w:rPr>
          <w:rFonts w:cs="Arial"/>
          <w:color w:val="000000"/>
        </w:rPr>
        <w:t xml:space="preserve"> también se encuentra el CAPÍTULO II, nombrado “De las atentados informáticos y otras infracciones”, que contiene los artículos 269I y 269J, que describen acciones delictivas asociadas al hurto y transferencia con medios informáticos. Junto con lo anterior, también</w:t>
      </w:r>
      <w:r w:rsidRPr="00AE411D">
        <w:rPr>
          <w:rFonts w:cs="Arial"/>
          <w:color w:val="000000"/>
        </w:rPr>
        <w:t xml:space="preserve"> se incorpora el artículo 58, </w:t>
      </w:r>
      <w:r w:rsidR="00A211DA">
        <w:rPr>
          <w:rFonts w:cs="Arial"/>
          <w:color w:val="000000"/>
        </w:rPr>
        <w:t>que considera c</w:t>
      </w:r>
      <w:r w:rsidRPr="00AE411D">
        <w:rPr>
          <w:rFonts w:cs="Arial"/>
          <w:color w:val="000000"/>
        </w:rPr>
        <w:t xml:space="preserve">omo agravante la realización de alguna de las conductas </w:t>
      </w:r>
      <w:r w:rsidR="00A211DA">
        <w:rPr>
          <w:rFonts w:cs="Arial"/>
          <w:color w:val="000000"/>
        </w:rPr>
        <w:t>anteriormente descritas</w:t>
      </w:r>
      <w:r w:rsidRPr="00AE411D">
        <w:rPr>
          <w:rFonts w:cs="Arial"/>
          <w:color w:val="000000"/>
        </w:rPr>
        <w:t xml:space="preserve">, </w:t>
      </w:r>
      <w:r w:rsidR="00A211DA">
        <w:rPr>
          <w:rFonts w:cs="Arial"/>
          <w:color w:val="000000"/>
        </w:rPr>
        <w:t>si s</w:t>
      </w:r>
      <w:r w:rsidRPr="00AE411D">
        <w:rPr>
          <w:rFonts w:cs="Arial"/>
          <w:color w:val="000000"/>
        </w:rPr>
        <w:t>e reali</w:t>
      </w:r>
      <w:r w:rsidR="00A211DA">
        <w:rPr>
          <w:rFonts w:cs="Arial"/>
          <w:color w:val="000000"/>
        </w:rPr>
        <w:t>za</w:t>
      </w:r>
      <w:r w:rsidRPr="00AE411D">
        <w:rPr>
          <w:rFonts w:cs="Arial"/>
          <w:color w:val="000000"/>
        </w:rPr>
        <w:t xml:space="preserve">n </w:t>
      </w:r>
      <w:r w:rsidR="00A211DA">
        <w:rPr>
          <w:rFonts w:cs="Arial"/>
          <w:color w:val="000000"/>
        </w:rPr>
        <w:t xml:space="preserve">por </w:t>
      </w:r>
      <w:r w:rsidRPr="00AE411D">
        <w:rPr>
          <w:rFonts w:cs="Arial"/>
          <w:color w:val="000000"/>
        </w:rPr>
        <w:t>medios informáticos, electrónicos o telemáticos”</w:t>
      </w:r>
      <w:r w:rsidR="0031521C">
        <w:rPr>
          <w:rFonts w:cs="Arial"/>
          <w:color w:val="000000"/>
        </w:rPr>
        <w:t xml:space="preserve"> </w:t>
      </w:r>
      <w:sdt>
        <w:sdtPr>
          <w:rPr>
            <w:rFonts w:cs="Arial"/>
            <w:color w:val="000000"/>
          </w:rPr>
          <w:id w:val="105773373"/>
          <w:citation/>
        </w:sdtPr>
        <w:sdtContent>
          <w:r w:rsidR="0031521C">
            <w:rPr>
              <w:rFonts w:cs="Arial"/>
              <w:color w:val="000000"/>
            </w:rPr>
            <w:fldChar w:fldCharType="begin"/>
          </w:r>
          <w:r w:rsidR="0031521C">
            <w:rPr>
              <w:rFonts w:cs="Arial"/>
              <w:color w:val="000000"/>
              <w:lang w:val="es-CL"/>
            </w:rPr>
            <w:instrText xml:space="preserve"> CITATION Min09 \l 13322 </w:instrText>
          </w:r>
          <w:r w:rsidR="0031521C">
            <w:rPr>
              <w:rFonts w:cs="Arial"/>
              <w:color w:val="000000"/>
            </w:rPr>
            <w:fldChar w:fldCharType="separate"/>
          </w:r>
          <w:r w:rsidR="0031521C" w:rsidRPr="0031521C">
            <w:rPr>
              <w:rFonts w:cs="Arial"/>
              <w:noProof/>
              <w:color w:val="000000"/>
              <w:lang w:val="es-CL"/>
            </w:rPr>
            <w:t>(Comunicaciones, 2009)</w:t>
          </w:r>
          <w:r w:rsidR="0031521C">
            <w:rPr>
              <w:rFonts w:cs="Arial"/>
              <w:color w:val="000000"/>
            </w:rPr>
            <w:fldChar w:fldCharType="end"/>
          </w:r>
        </w:sdtContent>
      </w:sdt>
      <w:r>
        <w:rPr>
          <w:rFonts w:cs="Arial"/>
          <w:color w:val="000000"/>
        </w:rPr>
        <w:t>.</w:t>
      </w:r>
    </w:p>
    <w:p w14:paraId="5A3B031B" w14:textId="77777777" w:rsidR="00C3353D" w:rsidRDefault="00C3353D" w:rsidP="00AE411D">
      <w:pPr>
        <w:spacing w:after="0"/>
        <w:ind w:firstLine="1134"/>
        <w:rPr>
          <w:rFonts w:cs="Arial"/>
          <w:color w:val="000000"/>
        </w:rPr>
      </w:pPr>
    </w:p>
    <w:p w14:paraId="24F313E1" w14:textId="0755335E" w:rsidR="00C3353D" w:rsidRPr="00AE411D" w:rsidRDefault="00834768" w:rsidP="00834768">
      <w:pPr>
        <w:spacing w:after="0"/>
        <w:ind w:firstLine="1134"/>
        <w:rPr>
          <w:rFonts w:cs="Arial"/>
          <w:color w:val="000000"/>
        </w:rPr>
      </w:pPr>
      <w:r>
        <w:rPr>
          <w:rFonts w:cs="Arial"/>
          <w:color w:val="000000"/>
        </w:rPr>
        <w:t>Junto con la Ley 1.273, que modifica el CP, se encuentra la Ley 1.236 promulgada en el año 2008, por la cual se modifican los artículos del Código Penal relativos al abuso sexual. Dentro de esta ley, se encuentra el artículo N° 12, que modifica el artículo N° 218 de pornografía con menores, especificando las acciones que serán sancionadas por la legislación nacional</w:t>
      </w:r>
      <w:r w:rsidR="00DE7376">
        <w:rPr>
          <w:rFonts w:cs="Arial"/>
          <w:color w:val="000000"/>
        </w:rPr>
        <w:t xml:space="preserve"> </w:t>
      </w:r>
      <w:sdt>
        <w:sdtPr>
          <w:rPr>
            <w:rFonts w:cs="Arial"/>
            <w:color w:val="000000"/>
          </w:rPr>
          <w:id w:val="1325387759"/>
          <w:citation/>
        </w:sdtPr>
        <w:sdtContent>
          <w:r w:rsidR="00DE7376">
            <w:rPr>
              <w:rFonts w:cs="Arial"/>
              <w:color w:val="000000"/>
            </w:rPr>
            <w:fldChar w:fldCharType="begin"/>
          </w:r>
          <w:r w:rsidR="00DE7376">
            <w:rPr>
              <w:rFonts w:cs="Arial"/>
              <w:color w:val="000000"/>
              <w:lang w:val="es-CL"/>
            </w:rPr>
            <w:instrText xml:space="preserve"> CITATION Con08 \l 13322 </w:instrText>
          </w:r>
          <w:r w:rsidR="00DE7376">
            <w:rPr>
              <w:rFonts w:cs="Arial"/>
              <w:color w:val="000000"/>
            </w:rPr>
            <w:fldChar w:fldCharType="separate"/>
          </w:r>
          <w:r w:rsidR="00DE7376" w:rsidRPr="00DE7376">
            <w:rPr>
              <w:rFonts w:cs="Arial"/>
              <w:noProof/>
              <w:color w:val="000000"/>
              <w:lang w:val="es-CL"/>
            </w:rPr>
            <w:t>(Colombia, 2008)</w:t>
          </w:r>
          <w:r w:rsidR="00DE7376">
            <w:rPr>
              <w:rFonts w:cs="Arial"/>
              <w:color w:val="000000"/>
            </w:rPr>
            <w:fldChar w:fldCharType="end"/>
          </w:r>
        </w:sdtContent>
      </w:sdt>
      <w:r>
        <w:rPr>
          <w:rFonts w:cs="Arial"/>
          <w:color w:val="000000"/>
        </w:rPr>
        <w:t>.</w:t>
      </w:r>
    </w:p>
    <w:p w14:paraId="30B5BD98" w14:textId="762DD1E3" w:rsidR="00AE411D" w:rsidRDefault="00AE411D" w:rsidP="005331AF">
      <w:pPr>
        <w:spacing w:after="0"/>
        <w:ind w:firstLine="709"/>
        <w:rPr>
          <w:rFonts w:cs="Arial"/>
          <w:color w:val="000000"/>
          <w:lang w:val="es-CL"/>
        </w:rPr>
      </w:pPr>
    </w:p>
    <w:p w14:paraId="7333D46C" w14:textId="24D078C5" w:rsidR="00B104CA" w:rsidRPr="00885C33" w:rsidRDefault="00B104CA" w:rsidP="00FC2021">
      <w:pPr>
        <w:pStyle w:val="Ttulo3"/>
        <w:numPr>
          <w:ilvl w:val="2"/>
          <w:numId w:val="19"/>
        </w:numPr>
        <w:spacing w:before="60" w:after="0"/>
      </w:pPr>
      <w:bookmarkStart w:id="68" w:name="_Toc492026505"/>
      <w:r>
        <w:t>Perú</w:t>
      </w:r>
      <w:bookmarkEnd w:id="68"/>
    </w:p>
    <w:p w14:paraId="5CD8FBE1" w14:textId="77777777" w:rsidR="00B104CA" w:rsidRDefault="00B104CA" w:rsidP="00B104CA">
      <w:pPr>
        <w:spacing w:after="0"/>
        <w:ind w:firstLine="1134"/>
        <w:rPr>
          <w:rFonts w:cs="Arial"/>
          <w:color w:val="000000"/>
        </w:rPr>
      </w:pPr>
    </w:p>
    <w:p w14:paraId="6D5216EA" w14:textId="255435A6" w:rsidR="00E47320" w:rsidRDefault="00B104CA" w:rsidP="00B104CA">
      <w:pPr>
        <w:spacing w:after="0"/>
        <w:ind w:firstLine="1134"/>
        <w:rPr>
          <w:rFonts w:cs="Arial"/>
          <w:color w:val="000000"/>
        </w:rPr>
      </w:pPr>
      <w:r w:rsidRPr="00B104CA">
        <w:rPr>
          <w:rFonts w:cs="Arial"/>
          <w:color w:val="000000"/>
        </w:rPr>
        <w:lastRenderedPageBreak/>
        <w:t>La Ley 27</w:t>
      </w:r>
      <w:r w:rsidR="00850012">
        <w:rPr>
          <w:rFonts w:cs="Arial"/>
          <w:color w:val="000000"/>
        </w:rPr>
        <w:t>.</w:t>
      </w:r>
      <w:r w:rsidRPr="00B104CA">
        <w:rPr>
          <w:rFonts w:cs="Arial"/>
          <w:color w:val="000000"/>
        </w:rPr>
        <w:t xml:space="preserve">309 </w:t>
      </w:r>
      <w:r w:rsidR="00850012">
        <w:rPr>
          <w:rFonts w:cs="Arial"/>
          <w:color w:val="000000"/>
        </w:rPr>
        <w:t xml:space="preserve">promulgada en el 2000, </w:t>
      </w:r>
      <w:r w:rsidRPr="00B104CA">
        <w:rPr>
          <w:rFonts w:cs="Arial"/>
          <w:color w:val="000000"/>
        </w:rPr>
        <w:t xml:space="preserve">incorpora al Código Penal </w:t>
      </w:r>
      <w:r w:rsidR="00850012">
        <w:rPr>
          <w:rFonts w:cs="Arial"/>
          <w:color w:val="000000"/>
        </w:rPr>
        <w:t xml:space="preserve">(en adelante CP) </w:t>
      </w:r>
      <w:r w:rsidRPr="00B104CA">
        <w:rPr>
          <w:rFonts w:cs="Arial"/>
          <w:color w:val="000000"/>
        </w:rPr>
        <w:t>del Perú los Delitos Informáticos</w:t>
      </w:r>
      <w:r w:rsidR="00850012">
        <w:rPr>
          <w:rFonts w:cs="Arial"/>
          <w:color w:val="000000"/>
        </w:rPr>
        <w:t xml:space="preserve">. Por medio </w:t>
      </w:r>
      <w:r w:rsidRPr="00B104CA">
        <w:rPr>
          <w:rFonts w:cs="Arial"/>
          <w:color w:val="000000"/>
        </w:rPr>
        <w:t>de</w:t>
      </w:r>
      <w:r w:rsidR="00850012">
        <w:rPr>
          <w:rFonts w:cs="Arial"/>
          <w:color w:val="000000"/>
        </w:rPr>
        <w:t xml:space="preserve"> un artículo único que contiene</w:t>
      </w:r>
      <w:r w:rsidRPr="00B104CA">
        <w:rPr>
          <w:rFonts w:cs="Arial"/>
          <w:color w:val="000000"/>
        </w:rPr>
        <w:t xml:space="preserve"> </w:t>
      </w:r>
      <w:r w:rsidR="00850012">
        <w:rPr>
          <w:rFonts w:cs="Arial"/>
          <w:color w:val="000000"/>
        </w:rPr>
        <w:t>los a</w:t>
      </w:r>
      <w:r w:rsidRPr="00B104CA">
        <w:rPr>
          <w:rFonts w:cs="Arial"/>
          <w:color w:val="000000"/>
        </w:rPr>
        <w:t>rtículo</w:t>
      </w:r>
      <w:r w:rsidR="00850012">
        <w:rPr>
          <w:rFonts w:cs="Arial"/>
          <w:color w:val="000000"/>
        </w:rPr>
        <w:t>s 207</w:t>
      </w:r>
      <w:r w:rsidR="00E47320">
        <w:rPr>
          <w:rFonts w:cs="Arial"/>
          <w:color w:val="000000"/>
        </w:rPr>
        <w:t>-</w:t>
      </w:r>
      <w:r w:rsidR="00850012">
        <w:rPr>
          <w:rFonts w:cs="Arial"/>
          <w:color w:val="000000"/>
        </w:rPr>
        <w:t>A, 207</w:t>
      </w:r>
      <w:r w:rsidR="00E47320">
        <w:rPr>
          <w:rFonts w:cs="Arial"/>
          <w:color w:val="000000"/>
        </w:rPr>
        <w:t>-</w:t>
      </w:r>
      <w:r w:rsidR="00850012">
        <w:rPr>
          <w:rFonts w:cs="Arial"/>
          <w:color w:val="000000"/>
        </w:rPr>
        <w:t>B, 207</w:t>
      </w:r>
      <w:r w:rsidR="00E47320">
        <w:rPr>
          <w:rFonts w:cs="Arial"/>
          <w:color w:val="000000"/>
        </w:rPr>
        <w:t>-</w:t>
      </w:r>
      <w:r w:rsidR="00850012">
        <w:rPr>
          <w:rFonts w:cs="Arial"/>
          <w:color w:val="000000"/>
        </w:rPr>
        <w:t>C y 208</w:t>
      </w:r>
      <w:r w:rsidRPr="00B104CA">
        <w:rPr>
          <w:rFonts w:cs="Arial"/>
          <w:color w:val="000000"/>
        </w:rPr>
        <w:t xml:space="preserve"> que modifica</w:t>
      </w:r>
      <w:r w:rsidR="00850012">
        <w:rPr>
          <w:rFonts w:cs="Arial"/>
          <w:color w:val="000000"/>
        </w:rPr>
        <w:t>n</w:t>
      </w:r>
      <w:r w:rsidRPr="00B104CA">
        <w:rPr>
          <w:rFonts w:cs="Arial"/>
          <w:color w:val="000000"/>
        </w:rPr>
        <w:t xml:space="preserve"> el Título V del Libro Segundo del Código Penal, promulgado</w:t>
      </w:r>
      <w:r w:rsidR="00850012">
        <w:rPr>
          <w:rFonts w:cs="Arial"/>
          <w:color w:val="000000"/>
        </w:rPr>
        <w:t xml:space="preserve"> por Decreto Legislativo N° 635</w:t>
      </w:r>
      <w:r w:rsidR="00FE5A09">
        <w:rPr>
          <w:rFonts w:cs="Arial"/>
          <w:color w:val="000000"/>
        </w:rPr>
        <w:t xml:space="preserve"> </w:t>
      </w:r>
      <w:sdt>
        <w:sdtPr>
          <w:rPr>
            <w:rFonts w:cs="Arial"/>
            <w:color w:val="000000"/>
          </w:rPr>
          <w:id w:val="421451940"/>
          <w:citation/>
        </w:sdtPr>
        <w:sdtContent>
          <w:r w:rsidR="00FE5A09">
            <w:rPr>
              <w:rFonts w:cs="Arial"/>
              <w:color w:val="000000"/>
            </w:rPr>
            <w:fldChar w:fldCharType="begin"/>
          </w:r>
          <w:r w:rsidR="00FE5A09">
            <w:rPr>
              <w:rFonts w:cs="Arial"/>
              <w:color w:val="000000"/>
              <w:lang w:val="es-CL"/>
            </w:rPr>
            <w:instrText xml:space="preserve"> CITATION Con00 \l 13322 </w:instrText>
          </w:r>
          <w:r w:rsidR="00FE5A09">
            <w:rPr>
              <w:rFonts w:cs="Arial"/>
              <w:color w:val="000000"/>
            </w:rPr>
            <w:fldChar w:fldCharType="separate"/>
          </w:r>
          <w:r w:rsidR="00FE5A09" w:rsidRPr="00FE5A09">
            <w:rPr>
              <w:rFonts w:cs="Arial"/>
              <w:noProof/>
              <w:color w:val="000000"/>
              <w:lang w:val="es-CL"/>
            </w:rPr>
            <w:t>(Peruana, 2000)</w:t>
          </w:r>
          <w:r w:rsidR="00FE5A09">
            <w:rPr>
              <w:rFonts w:cs="Arial"/>
              <w:color w:val="000000"/>
            </w:rPr>
            <w:fldChar w:fldCharType="end"/>
          </w:r>
        </w:sdtContent>
      </w:sdt>
      <w:r w:rsidRPr="00B104CA">
        <w:rPr>
          <w:rFonts w:cs="Arial"/>
          <w:color w:val="000000"/>
        </w:rPr>
        <w:t>.</w:t>
      </w:r>
      <w:r w:rsidR="00850012">
        <w:rPr>
          <w:rFonts w:cs="Arial"/>
          <w:color w:val="000000"/>
        </w:rPr>
        <w:t xml:space="preserve"> Estos artículos ingresos dan origen a la tipificación de los actos relacionados con el acceso y utilización indebida,</w:t>
      </w:r>
      <w:r w:rsidR="00E47320">
        <w:rPr>
          <w:rFonts w:cs="Arial"/>
          <w:color w:val="000000"/>
        </w:rPr>
        <w:t xml:space="preserve"> a los datos contenidos en bases de datos o sistemas de información. Junto con ello, se describen las penas que deberán ser ejecutadas cuando el individuo haga caso omiso a la presente ley. </w:t>
      </w:r>
    </w:p>
    <w:p w14:paraId="574AC4E8" w14:textId="77777777" w:rsidR="00353493" w:rsidRDefault="00353493" w:rsidP="00B104CA">
      <w:pPr>
        <w:spacing w:after="0"/>
        <w:ind w:firstLine="1134"/>
        <w:rPr>
          <w:rFonts w:cs="Arial"/>
          <w:color w:val="000000"/>
        </w:rPr>
      </w:pPr>
    </w:p>
    <w:p w14:paraId="14057EAC" w14:textId="54604105" w:rsidR="00810186" w:rsidRDefault="00E47320" w:rsidP="00B104CA">
      <w:pPr>
        <w:spacing w:after="0"/>
        <w:ind w:firstLine="1134"/>
        <w:rPr>
          <w:rFonts w:cs="Arial"/>
          <w:color w:val="000000"/>
        </w:rPr>
      </w:pPr>
      <w:r>
        <w:rPr>
          <w:rFonts w:cs="Arial"/>
          <w:color w:val="000000"/>
        </w:rPr>
        <w:t xml:space="preserve">Otra ley existente, la cual también ha sido modificada por el congreso peruano, es la </w:t>
      </w:r>
      <w:r w:rsidR="00B104CA" w:rsidRPr="00B104CA">
        <w:rPr>
          <w:rFonts w:cs="Arial"/>
          <w:color w:val="000000"/>
        </w:rPr>
        <w:t>Ley 28.251</w:t>
      </w:r>
      <w:r w:rsidR="00FD7B29">
        <w:rPr>
          <w:rFonts w:cs="Arial"/>
          <w:color w:val="000000"/>
        </w:rPr>
        <w:t xml:space="preserve"> promulgada en el 2004</w:t>
      </w:r>
      <w:r>
        <w:rPr>
          <w:rFonts w:cs="Arial"/>
          <w:color w:val="000000"/>
        </w:rPr>
        <w:t xml:space="preserve">. </w:t>
      </w:r>
      <w:r w:rsidR="00836F23" w:rsidRPr="00836F23">
        <w:rPr>
          <w:rFonts w:cs="Arial"/>
          <w:color w:val="000000"/>
          <w:highlight w:val="yellow"/>
        </w:rPr>
        <w:t>E</w:t>
      </w:r>
      <w:r w:rsidRPr="00836F23">
        <w:rPr>
          <w:rFonts w:cs="Arial"/>
          <w:color w:val="000000"/>
          <w:highlight w:val="yellow"/>
        </w:rPr>
        <w:t>sta</w:t>
      </w:r>
      <w:r>
        <w:rPr>
          <w:rFonts w:cs="Arial"/>
          <w:color w:val="000000"/>
        </w:rPr>
        <w:t xml:space="preserve"> ley se </w:t>
      </w:r>
      <w:r w:rsidR="00B104CA" w:rsidRPr="00B104CA">
        <w:rPr>
          <w:rFonts w:cs="Arial"/>
          <w:color w:val="000000"/>
        </w:rPr>
        <w:t>actualizó</w:t>
      </w:r>
      <w:r>
        <w:rPr>
          <w:rFonts w:cs="Arial"/>
          <w:color w:val="000000"/>
        </w:rPr>
        <w:t xml:space="preserve"> mediante la </w:t>
      </w:r>
      <w:r w:rsidR="00FD7B29">
        <w:rPr>
          <w:rFonts w:cs="Arial"/>
          <w:color w:val="000000"/>
        </w:rPr>
        <w:t xml:space="preserve">modificación de los artículos 170, 171, 173, 174, 175, 176, 176-A, 179, 180, 181, 182, 183, 183-A y la incorporación de los artículo 179-A, 181-A, 182-A, a los capítulos IX, X y XI del título IV del libro segundo del </w:t>
      </w:r>
      <w:r w:rsidR="00FD7B29" w:rsidRPr="00FD7B29">
        <w:rPr>
          <w:rFonts w:cs="Arial"/>
          <w:i/>
          <w:color w:val="000000"/>
        </w:rPr>
        <w:t>CP</w:t>
      </w:r>
      <w:r w:rsidR="00FD7B29">
        <w:rPr>
          <w:rFonts w:cs="Arial"/>
          <w:i/>
          <w:color w:val="000000"/>
        </w:rPr>
        <w:t>.</w:t>
      </w:r>
      <w:r w:rsidR="00FD7B29">
        <w:rPr>
          <w:rFonts w:cs="Arial"/>
          <w:color w:val="000000"/>
        </w:rPr>
        <w:t xml:space="preserve"> Los actos descritos en los artículos </w:t>
      </w:r>
      <w:r w:rsidR="00810186">
        <w:rPr>
          <w:rFonts w:cs="Arial"/>
          <w:color w:val="000000"/>
        </w:rPr>
        <w:t xml:space="preserve">nombrados anteriormente, hacen relación a </w:t>
      </w:r>
      <w:r w:rsidR="00B104CA" w:rsidRPr="00B104CA">
        <w:rPr>
          <w:rFonts w:cs="Arial"/>
          <w:color w:val="000000"/>
        </w:rPr>
        <w:t xml:space="preserve">delitos </w:t>
      </w:r>
      <w:r>
        <w:rPr>
          <w:rFonts w:cs="Arial"/>
          <w:color w:val="000000"/>
        </w:rPr>
        <w:t xml:space="preserve">que atentan </w:t>
      </w:r>
      <w:r w:rsidR="00B104CA" w:rsidRPr="00B104CA">
        <w:rPr>
          <w:rFonts w:cs="Arial"/>
          <w:color w:val="000000"/>
        </w:rPr>
        <w:t xml:space="preserve">contra la integridad sexual, </w:t>
      </w:r>
      <w:r>
        <w:rPr>
          <w:rFonts w:cs="Arial"/>
          <w:color w:val="000000"/>
        </w:rPr>
        <w:t xml:space="preserve">no </w:t>
      </w:r>
      <w:r w:rsidR="00810186">
        <w:rPr>
          <w:rFonts w:cs="Arial"/>
          <w:color w:val="000000"/>
        </w:rPr>
        <w:t>olvidando</w:t>
      </w:r>
      <w:r>
        <w:rPr>
          <w:rFonts w:cs="Arial"/>
          <w:color w:val="000000"/>
        </w:rPr>
        <w:t>,</w:t>
      </w:r>
      <w:r w:rsidR="00810186">
        <w:rPr>
          <w:rFonts w:cs="Arial"/>
          <w:color w:val="000000"/>
        </w:rPr>
        <w:t xml:space="preserve"> </w:t>
      </w:r>
      <w:r>
        <w:rPr>
          <w:rFonts w:cs="Arial"/>
          <w:color w:val="000000"/>
        </w:rPr>
        <w:t xml:space="preserve">la </w:t>
      </w:r>
      <w:r w:rsidR="00B104CA" w:rsidRPr="00B104CA">
        <w:rPr>
          <w:rFonts w:cs="Arial"/>
          <w:color w:val="000000"/>
        </w:rPr>
        <w:t>tipifica</w:t>
      </w:r>
      <w:r>
        <w:rPr>
          <w:rFonts w:cs="Arial"/>
          <w:color w:val="000000"/>
        </w:rPr>
        <w:t xml:space="preserve">ción contra la pornografía infantil </w:t>
      </w:r>
      <w:r w:rsidR="00810186">
        <w:rPr>
          <w:rFonts w:cs="Arial"/>
          <w:color w:val="000000"/>
        </w:rPr>
        <w:t xml:space="preserve">contenida en </w:t>
      </w:r>
      <w:r w:rsidR="00B104CA" w:rsidRPr="00B104CA">
        <w:rPr>
          <w:rFonts w:cs="Arial"/>
          <w:color w:val="000000"/>
        </w:rPr>
        <w:t>el art</w:t>
      </w:r>
      <w:r>
        <w:rPr>
          <w:rFonts w:cs="Arial"/>
          <w:color w:val="000000"/>
        </w:rPr>
        <w:t>ículo</w:t>
      </w:r>
      <w:r w:rsidR="00B104CA" w:rsidRPr="00B104CA">
        <w:rPr>
          <w:rFonts w:cs="Arial"/>
          <w:color w:val="000000"/>
        </w:rPr>
        <w:t xml:space="preserve"> 183-A</w:t>
      </w:r>
      <w:r w:rsidR="00810186">
        <w:rPr>
          <w:rFonts w:cs="Arial"/>
          <w:color w:val="000000"/>
        </w:rPr>
        <w:t xml:space="preserve"> </w:t>
      </w:r>
      <w:sdt>
        <w:sdtPr>
          <w:rPr>
            <w:rFonts w:cs="Arial"/>
            <w:color w:val="000000"/>
          </w:rPr>
          <w:id w:val="-1065717382"/>
          <w:citation/>
        </w:sdtPr>
        <w:sdtContent>
          <w:r w:rsidR="00810186">
            <w:rPr>
              <w:rFonts w:cs="Arial"/>
              <w:color w:val="000000"/>
            </w:rPr>
            <w:fldChar w:fldCharType="begin"/>
          </w:r>
          <w:r w:rsidR="00810186">
            <w:rPr>
              <w:rFonts w:cs="Arial"/>
              <w:color w:val="000000"/>
              <w:lang w:val="es-CL"/>
            </w:rPr>
            <w:instrText xml:space="preserve">CITATION Con04 \l 13322 </w:instrText>
          </w:r>
          <w:r w:rsidR="00810186">
            <w:rPr>
              <w:rFonts w:cs="Arial"/>
              <w:color w:val="000000"/>
            </w:rPr>
            <w:fldChar w:fldCharType="separate"/>
          </w:r>
          <w:r w:rsidR="00810186" w:rsidRPr="00810186">
            <w:rPr>
              <w:rFonts w:cs="Arial"/>
              <w:noProof/>
              <w:color w:val="000000"/>
              <w:lang w:val="es-CL"/>
            </w:rPr>
            <w:t>(Perú, 2004)</w:t>
          </w:r>
          <w:r w:rsidR="00810186">
            <w:rPr>
              <w:rFonts w:cs="Arial"/>
              <w:color w:val="000000"/>
            </w:rPr>
            <w:fldChar w:fldCharType="end"/>
          </w:r>
        </w:sdtContent>
      </w:sdt>
      <w:r w:rsidR="00B104CA" w:rsidRPr="00B104CA">
        <w:rPr>
          <w:rFonts w:cs="Arial"/>
          <w:color w:val="000000"/>
        </w:rPr>
        <w:t xml:space="preserve">. </w:t>
      </w:r>
    </w:p>
    <w:p w14:paraId="76E47126" w14:textId="77777777" w:rsidR="00810186" w:rsidRDefault="00810186" w:rsidP="00B104CA">
      <w:pPr>
        <w:spacing w:after="0"/>
        <w:ind w:firstLine="1134"/>
        <w:rPr>
          <w:rFonts w:cs="Arial"/>
          <w:color w:val="000000"/>
        </w:rPr>
      </w:pPr>
    </w:p>
    <w:p w14:paraId="52BE8CFE" w14:textId="4533DBFC" w:rsidR="00B104CA" w:rsidRDefault="00804D0A" w:rsidP="00B104CA">
      <w:pPr>
        <w:spacing w:after="0"/>
        <w:ind w:firstLine="1134"/>
        <w:rPr>
          <w:rFonts w:cs="Arial"/>
          <w:color w:val="000000"/>
        </w:rPr>
      </w:pPr>
      <w:r>
        <w:rPr>
          <w:rFonts w:cs="Arial"/>
          <w:color w:val="000000"/>
        </w:rPr>
        <w:t xml:space="preserve">Por último, </w:t>
      </w:r>
      <w:r w:rsidR="00B104CA" w:rsidRPr="00B104CA">
        <w:rPr>
          <w:rFonts w:cs="Arial"/>
          <w:color w:val="000000"/>
        </w:rPr>
        <w:t xml:space="preserve">Perú posee la Ley 28.493 </w:t>
      </w:r>
      <w:r>
        <w:rPr>
          <w:rFonts w:cs="Arial"/>
          <w:color w:val="000000"/>
        </w:rPr>
        <w:t xml:space="preserve">promulgada en el </w:t>
      </w:r>
      <w:r w:rsidR="00B104CA" w:rsidRPr="00B104CA">
        <w:rPr>
          <w:rFonts w:cs="Arial"/>
          <w:color w:val="000000"/>
        </w:rPr>
        <w:t>2005</w:t>
      </w:r>
      <w:r w:rsidR="00CB0252">
        <w:rPr>
          <w:rFonts w:cs="Arial"/>
          <w:color w:val="000000"/>
        </w:rPr>
        <w:t xml:space="preserve"> </w:t>
      </w:r>
      <w:sdt>
        <w:sdtPr>
          <w:rPr>
            <w:rFonts w:cs="Arial"/>
            <w:color w:val="000000"/>
          </w:rPr>
          <w:id w:val="-877401196"/>
          <w:citation/>
        </w:sdtPr>
        <w:sdtContent>
          <w:r w:rsidR="00CB0252">
            <w:rPr>
              <w:rFonts w:cs="Arial"/>
              <w:color w:val="000000"/>
            </w:rPr>
            <w:fldChar w:fldCharType="begin"/>
          </w:r>
          <w:r w:rsidR="00CB0252">
            <w:rPr>
              <w:rFonts w:cs="Arial"/>
              <w:color w:val="000000"/>
              <w:lang w:val="es-CL"/>
            </w:rPr>
            <w:instrText xml:space="preserve"> CITATION Con05 \l 13322 </w:instrText>
          </w:r>
          <w:r w:rsidR="00CB0252">
            <w:rPr>
              <w:rFonts w:cs="Arial"/>
              <w:color w:val="000000"/>
            </w:rPr>
            <w:fldChar w:fldCharType="separate"/>
          </w:r>
          <w:r w:rsidR="00CB0252" w:rsidRPr="00CB0252">
            <w:rPr>
              <w:rFonts w:cs="Arial"/>
              <w:noProof/>
              <w:color w:val="000000"/>
              <w:lang w:val="es-CL"/>
            </w:rPr>
            <w:t>(Peruano, 2005)</w:t>
          </w:r>
          <w:r w:rsidR="00CB0252">
            <w:rPr>
              <w:rFonts w:cs="Arial"/>
              <w:color w:val="000000"/>
            </w:rPr>
            <w:fldChar w:fldCharType="end"/>
          </w:r>
        </w:sdtContent>
      </w:sdt>
      <w:r>
        <w:rPr>
          <w:rFonts w:cs="Arial"/>
          <w:color w:val="000000"/>
        </w:rPr>
        <w:t xml:space="preserve">, </w:t>
      </w:r>
      <w:r w:rsidR="00B104CA" w:rsidRPr="00B104CA">
        <w:rPr>
          <w:rFonts w:cs="Arial"/>
          <w:color w:val="000000"/>
        </w:rPr>
        <w:t>que regula el uso del correo electrónico no solicitado (</w:t>
      </w:r>
      <w:r w:rsidR="00B104CA" w:rsidRPr="00804D0A">
        <w:rPr>
          <w:rFonts w:cs="Arial"/>
          <w:i/>
          <w:color w:val="000000"/>
        </w:rPr>
        <w:t>spam</w:t>
      </w:r>
      <w:r w:rsidR="00B104CA" w:rsidRPr="00B104CA">
        <w:rPr>
          <w:rFonts w:cs="Arial"/>
          <w:color w:val="000000"/>
        </w:rPr>
        <w:t>)</w:t>
      </w:r>
      <w:r>
        <w:rPr>
          <w:rFonts w:cs="Arial"/>
          <w:color w:val="000000"/>
        </w:rPr>
        <w:t>. La presente ley, está compuesta por 11 artículos, en los cuales describe la regulación del envío de correos con fines comerciales</w:t>
      </w:r>
      <w:r w:rsidR="00CB0252">
        <w:rPr>
          <w:rFonts w:cs="Arial"/>
          <w:color w:val="000000"/>
        </w:rPr>
        <w:t xml:space="preserve"> o de otra índole, no</w:t>
      </w:r>
      <w:r w:rsidR="00836F23">
        <w:rPr>
          <w:rFonts w:cs="Arial"/>
          <w:color w:val="000000"/>
        </w:rPr>
        <w:t xml:space="preserve"> solicitados por los usuarios. </w:t>
      </w:r>
      <w:r w:rsidR="00836F23" w:rsidRPr="00836F23">
        <w:rPr>
          <w:rFonts w:cs="Arial"/>
          <w:color w:val="000000"/>
          <w:highlight w:val="yellow"/>
        </w:rPr>
        <w:t>E</w:t>
      </w:r>
      <w:r w:rsidR="00CB0252" w:rsidRPr="00836F23">
        <w:rPr>
          <w:rFonts w:cs="Arial"/>
          <w:color w:val="000000"/>
          <w:highlight w:val="yellow"/>
        </w:rPr>
        <w:t>sta</w:t>
      </w:r>
      <w:r w:rsidR="00CB0252">
        <w:rPr>
          <w:rFonts w:cs="Arial"/>
          <w:color w:val="000000"/>
        </w:rPr>
        <w:t xml:space="preserve"> ley, tiene una particular característica, la cual es no contar con sanciones de ningún tipo penal ante la infracción de la misma</w:t>
      </w:r>
      <w:r w:rsidR="00B104CA" w:rsidRPr="00B104CA">
        <w:rPr>
          <w:rFonts w:cs="Arial"/>
          <w:color w:val="000000"/>
        </w:rPr>
        <w:t>.</w:t>
      </w:r>
    </w:p>
    <w:p w14:paraId="4A80B011" w14:textId="77777777" w:rsidR="002B5266" w:rsidRDefault="002B5266" w:rsidP="005331AF">
      <w:pPr>
        <w:spacing w:after="0"/>
        <w:rPr>
          <w:rFonts w:cs="Arial"/>
          <w:color w:val="000000"/>
        </w:rPr>
      </w:pPr>
    </w:p>
    <w:p w14:paraId="241127AC" w14:textId="15F66270" w:rsidR="00AE411D" w:rsidRDefault="00AE411D" w:rsidP="00FC2021">
      <w:pPr>
        <w:pStyle w:val="Ttulo3"/>
        <w:numPr>
          <w:ilvl w:val="2"/>
          <w:numId w:val="19"/>
        </w:numPr>
        <w:spacing w:before="60" w:after="0"/>
        <w:rPr>
          <w:rFonts w:cs="Arial"/>
          <w:color w:val="000000"/>
        </w:rPr>
      </w:pPr>
      <w:bookmarkStart w:id="69" w:name="_Toc492026506"/>
      <w:r>
        <w:rPr>
          <w:rFonts w:cs="Arial"/>
          <w:color w:val="000000"/>
        </w:rPr>
        <w:t>Puerto Rico</w:t>
      </w:r>
      <w:bookmarkEnd w:id="69"/>
    </w:p>
    <w:p w14:paraId="282B20BB" w14:textId="2C42EDE0" w:rsidR="00AE411D" w:rsidRDefault="00AE411D" w:rsidP="00FF2522">
      <w:pPr>
        <w:spacing w:after="0"/>
        <w:rPr>
          <w:rFonts w:cs="Arial"/>
          <w:color w:val="000000"/>
        </w:rPr>
      </w:pPr>
    </w:p>
    <w:p w14:paraId="5AE8AB95" w14:textId="77777777" w:rsidR="00DB0D36" w:rsidRDefault="00DB0D36" w:rsidP="00AE411D">
      <w:pPr>
        <w:spacing w:after="0"/>
        <w:ind w:firstLine="1134"/>
      </w:pPr>
      <w:r w:rsidRPr="00B57B05">
        <w:t xml:space="preserve">A pesar que </w:t>
      </w:r>
      <w:r w:rsidR="00BB604C" w:rsidRPr="00B57B05">
        <w:t>Puerto Rico</w:t>
      </w:r>
      <w:r w:rsidRPr="00B57B05">
        <w:t xml:space="preserve">, no presenta una ley específica que tipifique los delitos informáticos, se puede apreciar que existen </w:t>
      </w:r>
      <w:r w:rsidR="00BB604C" w:rsidRPr="00B57B05">
        <w:t xml:space="preserve">leyes especiales </w:t>
      </w:r>
      <w:r w:rsidRPr="00B57B05">
        <w:t>y artículos d</w:t>
      </w:r>
      <w:r w:rsidR="00BB604C" w:rsidRPr="00B57B05">
        <w:t>el Código Penal</w:t>
      </w:r>
      <w:r w:rsidRPr="00B57B05">
        <w:t xml:space="preserve"> (en adelante CP) que hacen referencia a este tipo de acciones. Dentro del </w:t>
      </w:r>
      <w:r w:rsidR="00BB604C" w:rsidRPr="00B57B05">
        <w:t xml:space="preserve"> </w:t>
      </w:r>
      <w:r w:rsidRPr="00B57B05">
        <w:t xml:space="preserve">CP, se encuentran los delitos: </w:t>
      </w:r>
    </w:p>
    <w:p w14:paraId="2EA8198A" w14:textId="77777777" w:rsidR="00B57B05" w:rsidRPr="00B57B05" w:rsidRDefault="00B57B05" w:rsidP="00AE411D">
      <w:pPr>
        <w:spacing w:after="0"/>
        <w:ind w:firstLine="1134"/>
      </w:pPr>
    </w:p>
    <w:p w14:paraId="6BD994A9" w14:textId="6F3468A0" w:rsidR="00DB0D36" w:rsidRPr="00B57B05" w:rsidRDefault="00B57B05" w:rsidP="00FC2021">
      <w:pPr>
        <w:pStyle w:val="Prrafodelista"/>
        <w:numPr>
          <w:ilvl w:val="0"/>
          <w:numId w:val="27"/>
        </w:numPr>
        <w:spacing w:after="0"/>
        <w:ind w:left="1418" w:hanging="284"/>
      </w:pPr>
      <w:r>
        <w:t>C</w:t>
      </w:r>
      <w:r w:rsidR="00DB0D36" w:rsidRPr="00B57B05">
        <w:t>ontra la protección debida a menores, que comprende el artículo 124.</w:t>
      </w:r>
    </w:p>
    <w:p w14:paraId="22B71346" w14:textId="556DF5AE" w:rsidR="00DB0D36" w:rsidRPr="00B57B05" w:rsidRDefault="00B57B05" w:rsidP="00FC2021">
      <w:pPr>
        <w:pStyle w:val="Prrafodelista"/>
        <w:numPr>
          <w:ilvl w:val="0"/>
          <w:numId w:val="27"/>
        </w:numPr>
        <w:spacing w:after="0"/>
        <w:ind w:left="1418" w:hanging="284"/>
      </w:pPr>
      <w:r>
        <w:t>D</w:t>
      </w:r>
      <w:r w:rsidR="00DB0D36" w:rsidRPr="00B57B05">
        <w:t>e la obscenidad y la pornografía infantil, que comprende los artículos 144 al 152.</w:t>
      </w:r>
    </w:p>
    <w:p w14:paraId="5BB96D0E" w14:textId="56F15882" w:rsidR="00DB0D36" w:rsidRPr="00B57B05" w:rsidRDefault="00B57B05" w:rsidP="00FC2021">
      <w:pPr>
        <w:pStyle w:val="Prrafodelista"/>
        <w:numPr>
          <w:ilvl w:val="0"/>
          <w:numId w:val="27"/>
        </w:numPr>
        <w:spacing w:after="0"/>
        <w:ind w:left="1418" w:hanging="284"/>
      </w:pPr>
      <w:r>
        <w:t>C</w:t>
      </w:r>
      <w:r w:rsidR="00DB0D36" w:rsidRPr="00B57B05">
        <w:t>ontra el derecho a la intimidad, que comprende los artículos 167 al 175.</w:t>
      </w:r>
    </w:p>
    <w:p w14:paraId="09358022" w14:textId="5DD1D580" w:rsidR="00DB0D36" w:rsidRPr="00B57B05" w:rsidRDefault="00B57B05" w:rsidP="00FC2021">
      <w:pPr>
        <w:pStyle w:val="Prrafodelista"/>
        <w:numPr>
          <w:ilvl w:val="0"/>
          <w:numId w:val="27"/>
        </w:numPr>
        <w:spacing w:after="0"/>
        <w:ind w:left="1418" w:hanging="284"/>
      </w:pPr>
      <w:r>
        <w:t>C</w:t>
      </w:r>
      <w:r w:rsidR="00DB0D36" w:rsidRPr="00B57B05">
        <w:t>ontra la tranquilidad personal, que comprende los artículos 177 y 178.</w:t>
      </w:r>
    </w:p>
    <w:p w14:paraId="15A391DA" w14:textId="4DAA515E" w:rsidR="00DB0D36" w:rsidRPr="00B57B05" w:rsidRDefault="00B57B05" w:rsidP="00FC2021">
      <w:pPr>
        <w:pStyle w:val="Prrafodelista"/>
        <w:numPr>
          <w:ilvl w:val="0"/>
          <w:numId w:val="27"/>
        </w:numPr>
        <w:spacing w:after="0"/>
        <w:ind w:left="1418" w:hanging="284"/>
      </w:pPr>
      <w:r>
        <w:t>C</w:t>
      </w:r>
      <w:r w:rsidR="00DB0D36" w:rsidRPr="00B57B05">
        <w:t>ontra los bienes y derechos patrimoniales, que comprende los artículos 181 al 188</w:t>
      </w:r>
    </w:p>
    <w:p w14:paraId="46954263" w14:textId="7BE08C6A" w:rsidR="00DB0D36" w:rsidRPr="00B57B05" w:rsidRDefault="00B57B05" w:rsidP="00FC2021">
      <w:pPr>
        <w:pStyle w:val="Prrafodelista"/>
        <w:numPr>
          <w:ilvl w:val="0"/>
          <w:numId w:val="27"/>
        </w:numPr>
        <w:spacing w:after="0"/>
        <w:ind w:left="1418" w:hanging="284"/>
      </w:pPr>
      <w:r>
        <w:t>R</w:t>
      </w:r>
      <w:r w:rsidR="00DB0D36" w:rsidRPr="00B57B05">
        <w:t>elacionados con el fraude, que comprende los artículos 203 y 205.</w:t>
      </w:r>
    </w:p>
    <w:p w14:paraId="50FA9B2D" w14:textId="45F66490" w:rsidR="00B57B05" w:rsidRPr="00B57B05" w:rsidRDefault="00B57B05" w:rsidP="00FC2021">
      <w:pPr>
        <w:pStyle w:val="Prrafodelista"/>
        <w:numPr>
          <w:ilvl w:val="0"/>
          <w:numId w:val="27"/>
        </w:numPr>
        <w:spacing w:after="0"/>
        <w:ind w:left="1418" w:hanging="284"/>
      </w:pPr>
      <w:r>
        <w:rPr>
          <w:bCs/>
        </w:rPr>
        <w:lastRenderedPageBreak/>
        <w:t>R</w:t>
      </w:r>
      <w:r w:rsidRPr="00B57B05">
        <w:rPr>
          <w:bCs/>
        </w:rPr>
        <w:t>elacionados con la usurpación de identidad, que comprende los artículos 208 y 209.</w:t>
      </w:r>
    </w:p>
    <w:p w14:paraId="20142C15" w14:textId="4313FC90" w:rsidR="00DB0D36" w:rsidRPr="00B57B05" w:rsidRDefault="00B57B05" w:rsidP="00FC2021">
      <w:pPr>
        <w:pStyle w:val="Prrafodelista"/>
        <w:numPr>
          <w:ilvl w:val="0"/>
          <w:numId w:val="27"/>
        </w:numPr>
        <w:spacing w:after="0"/>
        <w:ind w:left="1418" w:hanging="284"/>
      </w:pPr>
      <w:r>
        <w:t>R</w:t>
      </w:r>
      <w:r w:rsidR="00DB0D36" w:rsidRPr="00B57B05">
        <w:t>elacionados con las falsificacion</w:t>
      </w:r>
      <w:r w:rsidRPr="00B57B05">
        <w:t>es, que comprende los artículos, que comprende los artículos 211 al 213, 216, 217, 219, 228 y 229.</w:t>
      </w:r>
    </w:p>
    <w:p w14:paraId="62F31356" w14:textId="5E8C6833" w:rsidR="00DB0D36" w:rsidRPr="00B57B05" w:rsidRDefault="00B57B05" w:rsidP="00FC2021">
      <w:pPr>
        <w:pStyle w:val="Prrafodelista"/>
        <w:numPr>
          <w:ilvl w:val="0"/>
          <w:numId w:val="27"/>
        </w:numPr>
        <w:spacing w:after="0"/>
        <w:ind w:left="1418" w:hanging="284"/>
      </w:pPr>
      <w:r>
        <w:t>R</w:t>
      </w:r>
      <w:r w:rsidR="00DB0D36" w:rsidRPr="00B57B05">
        <w:t>elacionados con la interferencia de los servicios públicos</w:t>
      </w:r>
      <w:r w:rsidRPr="00B57B05">
        <w:t>, que comprende el artículo 240.</w:t>
      </w:r>
    </w:p>
    <w:p w14:paraId="3E26EA53" w14:textId="77777777" w:rsidR="00DB0D36" w:rsidRDefault="00DB0D36" w:rsidP="00DB0D36">
      <w:pPr>
        <w:spacing w:after="0"/>
        <w:rPr>
          <w:highlight w:val="yellow"/>
        </w:rPr>
      </w:pPr>
    </w:p>
    <w:p w14:paraId="18CDA06B" w14:textId="7E1744F8" w:rsidR="00AE411D" w:rsidRPr="00AE411D" w:rsidRDefault="00B57B05" w:rsidP="00795053">
      <w:pPr>
        <w:spacing w:after="0"/>
        <w:ind w:firstLine="1134"/>
        <w:rPr>
          <w:rFonts w:cs="Arial"/>
          <w:color w:val="000000"/>
        </w:rPr>
      </w:pPr>
      <w:r w:rsidRPr="00B57B05">
        <w:t>Junto con lo dispuesto en el CP, se aprecia la existencia de las leyes especiales que tipifican</w:t>
      </w:r>
      <w:r>
        <w:t xml:space="preserve"> ciertos</w:t>
      </w:r>
      <w:r w:rsidRPr="00B57B05">
        <w:t xml:space="preserve"> actos ilícitos que utilizan las tecnologías para cometer infracciones</w:t>
      </w:r>
      <w:r>
        <w:t>.</w:t>
      </w:r>
      <w:r w:rsidR="00795053">
        <w:t xml:space="preserve"> La Ley Núm. 43-1994 sobre l</w:t>
      </w:r>
      <w:r>
        <w:t xml:space="preserve">ey especial penal de reproducciones, actuaciones en vivo y rotulación sin </w:t>
      </w:r>
      <w:r w:rsidR="00795053">
        <w:t xml:space="preserve">autorización del dueño, la </w:t>
      </w:r>
      <w:r>
        <w:t xml:space="preserve">Ley Núm. 165-2008, </w:t>
      </w:r>
      <w:r w:rsidR="00795053">
        <w:t>sobre la</w:t>
      </w:r>
      <w:r>
        <w:t xml:space="preserve"> </w:t>
      </w:r>
      <w:r w:rsidR="00795053">
        <w:t>r</w:t>
      </w:r>
      <w:r>
        <w:t xml:space="preserve">egulación de </w:t>
      </w:r>
      <w:r w:rsidR="00795053">
        <w:t>p</w:t>
      </w:r>
      <w:r>
        <w:t xml:space="preserve">rogramación de </w:t>
      </w:r>
      <w:r w:rsidR="00795053">
        <w:t>e</w:t>
      </w:r>
      <w:r>
        <w:t xml:space="preserve">spionaje </w:t>
      </w:r>
      <w:r w:rsidR="00795053">
        <w:t xml:space="preserve">cibernético </w:t>
      </w:r>
      <w:sdt>
        <w:sdtPr>
          <w:id w:val="-2093461957"/>
          <w:citation/>
        </w:sdtPr>
        <w:sdtContent>
          <w:r w:rsidR="00795053">
            <w:fldChar w:fldCharType="begin"/>
          </w:r>
          <w:r w:rsidR="00795053">
            <w:rPr>
              <w:lang w:val="es-CL"/>
            </w:rPr>
            <w:instrText xml:space="preserve"> CITATION Uni12 \l 13322 </w:instrText>
          </w:r>
          <w:r w:rsidR="00795053">
            <w:fldChar w:fldCharType="separate"/>
          </w:r>
          <w:r w:rsidR="00795053" w:rsidRPr="00795053">
            <w:rPr>
              <w:noProof/>
              <w:lang w:val="es-CL"/>
            </w:rPr>
            <w:t>(Cibernéticos, 2012)</w:t>
          </w:r>
          <w:r w:rsidR="00795053">
            <w:fldChar w:fldCharType="end"/>
          </w:r>
        </w:sdtContent>
      </w:sdt>
      <w:r w:rsidR="00795053">
        <w:t>.</w:t>
      </w:r>
    </w:p>
    <w:p w14:paraId="6E352323" w14:textId="07A028E1" w:rsidR="00AE411D" w:rsidRDefault="002B5266" w:rsidP="005331AF">
      <w:pPr>
        <w:tabs>
          <w:tab w:val="left" w:pos="1005"/>
        </w:tabs>
        <w:spacing w:after="0"/>
        <w:rPr>
          <w:rFonts w:cs="Arial"/>
          <w:color w:val="000000"/>
        </w:rPr>
      </w:pPr>
      <w:r>
        <w:rPr>
          <w:rFonts w:cs="Arial"/>
          <w:color w:val="000000"/>
          <w:lang w:val="es-CL"/>
        </w:rPr>
        <w:tab/>
      </w:r>
    </w:p>
    <w:p w14:paraId="0DC3F384" w14:textId="20F690D7" w:rsidR="00B104CA" w:rsidRPr="00885C33" w:rsidRDefault="00B104CA" w:rsidP="00FC2021">
      <w:pPr>
        <w:pStyle w:val="Ttulo3"/>
        <w:numPr>
          <w:ilvl w:val="2"/>
          <w:numId w:val="19"/>
        </w:numPr>
        <w:spacing w:before="60" w:after="0"/>
      </w:pPr>
      <w:bookmarkStart w:id="70" w:name="_Toc492026507"/>
      <w:r>
        <w:t>República Dominicana</w:t>
      </w:r>
      <w:bookmarkEnd w:id="70"/>
    </w:p>
    <w:p w14:paraId="3B6C4BE9" w14:textId="77777777" w:rsidR="00B104CA" w:rsidRDefault="00B104CA" w:rsidP="00244D08">
      <w:pPr>
        <w:spacing w:after="0"/>
        <w:ind w:firstLine="709"/>
        <w:rPr>
          <w:rFonts w:cs="Arial"/>
          <w:color w:val="000000"/>
        </w:rPr>
      </w:pPr>
    </w:p>
    <w:p w14:paraId="251D6ECE" w14:textId="77777777" w:rsidR="009B5561" w:rsidRPr="004A01D2" w:rsidRDefault="009B5561" w:rsidP="009B5561">
      <w:pPr>
        <w:spacing w:after="0"/>
        <w:ind w:firstLine="1134"/>
        <w:rPr>
          <w:rFonts w:cs="Arial"/>
          <w:color w:val="000000"/>
        </w:rPr>
      </w:pPr>
      <w:r w:rsidRPr="004A01D2">
        <w:rPr>
          <w:rFonts w:cs="Arial"/>
          <w:color w:val="000000"/>
        </w:rPr>
        <w:t xml:space="preserve">Durante el año 2007, la República Dominicana, promulga la Ley 53-07 contra crímenes y delitos de alta tecnología. Ahora bien dicha ley, durante el año 2012, mediante la resolución N° 158-12 se aprueba la adhesión al Convenio sobre la ciberdelincuencia. </w:t>
      </w:r>
    </w:p>
    <w:p w14:paraId="7530A4B5" w14:textId="77777777" w:rsidR="009B5561" w:rsidRPr="004A01D2" w:rsidRDefault="009B5561" w:rsidP="009B5561">
      <w:pPr>
        <w:spacing w:after="0"/>
        <w:ind w:firstLine="1134"/>
        <w:rPr>
          <w:rFonts w:cs="Arial"/>
          <w:color w:val="000000"/>
        </w:rPr>
      </w:pPr>
    </w:p>
    <w:p w14:paraId="078CC62B" w14:textId="44310AC0" w:rsidR="00353493" w:rsidRDefault="009B5561" w:rsidP="009B5561">
      <w:pPr>
        <w:spacing w:after="0"/>
        <w:ind w:firstLine="1134"/>
        <w:rPr>
          <w:rFonts w:cs="Arial"/>
          <w:color w:val="000000"/>
        </w:rPr>
      </w:pPr>
      <w:r w:rsidRPr="004A01D2">
        <w:rPr>
          <w:rFonts w:cs="Arial"/>
          <w:color w:val="000000"/>
        </w:rPr>
        <w:t xml:space="preserve">Ahora bien, durante el año 2013, República Dominica actualiza   la Ley 53-07 sobre crímenes y delitos de alta tecnología. En esta actualización se desarrolla la adhesión al Convenio de Budapest sobre la ciberdelincuencia. Este acto, permitió alinearse con una legislación acorde a los tiempos modernos, capaz que poder controlar los actos ilícitos que utilizan las tecnologías de información </w:t>
      </w:r>
      <w:sdt>
        <w:sdtPr>
          <w:rPr>
            <w:rFonts w:cs="Arial"/>
            <w:color w:val="000000"/>
          </w:rPr>
          <w:id w:val="-693464840"/>
          <w:citation/>
        </w:sdtPr>
        <w:sdtContent>
          <w:r w:rsidR="00FF2522" w:rsidRPr="004A01D2">
            <w:rPr>
              <w:rFonts w:cs="Arial"/>
              <w:color w:val="000000"/>
            </w:rPr>
            <w:fldChar w:fldCharType="begin"/>
          </w:r>
          <w:r w:rsidR="00FF2522" w:rsidRPr="004A01D2">
            <w:rPr>
              <w:rFonts w:cs="Arial"/>
              <w:color w:val="000000"/>
            </w:rPr>
            <w:instrText xml:space="preserve"> CITATION Min13 \l 13322 </w:instrText>
          </w:r>
          <w:r w:rsidR="00FF2522" w:rsidRPr="004A01D2">
            <w:rPr>
              <w:rFonts w:cs="Arial"/>
              <w:color w:val="000000"/>
            </w:rPr>
            <w:fldChar w:fldCharType="separate"/>
          </w:r>
          <w:r w:rsidR="00FF2522" w:rsidRPr="004A01D2">
            <w:rPr>
              <w:rFonts w:cs="Arial"/>
              <w:color w:val="000000"/>
            </w:rPr>
            <w:t>(Dominicana, 2013)</w:t>
          </w:r>
          <w:r w:rsidR="00FF2522" w:rsidRPr="004A01D2">
            <w:rPr>
              <w:rFonts w:cs="Arial"/>
              <w:color w:val="000000"/>
            </w:rPr>
            <w:fldChar w:fldCharType="end"/>
          </w:r>
        </w:sdtContent>
      </w:sdt>
      <w:r w:rsidR="00FF2522" w:rsidRPr="004A01D2">
        <w:rPr>
          <w:rFonts w:cs="Arial"/>
          <w:color w:val="000000"/>
        </w:rPr>
        <w:t>.</w:t>
      </w:r>
      <w:r w:rsidR="00FF2522">
        <w:rPr>
          <w:rFonts w:cs="Arial"/>
          <w:color w:val="000000"/>
        </w:rPr>
        <w:t xml:space="preserve"> </w:t>
      </w:r>
    </w:p>
    <w:p w14:paraId="7061E01D" w14:textId="77777777" w:rsidR="00803C2E" w:rsidRDefault="00803C2E" w:rsidP="005331AF">
      <w:pPr>
        <w:spacing w:before="60" w:after="0"/>
        <w:ind w:firstLine="1134"/>
        <w:rPr>
          <w:rFonts w:cs="Arial"/>
          <w:color w:val="000000"/>
        </w:rPr>
      </w:pPr>
    </w:p>
    <w:p w14:paraId="1F01763D" w14:textId="7FF245AC" w:rsidR="00AE411D" w:rsidRDefault="00AE411D" w:rsidP="00FC2021">
      <w:pPr>
        <w:pStyle w:val="Ttulo3"/>
        <w:numPr>
          <w:ilvl w:val="2"/>
          <w:numId w:val="19"/>
        </w:numPr>
        <w:spacing w:before="0" w:after="0"/>
        <w:rPr>
          <w:rFonts w:cs="Arial"/>
          <w:color w:val="000000"/>
        </w:rPr>
      </w:pPr>
      <w:bookmarkStart w:id="71" w:name="_Toc492026508"/>
      <w:r>
        <w:rPr>
          <w:rFonts w:cs="Arial"/>
          <w:color w:val="000000"/>
        </w:rPr>
        <w:t>Uruguay</w:t>
      </w:r>
      <w:bookmarkEnd w:id="71"/>
    </w:p>
    <w:p w14:paraId="0C67CA94" w14:textId="1E85C614" w:rsidR="00AE411D" w:rsidRDefault="00AE411D" w:rsidP="00AE411D">
      <w:pPr>
        <w:spacing w:after="0"/>
        <w:rPr>
          <w:rFonts w:cs="Arial"/>
          <w:color w:val="000000"/>
        </w:rPr>
      </w:pPr>
    </w:p>
    <w:p w14:paraId="2A5EE996" w14:textId="173E98CD" w:rsidR="00AE411D" w:rsidRDefault="00E56BD9" w:rsidP="00AE411D">
      <w:pPr>
        <w:spacing w:after="0"/>
        <w:ind w:firstLine="1134"/>
        <w:rPr>
          <w:rFonts w:cs="Arial"/>
          <w:color w:val="000000"/>
        </w:rPr>
      </w:pPr>
      <w:r w:rsidRPr="000402DA">
        <w:rPr>
          <w:rFonts w:cs="Arial"/>
          <w:color w:val="000000"/>
        </w:rPr>
        <w:t xml:space="preserve">Uruguay ha resultado ser un país que </w:t>
      </w:r>
      <w:r w:rsidR="00AE411D" w:rsidRPr="000402DA">
        <w:rPr>
          <w:rFonts w:cs="Arial"/>
          <w:color w:val="000000"/>
        </w:rPr>
        <w:t xml:space="preserve">no se ha </w:t>
      </w:r>
      <w:r w:rsidR="005574CA" w:rsidRPr="000402DA">
        <w:rPr>
          <w:rFonts w:cs="Arial"/>
          <w:color w:val="000000"/>
        </w:rPr>
        <w:t xml:space="preserve">evidenciado </w:t>
      </w:r>
      <w:r w:rsidRPr="000402DA">
        <w:rPr>
          <w:rFonts w:cs="Arial"/>
          <w:color w:val="000000"/>
        </w:rPr>
        <w:t>una</w:t>
      </w:r>
      <w:r w:rsidR="00AE411D" w:rsidRPr="000402DA">
        <w:rPr>
          <w:rFonts w:cs="Arial"/>
          <w:color w:val="000000"/>
        </w:rPr>
        <w:t xml:space="preserve"> legislación</w:t>
      </w:r>
      <w:r w:rsidRPr="000402DA">
        <w:rPr>
          <w:rFonts w:cs="Arial"/>
          <w:color w:val="000000"/>
        </w:rPr>
        <w:t xml:space="preserve"> dedicada para la </w:t>
      </w:r>
      <w:r w:rsidR="00AE411D" w:rsidRPr="000402DA">
        <w:rPr>
          <w:rFonts w:cs="Arial"/>
          <w:color w:val="000000"/>
        </w:rPr>
        <w:t>materia</w:t>
      </w:r>
      <w:r w:rsidRPr="000402DA">
        <w:rPr>
          <w:rFonts w:cs="Arial"/>
          <w:color w:val="000000"/>
        </w:rPr>
        <w:t xml:space="preserve"> en estudio</w:t>
      </w:r>
      <w:r w:rsidR="005574CA" w:rsidRPr="000402DA">
        <w:rPr>
          <w:rFonts w:cs="Arial"/>
          <w:color w:val="000000"/>
        </w:rPr>
        <w:t xml:space="preserve"> (delitos informáticos)</w:t>
      </w:r>
      <w:r w:rsidRPr="000402DA">
        <w:rPr>
          <w:rFonts w:cs="Arial"/>
          <w:color w:val="000000"/>
        </w:rPr>
        <w:t>. Sin embargo, a pesar de no contar con una ley específica para los delitos informáticos, s</w:t>
      </w:r>
      <w:r w:rsidR="00AE411D" w:rsidRPr="000402DA">
        <w:rPr>
          <w:rFonts w:cs="Arial"/>
          <w:color w:val="000000"/>
        </w:rPr>
        <w:t>e ha</w:t>
      </w:r>
      <w:r w:rsidRPr="000402DA">
        <w:rPr>
          <w:rFonts w:cs="Arial"/>
          <w:color w:val="000000"/>
        </w:rPr>
        <w:t>n</w:t>
      </w:r>
      <w:r w:rsidR="00AE411D" w:rsidRPr="000402DA">
        <w:rPr>
          <w:rFonts w:cs="Arial"/>
          <w:color w:val="000000"/>
        </w:rPr>
        <w:t xml:space="preserve"> encontrado normativas </w:t>
      </w:r>
      <w:r w:rsidR="005574CA" w:rsidRPr="000402DA">
        <w:rPr>
          <w:rFonts w:cs="Arial"/>
          <w:color w:val="000000"/>
        </w:rPr>
        <w:t xml:space="preserve">que pueden ser aplicadas </w:t>
      </w:r>
      <w:r w:rsidR="00AE411D" w:rsidRPr="000402DA">
        <w:rPr>
          <w:rFonts w:cs="Arial"/>
          <w:color w:val="000000"/>
        </w:rPr>
        <w:t>a la materia.</w:t>
      </w:r>
      <w:r w:rsidR="006A1043" w:rsidRPr="000402DA">
        <w:rPr>
          <w:rFonts w:cs="Arial"/>
          <w:color w:val="000000"/>
        </w:rPr>
        <w:t xml:space="preserve"> </w:t>
      </w:r>
      <w:r w:rsidR="00AE411D" w:rsidRPr="000402DA">
        <w:rPr>
          <w:rFonts w:cs="Arial"/>
          <w:color w:val="000000"/>
        </w:rPr>
        <w:t xml:space="preserve">La Ley N° 17.520, </w:t>
      </w:r>
      <w:r w:rsidR="00131B46" w:rsidRPr="000402DA">
        <w:rPr>
          <w:rFonts w:cs="Arial"/>
          <w:color w:val="000000"/>
        </w:rPr>
        <w:t xml:space="preserve">en su artículo N° 1, tipifica </w:t>
      </w:r>
      <w:r w:rsidR="00AE411D" w:rsidRPr="000402DA">
        <w:rPr>
          <w:rFonts w:cs="Arial"/>
          <w:color w:val="000000"/>
        </w:rPr>
        <w:t>el uso indebido de señales destinadas</w:t>
      </w:r>
      <w:r w:rsidR="005574CA" w:rsidRPr="000402DA">
        <w:rPr>
          <w:rFonts w:cs="Arial"/>
          <w:color w:val="000000"/>
        </w:rPr>
        <w:t xml:space="preserve"> para usuarios que se encuentran suscritos a ella</w:t>
      </w:r>
      <w:r w:rsidR="00131B46" w:rsidRPr="000402DA">
        <w:rPr>
          <w:rFonts w:cs="Arial"/>
          <w:color w:val="000000"/>
        </w:rPr>
        <w:t xml:space="preserve"> </w:t>
      </w:r>
      <w:sdt>
        <w:sdtPr>
          <w:rPr>
            <w:rFonts w:cs="Arial"/>
            <w:color w:val="000000"/>
          </w:rPr>
          <w:id w:val="2062825192"/>
          <w:citation/>
        </w:sdtPr>
        <w:sdtContent>
          <w:r w:rsidR="00131B46" w:rsidRPr="000402DA">
            <w:rPr>
              <w:rFonts w:cs="Arial"/>
              <w:color w:val="000000"/>
            </w:rPr>
            <w:fldChar w:fldCharType="begin"/>
          </w:r>
          <w:r w:rsidR="00131B46" w:rsidRPr="000402DA">
            <w:rPr>
              <w:rFonts w:cs="Arial"/>
              <w:color w:val="000000"/>
              <w:lang w:val="es-CL"/>
            </w:rPr>
            <w:instrText xml:space="preserve"> CITATION ElS02 \l 13322 </w:instrText>
          </w:r>
          <w:r w:rsidR="00131B46" w:rsidRPr="000402DA">
            <w:rPr>
              <w:rFonts w:cs="Arial"/>
              <w:color w:val="000000"/>
            </w:rPr>
            <w:fldChar w:fldCharType="separate"/>
          </w:r>
          <w:r w:rsidR="00131B46" w:rsidRPr="000402DA">
            <w:rPr>
              <w:rFonts w:cs="Arial"/>
              <w:noProof/>
              <w:color w:val="000000"/>
              <w:lang w:val="es-CL"/>
            </w:rPr>
            <w:t>(Uruguay, 2002)</w:t>
          </w:r>
          <w:r w:rsidR="00131B46" w:rsidRPr="000402DA">
            <w:rPr>
              <w:rFonts w:cs="Arial"/>
              <w:color w:val="000000"/>
            </w:rPr>
            <w:fldChar w:fldCharType="end"/>
          </w:r>
        </w:sdtContent>
      </w:sdt>
      <w:r w:rsidR="00AE411D" w:rsidRPr="000402DA">
        <w:rPr>
          <w:rFonts w:cs="Arial"/>
          <w:color w:val="000000"/>
        </w:rPr>
        <w:t xml:space="preserve">. </w:t>
      </w:r>
      <w:r w:rsidR="00131B46" w:rsidRPr="000402DA">
        <w:rPr>
          <w:rFonts w:cs="Arial"/>
          <w:color w:val="000000"/>
        </w:rPr>
        <w:t>Por último l</w:t>
      </w:r>
      <w:r w:rsidR="00AE411D" w:rsidRPr="000402DA">
        <w:rPr>
          <w:rFonts w:cs="Arial"/>
          <w:color w:val="000000"/>
        </w:rPr>
        <w:t>a Ley Nº 17.815</w:t>
      </w:r>
      <w:r w:rsidR="005574CA" w:rsidRPr="000402DA">
        <w:rPr>
          <w:rFonts w:cs="Arial"/>
          <w:color w:val="000000"/>
        </w:rPr>
        <w:t>, promulgada durante el año 2004,</w:t>
      </w:r>
      <w:r w:rsidR="00AE411D" w:rsidRPr="000402DA">
        <w:rPr>
          <w:rFonts w:cs="Arial"/>
          <w:color w:val="000000"/>
        </w:rPr>
        <w:t xml:space="preserve"> regula la violencia sexual, comercial o no comercial cometida contra niños, adolescentes e incapaces que contenga</w:t>
      </w:r>
      <w:r w:rsidR="005574CA" w:rsidRPr="000402DA">
        <w:rPr>
          <w:rFonts w:cs="Arial"/>
          <w:color w:val="000000"/>
        </w:rPr>
        <w:t>n</w:t>
      </w:r>
      <w:r w:rsidR="00AE411D" w:rsidRPr="000402DA">
        <w:rPr>
          <w:rFonts w:cs="Arial"/>
          <w:color w:val="000000"/>
        </w:rPr>
        <w:t xml:space="preserve"> </w:t>
      </w:r>
      <w:r w:rsidR="005574CA" w:rsidRPr="000402DA">
        <w:rPr>
          <w:rFonts w:cs="Arial"/>
          <w:color w:val="000000"/>
        </w:rPr>
        <w:t>imá</w:t>
      </w:r>
      <w:r w:rsidR="00AE411D" w:rsidRPr="000402DA">
        <w:rPr>
          <w:rFonts w:cs="Arial"/>
          <w:color w:val="000000"/>
        </w:rPr>
        <w:t>gen</w:t>
      </w:r>
      <w:r w:rsidR="005574CA" w:rsidRPr="000402DA">
        <w:rPr>
          <w:rFonts w:cs="Arial"/>
          <w:color w:val="000000"/>
        </w:rPr>
        <w:t>es</w:t>
      </w:r>
      <w:r w:rsidR="00AE411D" w:rsidRPr="000402DA">
        <w:rPr>
          <w:rFonts w:cs="Arial"/>
          <w:color w:val="000000"/>
        </w:rPr>
        <w:t xml:space="preserve"> o cualquier otra forma de representación</w:t>
      </w:r>
      <w:r w:rsidR="005574CA" w:rsidRPr="000402DA">
        <w:rPr>
          <w:rFonts w:cs="Arial"/>
          <w:color w:val="000000"/>
        </w:rPr>
        <w:t xml:space="preserve"> que sean violentados </w:t>
      </w:r>
      <w:sdt>
        <w:sdtPr>
          <w:rPr>
            <w:rFonts w:cs="Arial"/>
            <w:color w:val="000000"/>
          </w:rPr>
          <w:id w:val="-904131714"/>
          <w:citation/>
        </w:sdtPr>
        <w:sdtContent>
          <w:r w:rsidR="005574CA" w:rsidRPr="000402DA">
            <w:rPr>
              <w:rFonts w:cs="Arial"/>
              <w:color w:val="000000"/>
            </w:rPr>
            <w:fldChar w:fldCharType="begin"/>
          </w:r>
          <w:r w:rsidR="005574CA" w:rsidRPr="000402DA">
            <w:rPr>
              <w:rFonts w:cs="Arial"/>
              <w:color w:val="000000"/>
              <w:lang w:val="es-CL"/>
            </w:rPr>
            <w:instrText xml:space="preserve"> CITATION IMP04 \l 13322 </w:instrText>
          </w:r>
          <w:r w:rsidR="005574CA" w:rsidRPr="000402DA">
            <w:rPr>
              <w:rFonts w:cs="Arial"/>
              <w:color w:val="000000"/>
            </w:rPr>
            <w:fldChar w:fldCharType="separate"/>
          </w:r>
          <w:r w:rsidR="005574CA" w:rsidRPr="000402DA">
            <w:rPr>
              <w:rFonts w:cs="Arial"/>
              <w:noProof/>
              <w:color w:val="000000"/>
              <w:lang w:val="es-CL"/>
            </w:rPr>
            <w:t>(oficial, 2004)</w:t>
          </w:r>
          <w:r w:rsidR="005574CA" w:rsidRPr="000402DA">
            <w:rPr>
              <w:rFonts w:cs="Arial"/>
              <w:color w:val="000000"/>
            </w:rPr>
            <w:fldChar w:fldCharType="end"/>
          </w:r>
        </w:sdtContent>
      </w:sdt>
      <w:r w:rsidR="00AE411D" w:rsidRPr="000402DA">
        <w:rPr>
          <w:rFonts w:cs="Arial"/>
          <w:color w:val="000000"/>
        </w:rPr>
        <w:t>.</w:t>
      </w:r>
    </w:p>
    <w:p w14:paraId="5778A645" w14:textId="77777777" w:rsidR="006A1043" w:rsidRDefault="006A1043" w:rsidP="00AE411D">
      <w:pPr>
        <w:spacing w:after="0"/>
        <w:ind w:firstLine="1134"/>
        <w:rPr>
          <w:rFonts w:cs="Arial"/>
          <w:color w:val="000000"/>
        </w:rPr>
      </w:pPr>
    </w:p>
    <w:p w14:paraId="56FE5688" w14:textId="3D430231" w:rsidR="006A1043" w:rsidRDefault="00CE559C" w:rsidP="00AE411D">
      <w:pPr>
        <w:spacing w:after="0"/>
        <w:ind w:firstLine="1134"/>
        <w:rPr>
          <w:rFonts w:cs="Arial"/>
          <w:color w:val="000000"/>
        </w:rPr>
      </w:pPr>
      <w:r>
        <w:rPr>
          <w:rFonts w:cs="Arial"/>
          <w:color w:val="000000"/>
        </w:rPr>
        <w:lastRenderedPageBreak/>
        <w:t xml:space="preserve">Como se habría mencionado Uruguay, no contempla una legislación especial para los delitos informáticos, por ende, cada acción delictiva se encuentra descrita indirectamente dentro de otras leyes. De acuerdo a lo anterior, los actos que atentan contra la integridad de datos y de la información, es posible poder sancionarlos mediante la Ley 18.600 de </w:t>
      </w:r>
      <w:r w:rsidRPr="00CE559C">
        <w:rPr>
          <w:rFonts w:cs="Arial"/>
          <w:i/>
          <w:color w:val="000000"/>
        </w:rPr>
        <w:t>Documento Electrónico y Firma Electrónica</w:t>
      </w:r>
      <w:r>
        <w:rPr>
          <w:rFonts w:cs="Arial"/>
          <w:color w:val="000000"/>
        </w:rPr>
        <w:t xml:space="preserve">. El artículo 4to, de la mencionada ley, se puede visualizar las acciones que serán sancionadas en caso de quebrantar la integridad de la información contenida en un documento electrónico </w:t>
      </w:r>
      <w:sdt>
        <w:sdtPr>
          <w:rPr>
            <w:rFonts w:cs="Arial"/>
            <w:color w:val="000000"/>
          </w:rPr>
          <w:id w:val="-1829888910"/>
          <w:citation/>
        </w:sdtPr>
        <w:sdtContent>
          <w:r>
            <w:rPr>
              <w:rFonts w:cs="Arial"/>
              <w:color w:val="000000"/>
            </w:rPr>
            <w:fldChar w:fldCharType="begin"/>
          </w:r>
          <w:r>
            <w:rPr>
              <w:rFonts w:cs="Arial"/>
              <w:color w:val="000000"/>
              <w:lang w:val="es-CL"/>
            </w:rPr>
            <w:instrText xml:space="preserve"> CITATION Rep09 \l 13322 </w:instrText>
          </w:r>
          <w:r>
            <w:rPr>
              <w:rFonts w:cs="Arial"/>
              <w:color w:val="000000"/>
            </w:rPr>
            <w:fldChar w:fldCharType="separate"/>
          </w:r>
          <w:r>
            <w:rPr>
              <w:rFonts w:cs="Arial"/>
              <w:noProof/>
              <w:color w:val="000000"/>
              <w:lang w:val="es-CL"/>
            </w:rPr>
            <w:t xml:space="preserve"> </w:t>
          </w:r>
          <w:r w:rsidRPr="00CE559C">
            <w:rPr>
              <w:rFonts w:cs="Arial"/>
              <w:noProof/>
              <w:color w:val="000000"/>
              <w:lang w:val="es-CL"/>
            </w:rPr>
            <w:t>(Legislativo, 2009)</w:t>
          </w:r>
          <w:r>
            <w:rPr>
              <w:rFonts w:cs="Arial"/>
              <w:color w:val="000000"/>
            </w:rPr>
            <w:fldChar w:fldCharType="end"/>
          </w:r>
        </w:sdtContent>
      </w:sdt>
      <w:r>
        <w:rPr>
          <w:rFonts w:cs="Arial"/>
          <w:color w:val="000000"/>
        </w:rPr>
        <w:t xml:space="preserve">. </w:t>
      </w:r>
    </w:p>
    <w:p w14:paraId="6FCD426F" w14:textId="77777777" w:rsidR="001C102E" w:rsidRDefault="001C102E" w:rsidP="00AE411D">
      <w:pPr>
        <w:spacing w:after="0"/>
        <w:ind w:firstLine="1134"/>
        <w:rPr>
          <w:rFonts w:cs="Arial"/>
          <w:color w:val="000000"/>
        </w:rPr>
      </w:pPr>
    </w:p>
    <w:p w14:paraId="503C9371" w14:textId="0CAE7088" w:rsidR="000402DA" w:rsidRDefault="000402DA" w:rsidP="00AE411D">
      <w:pPr>
        <w:spacing w:after="0"/>
        <w:ind w:firstLine="1134"/>
        <w:rPr>
          <w:rFonts w:cs="Arial"/>
          <w:color w:val="000000"/>
        </w:rPr>
      </w:pPr>
      <w:r>
        <w:rPr>
          <w:rFonts w:cs="Arial"/>
          <w:color w:val="000000"/>
        </w:rPr>
        <w:t xml:space="preserve">Por último, cuando se habla sobre la integridad del sistema se evidencia dentro del CP los actos sancionados sobre sistemas de telecomunicaciones. </w:t>
      </w:r>
      <w:r w:rsidR="00147496">
        <w:rPr>
          <w:rFonts w:cs="Arial"/>
          <w:color w:val="000000"/>
        </w:rPr>
        <w:t>Ahora bien, l</w:t>
      </w:r>
      <w:r>
        <w:rPr>
          <w:rFonts w:cs="Arial"/>
          <w:color w:val="000000"/>
        </w:rPr>
        <w:t xml:space="preserve">a legislación Uruguaya, </w:t>
      </w:r>
      <w:r w:rsidR="00147496">
        <w:rPr>
          <w:rFonts w:cs="Arial"/>
          <w:color w:val="000000"/>
        </w:rPr>
        <w:t xml:space="preserve">contempla </w:t>
      </w:r>
      <w:r>
        <w:rPr>
          <w:rFonts w:cs="Arial"/>
          <w:color w:val="000000"/>
        </w:rPr>
        <w:t xml:space="preserve">en </w:t>
      </w:r>
      <w:r w:rsidR="00147496">
        <w:rPr>
          <w:rFonts w:cs="Arial"/>
          <w:color w:val="000000"/>
        </w:rPr>
        <w:t>el</w:t>
      </w:r>
      <w:r>
        <w:rPr>
          <w:rFonts w:cs="Arial"/>
          <w:color w:val="000000"/>
        </w:rPr>
        <w:t xml:space="preserve"> CAPÍTULO IV, el art</w:t>
      </w:r>
      <w:r w:rsidR="00147496">
        <w:rPr>
          <w:rFonts w:cs="Arial"/>
          <w:color w:val="000000"/>
        </w:rPr>
        <w:t>ículo 217, los ataques a los sistemas de telecomunicaciones</w:t>
      </w:r>
      <w:r w:rsidR="00657D33">
        <w:rPr>
          <w:rFonts w:cs="Arial"/>
          <w:color w:val="000000"/>
        </w:rPr>
        <w:t xml:space="preserve"> </w:t>
      </w:r>
      <w:sdt>
        <w:sdtPr>
          <w:rPr>
            <w:rFonts w:cs="Arial"/>
            <w:color w:val="000000"/>
          </w:rPr>
          <w:id w:val="-1240863360"/>
          <w:citation/>
        </w:sdtPr>
        <w:sdtContent>
          <w:r w:rsidR="00657D33">
            <w:rPr>
              <w:rFonts w:cs="Arial"/>
              <w:color w:val="000000"/>
            </w:rPr>
            <w:fldChar w:fldCharType="begin"/>
          </w:r>
          <w:r w:rsidR="00657D33">
            <w:rPr>
              <w:rFonts w:cs="Arial"/>
              <w:color w:val="000000"/>
              <w:lang w:val="es-CL"/>
            </w:rPr>
            <w:instrText xml:space="preserve"> CITATION IMP33 \l 13322 </w:instrText>
          </w:r>
          <w:r w:rsidR="00657D33">
            <w:rPr>
              <w:rFonts w:cs="Arial"/>
              <w:color w:val="000000"/>
            </w:rPr>
            <w:fldChar w:fldCharType="separate"/>
          </w:r>
          <w:r w:rsidR="00657D33" w:rsidRPr="00657D33">
            <w:rPr>
              <w:rFonts w:cs="Arial"/>
              <w:noProof/>
              <w:color w:val="000000"/>
              <w:lang w:val="es-CL"/>
            </w:rPr>
            <w:t>(Uruguay I. -N., 1933)</w:t>
          </w:r>
          <w:r w:rsidR="00657D33">
            <w:rPr>
              <w:rFonts w:cs="Arial"/>
              <w:color w:val="000000"/>
            </w:rPr>
            <w:fldChar w:fldCharType="end"/>
          </w:r>
        </w:sdtContent>
      </w:sdt>
      <w:r>
        <w:rPr>
          <w:rFonts w:cs="Arial"/>
          <w:color w:val="000000"/>
        </w:rPr>
        <w:t>.</w:t>
      </w:r>
    </w:p>
    <w:p w14:paraId="573C747C" w14:textId="77777777" w:rsidR="002A557B" w:rsidRPr="00CE559C" w:rsidRDefault="002A557B" w:rsidP="005331AF">
      <w:pPr>
        <w:spacing w:before="60" w:after="0"/>
        <w:ind w:firstLine="1134"/>
        <w:rPr>
          <w:rFonts w:cs="Arial"/>
          <w:color w:val="000000"/>
        </w:rPr>
      </w:pPr>
    </w:p>
    <w:p w14:paraId="331880BE" w14:textId="6C17988C" w:rsidR="00AE411D" w:rsidRDefault="00AE411D" w:rsidP="00FC2021">
      <w:pPr>
        <w:pStyle w:val="Ttulo3"/>
        <w:numPr>
          <w:ilvl w:val="2"/>
          <w:numId w:val="19"/>
        </w:numPr>
        <w:spacing w:before="0" w:after="0"/>
        <w:rPr>
          <w:rFonts w:cs="Arial"/>
          <w:color w:val="000000"/>
        </w:rPr>
      </w:pPr>
      <w:bookmarkStart w:id="72" w:name="_Toc492026509"/>
      <w:r>
        <w:rPr>
          <w:rFonts w:cs="Arial"/>
          <w:color w:val="000000"/>
        </w:rPr>
        <w:t>Venezuela</w:t>
      </w:r>
      <w:bookmarkEnd w:id="72"/>
    </w:p>
    <w:p w14:paraId="60441550" w14:textId="50CF7473" w:rsidR="00AE411D" w:rsidRDefault="00AE411D" w:rsidP="00F7210F">
      <w:pPr>
        <w:spacing w:after="0"/>
        <w:ind w:firstLine="1134"/>
        <w:rPr>
          <w:rFonts w:cs="Arial"/>
          <w:color w:val="000000"/>
        </w:rPr>
      </w:pPr>
    </w:p>
    <w:p w14:paraId="2B571D33" w14:textId="021BD02F" w:rsidR="00895703" w:rsidRPr="00895703" w:rsidRDefault="00895703" w:rsidP="00DD2083">
      <w:pPr>
        <w:spacing w:after="0"/>
        <w:ind w:firstLine="1134"/>
        <w:rPr>
          <w:rFonts w:cs="Arial"/>
          <w:color w:val="000000"/>
        </w:rPr>
      </w:pPr>
      <w:r w:rsidRPr="006F5482">
        <w:rPr>
          <w:rFonts w:cs="Arial"/>
          <w:color w:val="000000"/>
        </w:rPr>
        <w:t>La</w:t>
      </w:r>
      <w:r w:rsidR="004A4DC5" w:rsidRPr="006F5482">
        <w:rPr>
          <w:rFonts w:cs="Arial"/>
          <w:color w:val="000000"/>
        </w:rPr>
        <w:t xml:space="preserve"> ley especial </w:t>
      </w:r>
      <w:r w:rsidRPr="006F5482">
        <w:rPr>
          <w:rFonts w:cs="Arial"/>
          <w:color w:val="000000"/>
        </w:rPr>
        <w:t>contra d</w:t>
      </w:r>
      <w:r w:rsidR="004A4DC5" w:rsidRPr="006F5482">
        <w:rPr>
          <w:rFonts w:cs="Arial"/>
          <w:color w:val="000000"/>
        </w:rPr>
        <w:t xml:space="preserve">elitos </w:t>
      </w:r>
      <w:r w:rsidRPr="006F5482">
        <w:rPr>
          <w:rFonts w:cs="Arial"/>
          <w:color w:val="000000"/>
        </w:rPr>
        <w:t>i</w:t>
      </w:r>
      <w:r w:rsidR="004A4DC5" w:rsidRPr="006F5482">
        <w:rPr>
          <w:rFonts w:cs="Arial"/>
          <w:color w:val="000000"/>
        </w:rPr>
        <w:t>nformáticos</w:t>
      </w:r>
      <w:r w:rsidRPr="006F5482">
        <w:rPr>
          <w:rFonts w:cs="Arial"/>
          <w:color w:val="000000"/>
        </w:rPr>
        <w:t xml:space="preserve"> promulgada durante el año 2001 que tipifica los actos que atenten contra los sistemas o componentes de un sistema de información</w:t>
      </w:r>
      <w:r w:rsidR="004A4DC5" w:rsidRPr="006F5482">
        <w:rPr>
          <w:rFonts w:cs="Arial"/>
          <w:color w:val="000000"/>
        </w:rPr>
        <w:t>.</w:t>
      </w:r>
      <w:r w:rsidR="00836F23">
        <w:rPr>
          <w:rFonts w:cs="Arial"/>
          <w:color w:val="000000"/>
        </w:rPr>
        <w:t xml:space="preserve"> </w:t>
      </w:r>
      <w:r w:rsidR="00836F23" w:rsidRPr="00836F23">
        <w:rPr>
          <w:rFonts w:cs="Arial"/>
          <w:color w:val="000000"/>
          <w:highlight w:val="yellow"/>
        </w:rPr>
        <w:t>E</w:t>
      </w:r>
      <w:r w:rsidR="00DD2083" w:rsidRPr="00836F23">
        <w:rPr>
          <w:rFonts w:cs="Arial"/>
          <w:color w:val="000000"/>
          <w:highlight w:val="yellow"/>
        </w:rPr>
        <w:t>sta</w:t>
      </w:r>
      <w:r w:rsidR="00DD2083" w:rsidRPr="006F5482">
        <w:rPr>
          <w:rFonts w:cs="Arial"/>
          <w:color w:val="000000"/>
        </w:rPr>
        <w:t xml:space="preserve"> ley está compuesta por </w:t>
      </w:r>
      <w:r w:rsidR="004A4DC5" w:rsidRPr="006F5482">
        <w:rPr>
          <w:rFonts w:cs="Arial"/>
          <w:color w:val="000000"/>
        </w:rPr>
        <w:t>33 artículos</w:t>
      </w:r>
      <w:r w:rsidR="00DD2083" w:rsidRPr="006F5482">
        <w:rPr>
          <w:rFonts w:cs="Arial"/>
          <w:color w:val="000000"/>
        </w:rPr>
        <w:t xml:space="preserve"> dispuestos en </w:t>
      </w:r>
      <w:r w:rsidR="004A4DC5" w:rsidRPr="006F5482">
        <w:rPr>
          <w:rFonts w:cs="Arial"/>
          <w:color w:val="000000"/>
        </w:rPr>
        <w:t>5 Capítulos</w:t>
      </w:r>
      <w:r w:rsidR="00DD2083" w:rsidRPr="006F5482">
        <w:rPr>
          <w:rFonts w:cs="Arial"/>
          <w:color w:val="000000"/>
        </w:rPr>
        <w:t>, que definen los d</w:t>
      </w:r>
      <w:r w:rsidRPr="00895703">
        <w:rPr>
          <w:rFonts w:cs="Arial"/>
          <w:color w:val="000000"/>
        </w:rPr>
        <w:t xml:space="preserve">elitos </w:t>
      </w:r>
      <w:r w:rsidR="00DD2083" w:rsidRPr="006F5482">
        <w:rPr>
          <w:rFonts w:cs="Arial"/>
          <w:color w:val="000000"/>
        </w:rPr>
        <w:t>c</w:t>
      </w:r>
      <w:r w:rsidRPr="00895703">
        <w:rPr>
          <w:rFonts w:cs="Arial"/>
          <w:color w:val="000000"/>
        </w:rPr>
        <w:t xml:space="preserve">ontra los </w:t>
      </w:r>
      <w:r w:rsidR="00DD2083" w:rsidRPr="006F5482">
        <w:rPr>
          <w:rFonts w:cs="Arial"/>
          <w:color w:val="000000"/>
        </w:rPr>
        <w:t>s</w:t>
      </w:r>
      <w:r w:rsidRPr="00895703">
        <w:rPr>
          <w:rFonts w:cs="Arial"/>
          <w:color w:val="000000"/>
        </w:rPr>
        <w:t xml:space="preserve">istemas que </w:t>
      </w:r>
      <w:r w:rsidR="00DD2083" w:rsidRPr="006F5482">
        <w:rPr>
          <w:rFonts w:cs="Arial"/>
          <w:color w:val="000000"/>
        </w:rPr>
        <w:t>u</w:t>
      </w:r>
      <w:r w:rsidRPr="00895703">
        <w:rPr>
          <w:rFonts w:cs="Arial"/>
          <w:color w:val="000000"/>
        </w:rPr>
        <w:t xml:space="preserve">tilizan </w:t>
      </w:r>
      <w:r w:rsidR="00DD2083" w:rsidRPr="006F5482">
        <w:rPr>
          <w:rFonts w:cs="Arial"/>
          <w:color w:val="000000"/>
        </w:rPr>
        <w:t>t</w:t>
      </w:r>
      <w:r w:rsidRPr="00895703">
        <w:rPr>
          <w:rFonts w:cs="Arial"/>
          <w:color w:val="000000"/>
        </w:rPr>
        <w:t xml:space="preserve">ecnologías de </w:t>
      </w:r>
      <w:r w:rsidR="00DD2083" w:rsidRPr="006F5482">
        <w:rPr>
          <w:rFonts w:cs="Arial"/>
          <w:color w:val="000000"/>
        </w:rPr>
        <w:t>i</w:t>
      </w:r>
      <w:r w:rsidRPr="00895703">
        <w:rPr>
          <w:rFonts w:cs="Arial"/>
          <w:color w:val="000000"/>
        </w:rPr>
        <w:t>nformación</w:t>
      </w:r>
      <w:r w:rsidR="00DD2083" w:rsidRPr="006F5482">
        <w:rPr>
          <w:rFonts w:cs="Arial"/>
          <w:color w:val="000000"/>
        </w:rPr>
        <w:t>; c</w:t>
      </w:r>
      <w:r w:rsidRPr="006F5482">
        <w:rPr>
          <w:rFonts w:cs="Arial"/>
          <w:color w:val="000000"/>
        </w:rPr>
        <w:t xml:space="preserve">ontra la </w:t>
      </w:r>
      <w:r w:rsidR="00DD2083" w:rsidRPr="006F5482">
        <w:rPr>
          <w:rFonts w:cs="Arial"/>
          <w:color w:val="000000"/>
        </w:rPr>
        <w:t>p</w:t>
      </w:r>
      <w:r w:rsidRPr="006F5482">
        <w:rPr>
          <w:rFonts w:cs="Arial"/>
          <w:color w:val="000000"/>
        </w:rPr>
        <w:t>ropiedad</w:t>
      </w:r>
      <w:r w:rsidR="00DD2083" w:rsidRPr="006F5482">
        <w:rPr>
          <w:rFonts w:cs="Arial"/>
          <w:color w:val="000000"/>
        </w:rPr>
        <w:t>; c</w:t>
      </w:r>
      <w:r w:rsidRPr="006F5482">
        <w:rPr>
          <w:rFonts w:cs="Arial"/>
          <w:color w:val="000000"/>
        </w:rPr>
        <w:t xml:space="preserve">ontra la </w:t>
      </w:r>
      <w:r w:rsidR="00DD2083" w:rsidRPr="006F5482">
        <w:rPr>
          <w:rFonts w:cs="Arial"/>
          <w:color w:val="000000"/>
        </w:rPr>
        <w:t>p</w:t>
      </w:r>
      <w:r w:rsidRPr="006F5482">
        <w:rPr>
          <w:rFonts w:cs="Arial"/>
          <w:color w:val="000000"/>
        </w:rPr>
        <w:t xml:space="preserve">rivacidad de las </w:t>
      </w:r>
      <w:r w:rsidR="00DD2083" w:rsidRPr="006F5482">
        <w:rPr>
          <w:rFonts w:cs="Arial"/>
          <w:color w:val="000000"/>
        </w:rPr>
        <w:t>p</w:t>
      </w:r>
      <w:r w:rsidRPr="006F5482">
        <w:rPr>
          <w:rFonts w:cs="Arial"/>
          <w:color w:val="000000"/>
        </w:rPr>
        <w:t xml:space="preserve">ersonas y de las </w:t>
      </w:r>
      <w:r w:rsidR="00DD2083" w:rsidRPr="006F5482">
        <w:rPr>
          <w:rFonts w:cs="Arial"/>
          <w:color w:val="000000"/>
        </w:rPr>
        <w:t>c</w:t>
      </w:r>
      <w:r w:rsidRPr="006F5482">
        <w:rPr>
          <w:rFonts w:cs="Arial"/>
          <w:color w:val="000000"/>
        </w:rPr>
        <w:t>omunicaciones</w:t>
      </w:r>
      <w:r w:rsidR="00DD2083" w:rsidRPr="006F5482">
        <w:rPr>
          <w:rFonts w:cs="Arial"/>
          <w:color w:val="000000"/>
        </w:rPr>
        <w:t>; c</w:t>
      </w:r>
      <w:r w:rsidRPr="006F5482">
        <w:rPr>
          <w:rFonts w:cs="Arial"/>
          <w:color w:val="000000"/>
        </w:rPr>
        <w:t xml:space="preserve">ontra </w:t>
      </w:r>
      <w:r w:rsidR="00DD2083" w:rsidRPr="006F5482">
        <w:rPr>
          <w:rFonts w:cs="Arial"/>
          <w:color w:val="000000"/>
        </w:rPr>
        <w:t>n</w:t>
      </w:r>
      <w:r w:rsidRPr="006F5482">
        <w:rPr>
          <w:rFonts w:cs="Arial"/>
          <w:color w:val="000000"/>
        </w:rPr>
        <w:t xml:space="preserve">iños, </w:t>
      </w:r>
      <w:r w:rsidR="00DD2083" w:rsidRPr="006F5482">
        <w:rPr>
          <w:rFonts w:cs="Arial"/>
          <w:color w:val="000000"/>
        </w:rPr>
        <w:t>n</w:t>
      </w:r>
      <w:r w:rsidRPr="006F5482">
        <w:rPr>
          <w:rFonts w:cs="Arial"/>
          <w:color w:val="000000"/>
        </w:rPr>
        <w:t xml:space="preserve">iñas o </w:t>
      </w:r>
      <w:r w:rsidR="00DD2083" w:rsidRPr="006F5482">
        <w:rPr>
          <w:rFonts w:cs="Arial"/>
          <w:color w:val="000000"/>
        </w:rPr>
        <w:t>a</w:t>
      </w:r>
      <w:r w:rsidRPr="006F5482">
        <w:rPr>
          <w:rFonts w:cs="Arial"/>
          <w:color w:val="000000"/>
        </w:rPr>
        <w:t>dolescentes</w:t>
      </w:r>
      <w:r w:rsidR="00DD2083" w:rsidRPr="006F5482">
        <w:rPr>
          <w:rFonts w:cs="Arial"/>
          <w:color w:val="000000"/>
        </w:rPr>
        <w:t xml:space="preserve"> y </w:t>
      </w:r>
      <w:r w:rsidRPr="006F5482">
        <w:rPr>
          <w:rFonts w:cs="Arial"/>
          <w:color w:val="000000"/>
        </w:rPr>
        <w:t xml:space="preserve">los </w:t>
      </w:r>
      <w:r w:rsidR="00DD2083" w:rsidRPr="006F5482">
        <w:rPr>
          <w:rFonts w:cs="Arial"/>
          <w:color w:val="000000"/>
        </w:rPr>
        <w:t>d</w:t>
      </w:r>
      <w:r w:rsidRPr="006F5482">
        <w:rPr>
          <w:rFonts w:cs="Arial"/>
          <w:color w:val="000000"/>
        </w:rPr>
        <w:t xml:space="preserve">elitos </w:t>
      </w:r>
      <w:r w:rsidR="00DD2083" w:rsidRPr="006F5482">
        <w:rPr>
          <w:rFonts w:cs="Arial"/>
          <w:color w:val="000000"/>
        </w:rPr>
        <w:t>c</w:t>
      </w:r>
      <w:r w:rsidRPr="006F5482">
        <w:rPr>
          <w:rFonts w:cs="Arial"/>
          <w:color w:val="000000"/>
        </w:rPr>
        <w:t xml:space="preserve">ontra el </w:t>
      </w:r>
      <w:r w:rsidR="00DD2083" w:rsidRPr="006F5482">
        <w:rPr>
          <w:rFonts w:cs="Arial"/>
          <w:color w:val="000000"/>
        </w:rPr>
        <w:t>o</w:t>
      </w:r>
      <w:r w:rsidRPr="006F5482">
        <w:rPr>
          <w:rFonts w:cs="Arial"/>
          <w:color w:val="000000"/>
        </w:rPr>
        <w:t xml:space="preserve">rden </w:t>
      </w:r>
      <w:r w:rsidR="00DD2083" w:rsidRPr="006F5482">
        <w:rPr>
          <w:rFonts w:cs="Arial"/>
          <w:color w:val="000000"/>
        </w:rPr>
        <w:t>e</w:t>
      </w:r>
      <w:r w:rsidRPr="006F5482">
        <w:rPr>
          <w:rFonts w:cs="Arial"/>
          <w:color w:val="000000"/>
        </w:rPr>
        <w:t>conómico</w:t>
      </w:r>
      <w:r w:rsidR="006F5482">
        <w:rPr>
          <w:rFonts w:cs="Arial"/>
          <w:color w:val="000000"/>
        </w:rPr>
        <w:t xml:space="preserve"> </w:t>
      </w:r>
      <w:sdt>
        <w:sdtPr>
          <w:rPr>
            <w:rFonts w:cs="Arial"/>
            <w:color w:val="000000"/>
          </w:rPr>
          <w:id w:val="-1375532365"/>
          <w:citation/>
        </w:sdtPr>
        <w:sdtContent>
          <w:r w:rsidR="006F5482">
            <w:rPr>
              <w:rFonts w:cs="Arial"/>
              <w:color w:val="000000"/>
            </w:rPr>
            <w:fldChar w:fldCharType="begin"/>
          </w:r>
          <w:r w:rsidR="006F5482">
            <w:rPr>
              <w:rFonts w:cs="Arial"/>
              <w:color w:val="000000"/>
              <w:lang w:val="es-CL"/>
            </w:rPr>
            <w:instrText xml:space="preserve"> CITATION Asa01 \l 13322 </w:instrText>
          </w:r>
          <w:r w:rsidR="006F5482">
            <w:rPr>
              <w:rFonts w:cs="Arial"/>
              <w:color w:val="000000"/>
            </w:rPr>
            <w:fldChar w:fldCharType="separate"/>
          </w:r>
          <w:r w:rsidR="006F5482" w:rsidRPr="006F5482">
            <w:rPr>
              <w:rFonts w:cs="Arial"/>
              <w:noProof/>
              <w:color w:val="000000"/>
              <w:lang w:val="es-CL"/>
            </w:rPr>
            <w:t>(Venezuela, 2001)</w:t>
          </w:r>
          <w:r w:rsidR="006F5482">
            <w:rPr>
              <w:rFonts w:cs="Arial"/>
              <w:color w:val="000000"/>
            </w:rPr>
            <w:fldChar w:fldCharType="end"/>
          </w:r>
        </w:sdtContent>
      </w:sdt>
      <w:r w:rsidR="006F5482" w:rsidRPr="006F5482">
        <w:rPr>
          <w:rFonts w:cs="Arial"/>
          <w:color w:val="000000"/>
        </w:rPr>
        <w:t>.</w:t>
      </w:r>
    </w:p>
    <w:p w14:paraId="5009B8DD" w14:textId="77777777" w:rsidR="0097129A" w:rsidRDefault="0097129A" w:rsidP="005331AF">
      <w:pPr>
        <w:spacing w:after="0"/>
        <w:rPr>
          <w:rFonts w:cs="Arial"/>
          <w:color w:val="000000"/>
        </w:rPr>
      </w:pPr>
    </w:p>
    <w:p w14:paraId="54E69188" w14:textId="0FB6F14A" w:rsidR="0097129A" w:rsidRDefault="0097129A" w:rsidP="00FC2021">
      <w:pPr>
        <w:pStyle w:val="Ttulo3"/>
        <w:numPr>
          <w:ilvl w:val="2"/>
          <w:numId w:val="19"/>
        </w:numPr>
        <w:spacing w:before="60" w:after="0"/>
        <w:rPr>
          <w:rFonts w:cs="Arial"/>
          <w:color w:val="000000"/>
        </w:rPr>
      </w:pPr>
      <w:bookmarkStart w:id="73" w:name="_Toc492026510"/>
      <w:r>
        <w:rPr>
          <w:rFonts w:cs="Arial"/>
          <w:color w:val="000000"/>
        </w:rPr>
        <w:t>Tipificaciones de delitos informáticos según evaluación</w:t>
      </w:r>
      <w:bookmarkEnd w:id="73"/>
    </w:p>
    <w:p w14:paraId="57E7A555" w14:textId="77777777" w:rsidR="0097129A" w:rsidRPr="00776290" w:rsidRDefault="0097129A" w:rsidP="00F7210F">
      <w:pPr>
        <w:spacing w:after="0"/>
        <w:ind w:firstLine="1134"/>
        <w:rPr>
          <w:rFonts w:cs="Arial"/>
          <w:color w:val="000000"/>
        </w:rPr>
      </w:pPr>
    </w:p>
    <w:p w14:paraId="76937A7A" w14:textId="4D227543" w:rsidR="008A6D87" w:rsidRDefault="008A6D87" w:rsidP="008A6D87">
      <w:pPr>
        <w:spacing w:after="0"/>
        <w:ind w:firstLine="1134"/>
        <w:rPr>
          <w:rFonts w:cs="Arial"/>
          <w:color w:val="000000"/>
        </w:rPr>
      </w:pPr>
      <w:r w:rsidRPr="00776290">
        <w:rPr>
          <w:rFonts w:cs="Arial"/>
          <w:color w:val="000000"/>
        </w:rPr>
        <w:t xml:space="preserve">Para analizar en profundidad los delitos contenidos en las leyes </w:t>
      </w:r>
      <w:r>
        <w:rPr>
          <w:rFonts w:cs="Arial"/>
          <w:color w:val="000000"/>
        </w:rPr>
        <w:t xml:space="preserve">en materia de delitos informáticos </w:t>
      </w:r>
      <w:r w:rsidRPr="00776290">
        <w:rPr>
          <w:rFonts w:cs="Arial"/>
          <w:color w:val="000000"/>
        </w:rPr>
        <w:t xml:space="preserve">de los países Argentina, </w:t>
      </w:r>
      <w:r>
        <w:rPr>
          <w:rFonts w:cs="Arial"/>
          <w:color w:val="000000"/>
        </w:rPr>
        <w:t xml:space="preserve">Brasil, </w:t>
      </w:r>
      <w:r w:rsidRPr="00776290">
        <w:rPr>
          <w:rFonts w:cs="Arial"/>
          <w:color w:val="000000"/>
        </w:rPr>
        <w:t>Chile,</w:t>
      </w:r>
      <w:r>
        <w:rPr>
          <w:rFonts w:cs="Arial"/>
          <w:color w:val="000000"/>
        </w:rPr>
        <w:t xml:space="preserve"> Colombia, Perú, Puerto Rico, </w:t>
      </w:r>
      <w:r w:rsidRPr="00776290">
        <w:rPr>
          <w:rFonts w:cs="Arial"/>
          <w:color w:val="000000"/>
        </w:rPr>
        <w:t>República Dominicana,</w:t>
      </w:r>
      <w:r>
        <w:rPr>
          <w:rFonts w:cs="Arial"/>
          <w:color w:val="000000"/>
        </w:rPr>
        <w:t xml:space="preserve"> Uruguay y Venezuela</w:t>
      </w:r>
      <w:r w:rsidRPr="00776290">
        <w:rPr>
          <w:rFonts w:cs="Arial"/>
          <w:color w:val="000000"/>
        </w:rPr>
        <w:t xml:space="preserve"> se establec</w:t>
      </w:r>
      <w:r>
        <w:rPr>
          <w:rFonts w:cs="Arial"/>
          <w:color w:val="000000"/>
        </w:rPr>
        <w:t>ieron</w:t>
      </w:r>
      <w:r w:rsidRPr="00776290">
        <w:rPr>
          <w:rFonts w:cs="Arial"/>
          <w:color w:val="000000"/>
        </w:rPr>
        <w:t xml:space="preserve"> los actos ilícitos contenidos en el Convenio de Budapest </w:t>
      </w:r>
      <w:sdt>
        <w:sdtPr>
          <w:rPr>
            <w:rFonts w:cs="Arial"/>
            <w:color w:val="000000"/>
          </w:rPr>
          <w:id w:val="-2125303454"/>
          <w:citation/>
        </w:sdtPr>
        <w:sdtContent>
          <w:r w:rsidRPr="00776290">
            <w:rPr>
              <w:rFonts w:cs="Arial"/>
              <w:color w:val="000000"/>
            </w:rPr>
            <w:fldChar w:fldCharType="begin"/>
          </w:r>
          <w:r w:rsidRPr="00776290">
            <w:rPr>
              <w:rFonts w:cs="Arial"/>
              <w:color w:val="000000"/>
              <w:lang w:val="es-CL"/>
            </w:rPr>
            <w:instrText xml:space="preserve"> CITATION Cou001 \l 13322 </w:instrText>
          </w:r>
          <w:r w:rsidRPr="00776290">
            <w:rPr>
              <w:rFonts w:cs="Arial"/>
              <w:color w:val="000000"/>
            </w:rPr>
            <w:fldChar w:fldCharType="separate"/>
          </w:r>
          <w:r w:rsidRPr="00776290">
            <w:rPr>
              <w:rFonts w:cs="Arial"/>
              <w:noProof/>
              <w:color w:val="000000"/>
              <w:lang w:val="es-CL"/>
            </w:rPr>
            <w:t>(Europe, 2001)</w:t>
          </w:r>
          <w:r w:rsidRPr="00776290">
            <w:rPr>
              <w:rFonts w:cs="Arial"/>
              <w:color w:val="000000"/>
            </w:rPr>
            <w:fldChar w:fldCharType="end"/>
          </w:r>
        </w:sdtContent>
      </w:sdt>
      <w:r w:rsidRPr="00776290">
        <w:rPr>
          <w:rFonts w:cs="Arial"/>
          <w:color w:val="000000"/>
        </w:rPr>
        <w:t>. Los delitos contenidos en el tratado son</w:t>
      </w:r>
      <w:r>
        <w:rPr>
          <w:rFonts w:cs="Arial"/>
          <w:color w:val="000000"/>
        </w:rPr>
        <w:t>,</w:t>
      </w:r>
      <w:r w:rsidRPr="00776290">
        <w:rPr>
          <w:rFonts w:cs="Arial"/>
          <w:color w:val="000000"/>
        </w:rPr>
        <w:t xml:space="preserve"> acceso ilícito, interceptación ilícita, </w:t>
      </w:r>
      <w:r>
        <w:rPr>
          <w:rFonts w:cs="Arial"/>
          <w:color w:val="000000"/>
        </w:rPr>
        <w:t>ataques</w:t>
      </w:r>
      <w:r w:rsidRPr="00776290">
        <w:rPr>
          <w:rFonts w:cs="Arial"/>
          <w:color w:val="000000"/>
        </w:rPr>
        <w:t xml:space="preserve"> contra la integridad de los datos, </w:t>
      </w:r>
      <w:r>
        <w:rPr>
          <w:rFonts w:cs="Arial"/>
          <w:color w:val="000000"/>
        </w:rPr>
        <w:t xml:space="preserve">ataques </w:t>
      </w:r>
      <w:r w:rsidRPr="00776290">
        <w:rPr>
          <w:rFonts w:cs="Arial"/>
          <w:color w:val="000000"/>
        </w:rPr>
        <w:t xml:space="preserve">contra la integridad del sistema, abuso de los dispositivos, </w:t>
      </w:r>
      <w:r>
        <w:rPr>
          <w:rFonts w:cs="Arial"/>
          <w:color w:val="000000"/>
        </w:rPr>
        <w:t xml:space="preserve">falsificación </w:t>
      </w:r>
      <w:r w:rsidRPr="00776290">
        <w:rPr>
          <w:rFonts w:cs="Arial"/>
          <w:color w:val="000000"/>
        </w:rPr>
        <w:t>informática, fraude informátic</w:t>
      </w:r>
      <w:r>
        <w:rPr>
          <w:rFonts w:cs="Arial"/>
          <w:color w:val="000000"/>
        </w:rPr>
        <w:t>o</w:t>
      </w:r>
      <w:r w:rsidRPr="00776290">
        <w:rPr>
          <w:rFonts w:cs="Arial"/>
          <w:color w:val="000000"/>
        </w:rPr>
        <w:t xml:space="preserve"> y pornografía infantil. </w:t>
      </w:r>
    </w:p>
    <w:p w14:paraId="03B5F563" w14:textId="77777777" w:rsidR="008A6D87" w:rsidRDefault="008A6D87" w:rsidP="00DD778D">
      <w:pPr>
        <w:spacing w:after="0"/>
        <w:ind w:firstLine="1134"/>
        <w:rPr>
          <w:rFonts w:cs="Arial"/>
          <w:color w:val="000000"/>
        </w:rPr>
      </w:pPr>
    </w:p>
    <w:p w14:paraId="1FEB00E0" w14:textId="5159D21F" w:rsidR="00F7210F" w:rsidRPr="00776290" w:rsidRDefault="00F7210F" w:rsidP="00156402">
      <w:pPr>
        <w:spacing w:after="0"/>
        <w:ind w:firstLine="1134"/>
        <w:rPr>
          <w:rFonts w:cs="Arial"/>
          <w:color w:val="000000"/>
        </w:rPr>
      </w:pPr>
      <w:r w:rsidRPr="00776290">
        <w:rPr>
          <w:rFonts w:cs="Arial"/>
          <w:color w:val="000000"/>
        </w:rPr>
        <w:t>En la Tabla 3.</w:t>
      </w:r>
      <w:r w:rsidR="00291C42">
        <w:rPr>
          <w:rFonts w:cs="Arial"/>
          <w:color w:val="000000"/>
        </w:rPr>
        <w:t>1</w:t>
      </w:r>
      <w:r w:rsidRPr="00776290">
        <w:rPr>
          <w:rFonts w:cs="Arial"/>
          <w:color w:val="000000"/>
        </w:rPr>
        <w:t>, se aprecia cómo se encuentran identificados cada delito indicado anteriormente. Claramente, no todos los delitos contenidos en el Convenio de Budapest, se encuentran tipificados dentro de las legislaciones de los países analizados.</w:t>
      </w:r>
    </w:p>
    <w:p w14:paraId="679CF09B" w14:textId="77777777" w:rsidR="00F7210F" w:rsidRDefault="00F7210F" w:rsidP="00DD778D">
      <w:pPr>
        <w:spacing w:after="0"/>
        <w:ind w:firstLine="1134"/>
        <w:rPr>
          <w:rFonts w:cs="Arial"/>
          <w:color w:val="000000"/>
          <w:highlight w:val="yellow"/>
        </w:rPr>
      </w:pPr>
    </w:p>
    <w:p w14:paraId="38100424" w14:textId="77777777" w:rsidR="004A01D2" w:rsidRDefault="004A01D2" w:rsidP="00DD778D">
      <w:pPr>
        <w:spacing w:after="0"/>
        <w:ind w:firstLine="1134"/>
        <w:rPr>
          <w:rFonts w:cs="Arial"/>
          <w:color w:val="000000"/>
          <w:highlight w:val="yellow"/>
        </w:rPr>
      </w:pPr>
    </w:p>
    <w:p w14:paraId="296751F5" w14:textId="384D75F8" w:rsidR="004F52E0" w:rsidRDefault="004F52E0" w:rsidP="00312395">
      <w:pPr>
        <w:pStyle w:val="Descripcin"/>
        <w:keepNext/>
        <w:spacing w:after="60"/>
      </w:pPr>
      <w:bookmarkStart w:id="74" w:name="_Toc492039017"/>
      <w:r>
        <w:lastRenderedPageBreak/>
        <w:t xml:space="preserve">Tabla </w:t>
      </w:r>
      <w:r>
        <w:fldChar w:fldCharType="begin"/>
      </w:r>
      <w:r>
        <w:instrText xml:space="preserve"> STYLEREF 1 \s </w:instrText>
      </w:r>
      <w:r>
        <w:fldChar w:fldCharType="separate"/>
      </w:r>
      <w:r w:rsidR="00E548D8">
        <w:rPr>
          <w:noProof/>
        </w:rPr>
        <w:t>3</w:t>
      </w:r>
      <w:r>
        <w:fldChar w:fldCharType="end"/>
      </w:r>
      <w:r>
        <w:t>.</w:t>
      </w:r>
      <w:r>
        <w:fldChar w:fldCharType="begin"/>
      </w:r>
      <w:r>
        <w:instrText xml:space="preserve"> SEQ Tabla \* ARABIC \s 1 </w:instrText>
      </w:r>
      <w:r>
        <w:fldChar w:fldCharType="separate"/>
      </w:r>
      <w:r w:rsidR="00E548D8">
        <w:rPr>
          <w:noProof/>
        </w:rPr>
        <w:t>1</w:t>
      </w:r>
      <w:r>
        <w:fldChar w:fldCharType="end"/>
      </w:r>
      <w:r>
        <w:t xml:space="preserve"> Delitos </w:t>
      </w:r>
      <w:r w:rsidR="00F62D82">
        <w:t>contenidos en</w:t>
      </w:r>
      <w:r>
        <w:t xml:space="preserve"> legislaciones</w:t>
      </w:r>
      <w:r w:rsidR="00F62D82">
        <w:t xml:space="preserve"> de países analizados</w:t>
      </w:r>
      <w:r>
        <w:t xml:space="preserve">. Fuente: </w:t>
      </w:r>
      <w:r w:rsidR="00CE6AA2">
        <w:t>Elaboración propia (2016)</w:t>
      </w:r>
      <w:r>
        <w:t>.</w:t>
      </w:r>
      <w:bookmarkEnd w:id="74"/>
    </w:p>
    <w:tbl>
      <w:tblPr>
        <w:tblW w:w="8720" w:type="dxa"/>
        <w:tblInd w:w="55" w:type="dxa"/>
        <w:tblCellMar>
          <w:left w:w="70" w:type="dxa"/>
          <w:right w:w="70" w:type="dxa"/>
        </w:tblCellMar>
        <w:tblLook w:val="04A0" w:firstRow="1" w:lastRow="0" w:firstColumn="1" w:lastColumn="0" w:noHBand="0" w:noVBand="1"/>
      </w:tblPr>
      <w:tblGrid>
        <w:gridCol w:w="880"/>
        <w:gridCol w:w="980"/>
        <w:gridCol w:w="980"/>
        <w:gridCol w:w="980"/>
        <w:gridCol w:w="980"/>
        <w:gridCol w:w="980"/>
        <w:gridCol w:w="980"/>
        <w:gridCol w:w="980"/>
        <w:gridCol w:w="980"/>
      </w:tblGrid>
      <w:tr w:rsidR="00DA2C0C" w:rsidRPr="00A855E9" w14:paraId="0F208D1E" w14:textId="77777777" w:rsidTr="00DE6C54">
        <w:trPr>
          <w:trHeight w:val="1531"/>
        </w:trPr>
        <w:tc>
          <w:tcPr>
            <w:tcW w:w="880" w:type="dxa"/>
            <w:tcBorders>
              <w:top w:val="single" w:sz="8" w:space="0" w:color="auto"/>
              <w:left w:val="single" w:sz="8" w:space="0" w:color="auto"/>
              <w:bottom w:val="single" w:sz="4" w:space="0" w:color="auto"/>
              <w:right w:val="single" w:sz="4" w:space="0" w:color="auto"/>
            </w:tcBorders>
            <w:shd w:val="clear" w:color="auto" w:fill="9CC2E5" w:themeFill="accent1" w:themeFillTint="99"/>
            <w:noWrap/>
            <w:textDirection w:val="btLr"/>
            <w:vAlign w:val="center"/>
          </w:tcPr>
          <w:p w14:paraId="0D23E922" w14:textId="77777777" w:rsidR="00DA2C0C" w:rsidRPr="00A855E9" w:rsidRDefault="00DA2C0C" w:rsidP="00DE6C54">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Actividad Maliciosa</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35B36A29"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Acceso ilícito</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3EFC7233"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Interceptación ilícita</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75B5D70E"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Ataques a la integridad de los datos</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5C082DB1"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Ataques a la integridad del sistema</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40CDD803"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Abuso de los dispositivos</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33E4B678"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Falsificación informática</w:t>
            </w:r>
          </w:p>
        </w:tc>
        <w:tc>
          <w:tcPr>
            <w:tcW w:w="980" w:type="dxa"/>
            <w:tcBorders>
              <w:top w:val="single" w:sz="8" w:space="0" w:color="auto"/>
              <w:left w:val="nil"/>
              <w:bottom w:val="single" w:sz="4" w:space="0" w:color="auto"/>
              <w:right w:val="single" w:sz="4" w:space="0" w:color="auto"/>
            </w:tcBorders>
            <w:shd w:val="clear" w:color="auto" w:fill="9CC2E5" w:themeFill="accent1" w:themeFillTint="99"/>
            <w:noWrap/>
            <w:textDirection w:val="btLr"/>
            <w:vAlign w:val="center"/>
          </w:tcPr>
          <w:p w14:paraId="6838E917"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Fraude informático</w:t>
            </w:r>
          </w:p>
        </w:tc>
        <w:tc>
          <w:tcPr>
            <w:tcW w:w="980" w:type="dxa"/>
            <w:tcBorders>
              <w:top w:val="single" w:sz="8" w:space="0" w:color="auto"/>
              <w:left w:val="nil"/>
              <w:bottom w:val="single" w:sz="4" w:space="0" w:color="auto"/>
              <w:right w:val="single" w:sz="8" w:space="0" w:color="auto"/>
            </w:tcBorders>
            <w:shd w:val="clear" w:color="auto" w:fill="9CC2E5" w:themeFill="accent1" w:themeFillTint="99"/>
            <w:noWrap/>
            <w:textDirection w:val="btLr"/>
            <w:vAlign w:val="center"/>
          </w:tcPr>
          <w:p w14:paraId="6A530CD7" w14:textId="77777777" w:rsidR="00DA2C0C" w:rsidRPr="00A855E9" w:rsidRDefault="00DA2C0C" w:rsidP="00DE6C54">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Pornografía infantil</w:t>
            </w:r>
          </w:p>
        </w:tc>
      </w:tr>
      <w:tr w:rsidR="00DA2C0C" w:rsidRPr="00C3353D" w14:paraId="125C72DF" w14:textId="77777777" w:rsidTr="00DE6C54">
        <w:trPr>
          <w:trHeight w:val="1410"/>
        </w:trPr>
        <w:tc>
          <w:tcPr>
            <w:tcW w:w="880" w:type="dxa"/>
            <w:tcBorders>
              <w:top w:val="single" w:sz="8" w:space="0" w:color="auto"/>
              <w:left w:val="single" w:sz="8" w:space="0" w:color="auto"/>
              <w:bottom w:val="single" w:sz="4" w:space="0" w:color="auto"/>
              <w:right w:val="single" w:sz="4" w:space="0" w:color="auto"/>
            </w:tcBorders>
            <w:shd w:val="clear" w:color="auto" w:fill="9CC2E5" w:themeFill="accent1" w:themeFillTint="99"/>
            <w:noWrap/>
            <w:textDirection w:val="btLr"/>
            <w:vAlign w:val="center"/>
          </w:tcPr>
          <w:p w14:paraId="6ED278C9" w14:textId="77777777" w:rsidR="00DA2C0C" w:rsidRPr="00A855E9" w:rsidRDefault="00DA2C0C" w:rsidP="00DE6C54">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Argentina</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1B709C66" w14:textId="77777777" w:rsidR="00DA2C0C"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153</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4A2CC5C1"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153 Bis</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32AB48A4"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183</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700E9903"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xml:space="preserve">Art. 183 </w:t>
            </w:r>
            <w:r w:rsidRPr="00C3353D">
              <w:rPr>
                <w:rFonts w:eastAsia="Times New Roman" w:cs="Arial"/>
                <w:color w:val="000000"/>
                <w:szCs w:val="20"/>
                <w:lang w:val="es-CL" w:eastAsia="es-CL"/>
              </w:rPr>
              <w:br/>
            </w:r>
            <w:r w:rsidRPr="00C3353D">
              <w:rPr>
                <w:rFonts w:eastAsia="Times New Roman" w:cs="Arial"/>
                <w:color w:val="000000"/>
                <w:szCs w:val="20"/>
                <w:lang w:val="es-CL" w:eastAsia="es-CL"/>
              </w:rPr>
              <w:br/>
              <w:t>Art. 197</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7B10F555"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54A0B7C9"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292</w:t>
            </w:r>
          </w:p>
        </w:tc>
        <w:tc>
          <w:tcPr>
            <w:tcW w:w="980" w:type="dxa"/>
            <w:tcBorders>
              <w:top w:val="single" w:sz="8" w:space="0" w:color="auto"/>
              <w:left w:val="nil"/>
              <w:bottom w:val="single" w:sz="4" w:space="0" w:color="auto"/>
              <w:right w:val="single" w:sz="4" w:space="0" w:color="auto"/>
            </w:tcBorders>
            <w:shd w:val="clear" w:color="auto" w:fill="auto"/>
            <w:noWrap/>
            <w:textDirection w:val="btLr"/>
            <w:vAlign w:val="center"/>
          </w:tcPr>
          <w:p w14:paraId="34B7883D"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173</w:t>
            </w:r>
          </w:p>
        </w:tc>
        <w:tc>
          <w:tcPr>
            <w:tcW w:w="980" w:type="dxa"/>
            <w:tcBorders>
              <w:top w:val="single" w:sz="8" w:space="0" w:color="auto"/>
              <w:left w:val="nil"/>
              <w:bottom w:val="single" w:sz="4" w:space="0" w:color="auto"/>
              <w:right w:val="single" w:sz="8" w:space="0" w:color="auto"/>
            </w:tcBorders>
            <w:shd w:val="clear" w:color="auto" w:fill="auto"/>
            <w:noWrap/>
            <w:textDirection w:val="btLr"/>
            <w:vAlign w:val="center"/>
          </w:tcPr>
          <w:p w14:paraId="7FF26D6A" w14:textId="77777777" w:rsidR="00DA2C0C" w:rsidRPr="00C3353D" w:rsidRDefault="00DA2C0C" w:rsidP="00DE6C54">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128</w:t>
            </w:r>
          </w:p>
        </w:tc>
      </w:tr>
      <w:tr w:rsidR="00DA2C0C" w:rsidRPr="00C3353D" w14:paraId="19D54A18" w14:textId="77777777" w:rsidTr="00C34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0"/>
        </w:trPr>
        <w:tc>
          <w:tcPr>
            <w:tcW w:w="880" w:type="dxa"/>
            <w:shd w:val="clear" w:color="auto" w:fill="9CC2E5" w:themeFill="accent1" w:themeFillTint="99"/>
            <w:noWrap/>
            <w:textDirection w:val="btLr"/>
            <w:vAlign w:val="center"/>
          </w:tcPr>
          <w:p w14:paraId="48A4E034" w14:textId="3BF0B197" w:rsidR="00DA2C0C" w:rsidRPr="00A855E9" w:rsidRDefault="00DA2C0C" w:rsidP="00DA2C0C">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Brasil</w:t>
            </w:r>
          </w:p>
        </w:tc>
        <w:tc>
          <w:tcPr>
            <w:tcW w:w="980" w:type="dxa"/>
            <w:shd w:val="clear" w:color="auto" w:fill="auto"/>
            <w:noWrap/>
            <w:textDirection w:val="btLr"/>
            <w:vAlign w:val="center"/>
          </w:tcPr>
          <w:p w14:paraId="783A010E" w14:textId="1BD9C766"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154-A</w:t>
            </w:r>
          </w:p>
        </w:tc>
        <w:tc>
          <w:tcPr>
            <w:tcW w:w="980" w:type="dxa"/>
            <w:shd w:val="clear" w:color="auto" w:fill="auto"/>
            <w:noWrap/>
            <w:textDirection w:val="btLr"/>
            <w:vAlign w:val="center"/>
          </w:tcPr>
          <w:p w14:paraId="644771F1" w14:textId="0CC349DB"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23EB0E22" w14:textId="3AF51A12"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154-A</w:t>
            </w:r>
          </w:p>
        </w:tc>
        <w:tc>
          <w:tcPr>
            <w:tcW w:w="980" w:type="dxa"/>
            <w:shd w:val="clear" w:color="auto" w:fill="auto"/>
            <w:noWrap/>
            <w:textDirection w:val="btLr"/>
            <w:vAlign w:val="center"/>
          </w:tcPr>
          <w:p w14:paraId="0B89F131" w14:textId="67F5F143"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266</w:t>
            </w:r>
          </w:p>
        </w:tc>
        <w:tc>
          <w:tcPr>
            <w:tcW w:w="980" w:type="dxa"/>
            <w:shd w:val="clear" w:color="auto" w:fill="auto"/>
            <w:noWrap/>
            <w:textDirection w:val="btLr"/>
            <w:vAlign w:val="center"/>
          </w:tcPr>
          <w:p w14:paraId="45F6992D" w14:textId="6135978A"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154-A</w:t>
            </w:r>
          </w:p>
        </w:tc>
        <w:tc>
          <w:tcPr>
            <w:tcW w:w="980" w:type="dxa"/>
            <w:shd w:val="clear" w:color="auto" w:fill="auto"/>
            <w:noWrap/>
            <w:textDirection w:val="btLr"/>
            <w:vAlign w:val="center"/>
          </w:tcPr>
          <w:p w14:paraId="205F2BEA" w14:textId="6003812B"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7E247E4E" w14:textId="017F2804"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590E6F6B" w14:textId="062EC952"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Ley 11.829</w:t>
            </w:r>
          </w:p>
        </w:tc>
      </w:tr>
      <w:tr w:rsidR="00DA2C0C" w:rsidRPr="00C3353D" w14:paraId="0407C3AC" w14:textId="77777777" w:rsidTr="00C34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0"/>
        </w:trPr>
        <w:tc>
          <w:tcPr>
            <w:tcW w:w="880" w:type="dxa"/>
            <w:shd w:val="clear" w:color="auto" w:fill="9CC2E5" w:themeFill="accent1" w:themeFillTint="99"/>
            <w:noWrap/>
            <w:textDirection w:val="btLr"/>
            <w:vAlign w:val="center"/>
          </w:tcPr>
          <w:p w14:paraId="010D8336" w14:textId="74FB5244" w:rsidR="00DA2C0C" w:rsidRPr="00A855E9" w:rsidRDefault="00DA2C0C" w:rsidP="00DA2C0C">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Chile</w:t>
            </w:r>
          </w:p>
        </w:tc>
        <w:tc>
          <w:tcPr>
            <w:tcW w:w="980" w:type="dxa"/>
            <w:shd w:val="clear" w:color="auto" w:fill="auto"/>
            <w:noWrap/>
            <w:textDirection w:val="btLr"/>
            <w:vAlign w:val="center"/>
          </w:tcPr>
          <w:p w14:paraId="7E6F64DD" w14:textId="688FE181"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w:t>
            </w:r>
          </w:p>
        </w:tc>
        <w:tc>
          <w:tcPr>
            <w:tcW w:w="980" w:type="dxa"/>
            <w:shd w:val="clear" w:color="auto" w:fill="auto"/>
            <w:noWrap/>
            <w:textDirection w:val="btLr"/>
            <w:vAlign w:val="center"/>
          </w:tcPr>
          <w:p w14:paraId="127D5F9C" w14:textId="72CAF3CB"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w:t>
            </w:r>
          </w:p>
        </w:tc>
        <w:tc>
          <w:tcPr>
            <w:tcW w:w="980" w:type="dxa"/>
            <w:shd w:val="clear" w:color="auto" w:fill="auto"/>
            <w:noWrap/>
            <w:textDirection w:val="btLr"/>
            <w:vAlign w:val="center"/>
          </w:tcPr>
          <w:p w14:paraId="6EC9A322" w14:textId="6EF79C18"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3</w:t>
            </w:r>
          </w:p>
        </w:tc>
        <w:tc>
          <w:tcPr>
            <w:tcW w:w="980" w:type="dxa"/>
            <w:shd w:val="clear" w:color="auto" w:fill="auto"/>
            <w:noWrap/>
            <w:textDirection w:val="btLr"/>
            <w:vAlign w:val="center"/>
          </w:tcPr>
          <w:p w14:paraId="488449C9" w14:textId="2C2C2D65"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w:t>
            </w:r>
          </w:p>
        </w:tc>
        <w:tc>
          <w:tcPr>
            <w:tcW w:w="980" w:type="dxa"/>
            <w:shd w:val="clear" w:color="auto" w:fill="auto"/>
            <w:noWrap/>
            <w:textDirection w:val="btLr"/>
            <w:vAlign w:val="center"/>
          </w:tcPr>
          <w:p w14:paraId="160F7638" w14:textId="35D64C17"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6A36FFC8" w14:textId="7931E45F"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5AFF99C2" w14:textId="0A12FE6F"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1ABA9C38" w14:textId="15B7ADC9"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Ley 20.526</w:t>
            </w:r>
          </w:p>
        </w:tc>
      </w:tr>
      <w:tr w:rsidR="00DA2C0C" w:rsidRPr="00C3353D" w14:paraId="7470069F" w14:textId="77777777" w:rsidTr="00C34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0"/>
        </w:trPr>
        <w:tc>
          <w:tcPr>
            <w:tcW w:w="880" w:type="dxa"/>
            <w:shd w:val="clear" w:color="auto" w:fill="9CC2E5" w:themeFill="accent1" w:themeFillTint="99"/>
            <w:noWrap/>
            <w:textDirection w:val="btLr"/>
            <w:vAlign w:val="center"/>
          </w:tcPr>
          <w:p w14:paraId="5AB13A64" w14:textId="656DC466" w:rsidR="00DA2C0C" w:rsidRPr="00A855E9" w:rsidRDefault="00DA2C0C" w:rsidP="00DA2C0C">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Colombia</w:t>
            </w:r>
          </w:p>
        </w:tc>
        <w:tc>
          <w:tcPr>
            <w:tcW w:w="980" w:type="dxa"/>
            <w:shd w:val="clear" w:color="auto" w:fill="auto"/>
            <w:noWrap/>
            <w:textDirection w:val="btLr"/>
            <w:vAlign w:val="center"/>
          </w:tcPr>
          <w:p w14:paraId="5C19FB1F" w14:textId="3F1467C1"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269 A</w:t>
            </w:r>
          </w:p>
        </w:tc>
        <w:tc>
          <w:tcPr>
            <w:tcW w:w="980" w:type="dxa"/>
            <w:shd w:val="clear" w:color="auto" w:fill="auto"/>
            <w:noWrap/>
            <w:textDirection w:val="btLr"/>
            <w:vAlign w:val="center"/>
          </w:tcPr>
          <w:p w14:paraId="6BC3CA92" w14:textId="0CDD23C5"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269 C</w:t>
            </w:r>
          </w:p>
        </w:tc>
        <w:tc>
          <w:tcPr>
            <w:tcW w:w="980" w:type="dxa"/>
            <w:shd w:val="clear" w:color="auto" w:fill="auto"/>
            <w:noWrap/>
            <w:textDirection w:val="btLr"/>
            <w:vAlign w:val="center"/>
          </w:tcPr>
          <w:p w14:paraId="513F3BF9" w14:textId="1AB1E914"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269 D</w:t>
            </w:r>
          </w:p>
        </w:tc>
        <w:tc>
          <w:tcPr>
            <w:tcW w:w="980" w:type="dxa"/>
            <w:shd w:val="clear" w:color="auto" w:fill="auto"/>
            <w:noWrap/>
            <w:textDirection w:val="btLr"/>
            <w:vAlign w:val="center"/>
          </w:tcPr>
          <w:p w14:paraId="01EC9FBE" w14:textId="364753B2"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269 B Y D</w:t>
            </w:r>
          </w:p>
        </w:tc>
        <w:tc>
          <w:tcPr>
            <w:tcW w:w="980" w:type="dxa"/>
            <w:shd w:val="clear" w:color="auto" w:fill="auto"/>
            <w:noWrap/>
            <w:textDirection w:val="btLr"/>
            <w:vAlign w:val="center"/>
          </w:tcPr>
          <w:p w14:paraId="6DB8FF28" w14:textId="6962ACAD"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6D219825" w14:textId="098760F6"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3CD6A287" w14:textId="299F775D"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269 J</w:t>
            </w:r>
          </w:p>
        </w:tc>
        <w:tc>
          <w:tcPr>
            <w:tcW w:w="980" w:type="dxa"/>
            <w:shd w:val="clear" w:color="auto" w:fill="auto"/>
            <w:noWrap/>
            <w:textDirection w:val="btLr"/>
            <w:vAlign w:val="center"/>
          </w:tcPr>
          <w:p w14:paraId="1125DBDA" w14:textId="65B2F4E3"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218</w:t>
            </w:r>
          </w:p>
        </w:tc>
      </w:tr>
      <w:tr w:rsidR="00DA2C0C" w:rsidRPr="00C3353D" w14:paraId="7ED3E872" w14:textId="77777777" w:rsidTr="00C34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0"/>
        </w:trPr>
        <w:tc>
          <w:tcPr>
            <w:tcW w:w="880" w:type="dxa"/>
            <w:shd w:val="clear" w:color="auto" w:fill="9CC2E5" w:themeFill="accent1" w:themeFillTint="99"/>
            <w:noWrap/>
            <w:textDirection w:val="btLr"/>
            <w:vAlign w:val="center"/>
          </w:tcPr>
          <w:p w14:paraId="77550D2B" w14:textId="5D47E5C1" w:rsidR="00DA2C0C" w:rsidRPr="00A855E9" w:rsidRDefault="00DA2C0C" w:rsidP="00DA2C0C">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Perú</w:t>
            </w:r>
          </w:p>
        </w:tc>
        <w:tc>
          <w:tcPr>
            <w:tcW w:w="980" w:type="dxa"/>
            <w:shd w:val="clear" w:color="auto" w:fill="auto"/>
            <w:noWrap/>
            <w:textDirection w:val="btLr"/>
            <w:vAlign w:val="center"/>
          </w:tcPr>
          <w:p w14:paraId="14E729DB" w14:textId="2A460544"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207 A</w:t>
            </w:r>
          </w:p>
        </w:tc>
        <w:tc>
          <w:tcPr>
            <w:tcW w:w="980" w:type="dxa"/>
            <w:shd w:val="clear" w:color="auto" w:fill="auto"/>
            <w:noWrap/>
            <w:textDirection w:val="btLr"/>
            <w:vAlign w:val="center"/>
          </w:tcPr>
          <w:p w14:paraId="033D6AF0" w14:textId="5B44C79C"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207 A</w:t>
            </w:r>
          </w:p>
        </w:tc>
        <w:tc>
          <w:tcPr>
            <w:tcW w:w="980" w:type="dxa"/>
            <w:shd w:val="clear" w:color="auto" w:fill="auto"/>
            <w:noWrap/>
            <w:textDirection w:val="btLr"/>
            <w:vAlign w:val="center"/>
          </w:tcPr>
          <w:p w14:paraId="663C2B63" w14:textId="78AA9791"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207 B</w:t>
            </w:r>
          </w:p>
        </w:tc>
        <w:tc>
          <w:tcPr>
            <w:tcW w:w="980" w:type="dxa"/>
            <w:shd w:val="clear" w:color="auto" w:fill="auto"/>
            <w:noWrap/>
            <w:textDirection w:val="btLr"/>
            <w:vAlign w:val="center"/>
          </w:tcPr>
          <w:p w14:paraId="2D5969A2" w14:textId="43858518"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207 B</w:t>
            </w:r>
          </w:p>
        </w:tc>
        <w:tc>
          <w:tcPr>
            <w:tcW w:w="980" w:type="dxa"/>
            <w:shd w:val="clear" w:color="auto" w:fill="auto"/>
            <w:noWrap/>
            <w:textDirection w:val="btLr"/>
            <w:vAlign w:val="center"/>
          </w:tcPr>
          <w:p w14:paraId="5A362F36" w14:textId="744FC774"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6BBE0FC5" w14:textId="33A38FE6"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756FDAA5" w14:textId="24D42D78"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No hallado</w:t>
            </w:r>
          </w:p>
        </w:tc>
        <w:tc>
          <w:tcPr>
            <w:tcW w:w="980" w:type="dxa"/>
            <w:shd w:val="clear" w:color="auto" w:fill="auto"/>
            <w:noWrap/>
            <w:textDirection w:val="btLr"/>
            <w:vAlign w:val="center"/>
          </w:tcPr>
          <w:p w14:paraId="5F23E34D" w14:textId="7AE10FEF"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Ley 28.251</w:t>
            </w:r>
            <w:r w:rsidRPr="00C3353D">
              <w:rPr>
                <w:rFonts w:eastAsia="Times New Roman" w:cs="Arial"/>
                <w:color w:val="000000"/>
                <w:szCs w:val="20"/>
                <w:lang w:val="es-CL" w:eastAsia="es-CL"/>
              </w:rPr>
              <w:br/>
            </w:r>
            <w:r w:rsidRPr="00C3353D">
              <w:rPr>
                <w:rFonts w:eastAsia="Times New Roman" w:cs="Arial"/>
                <w:color w:val="000000"/>
                <w:szCs w:val="20"/>
                <w:lang w:val="es-CL" w:eastAsia="es-CL"/>
              </w:rPr>
              <w:br/>
              <w:t>Art. 183 A</w:t>
            </w:r>
          </w:p>
        </w:tc>
      </w:tr>
      <w:tr w:rsidR="00DA2C0C" w:rsidRPr="00C3353D" w14:paraId="1A9DF471" w14:textId="77777777" w:rsidTr="00C34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0"/>
        </w:trPr>
        <w:tc>
          <w:tcPr>
            <w:tcW w:w="880" w:type="dxa"/>
            <w:shd w:val="clear" w:color="auto" w:fill="9CC2E5" w:themeFill="accent1" w:themeFillTint="99"/>
            <w:noWrap/>
            <w:textDirection w:val="btLr"/>
            <w:vAlign w:val="center"/>
          </w:tcPr>
          <w:p w14:paraId="7E6F1F77" w14:textId="232F4F7D" w:rsidR="00DA2C0C" w:rsidRPr="00A855E9" w:rsidRDefault="00DA2C0C" w:rsidP="00DA2C0C">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Puerto Rico</w:t>
            </w:r>
          </w:p>
        </w:tc>
        <w:tc>
          <w:tcPr>
            <w:tcW w:w="980" w:type="dxa"/>
            <w:shd w:val="clear" w:color="auto" w:fill="auto"/>
            <w:noWrap/>
            <w:textDirection w:val="btLr"/>
            <w:vAlign w:val="center"/>
          </w:tcPr>
          <w:p w14:paraId="08171E0E" w14:textId="69093EE2"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171</w:t>
            </w:r>
          </w:p>
        </w:tc>
        <w:tc>
          <w:tcPr>
            <w:tcW w:w="980" w:type="dxa"/>
            <w:shd w:val="clear" w:color="auto" w:fill="auto"/>
            <w:noWrap/>
            <w:textDirection w:val="btLr"/>
            <w:vAlign w:val="center"/>
          </w:tcPr>
          <w:p w14:paraId="79E8C24B" w14:textId="22BE4117"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171</w:t>
            </w:r>
          </w:p>
        </w:tc>
        <w:tc>
          <w:tcPr>
            <w:tcW w:w="980" w:type="dxa"/>
            <w:shd w:val="clear" w:color="auto" w:fill="auto"/>
            <w:noWrap/>
            <w:textDirection w:val="btLr"/>
            <w:vAlign w:val="center"/>
          </w:tcPr>
          <w:p w14:paraId="7172B4D3" w14:textId="77D3D2CA"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xml:space="preserve">Art. 171 </w:t>
            </w:r>
            <w:r w:rsidRPr="00C3353D">
              <w:rPr>
                <w:rFonts w:eastAsia="Times New Roman" w:cs="Arial"/>
                <w:color w:val="000000"/>
                <w:szCs w:val="20"/>
                <w:lang w:val="es-CL" w:eastAsia="es-CL"/>
              </w:rPr>
              <w:br/>
            </w:r>
            <w:r w:rsidRPr="00C3353D">
              <w:rPr>
                <w:rFonts w:eastAsia="Times New Roman" w:cs="Arial"/>
                <w:color w:val="000000"/>
                <w:szCs w:val="20"/>
                <w:lang w:val="es-CL" w:eastAsia="es-CL"/>
              </w:rPr>
              <w:br/>
              <w:t>Art. 198</w:t>
            </w:r>
          </w:p>
        </w:tc>
        <w:tc>
          <w:tcPr>
            <w:tcW w:w="980" w:type="dxa"/>
            <w:shd w:val="clear" w:color="auto" w:fill="auto"/>
            <w:noWrap/>
            <w:textDirection w:val="btLr"/>
            <w:vAlign w:val="center"/>
          </w:tcPr>
          <w:p w14:paraId="588FECF9" w14:textId="144A7B82"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186</w:t>
            </w:r>
            <w:r w:rsidRPr="00C3353D">
              <w:rPr>
                <w:rFonts w:eastAsia="Times New Roman" w:cs="Arial"/>
                <w:color w:val="000000"/>
                <w:szCs w:val="20"/>
                <w:lang w:val="es-CL" w:eastAsia="es-CL"/>
              </w:rPr>
              <w:br/>
            </w:r>
            <w:r w:rsidRPr="00C3353D">
              <w:rPr>
                <w:rFonts w:eastAsia="Times New Roman" w:cs="Arial"/>
                <w:color w:val="000000"/>
                <w:szCs w:val="20"/>
                <w:lang w:val="es-CL" w:eastAsia="es-CL"/>
              </w:rPr>
              <w:br/>
              <w:t>Art. 240</w:t>
            </w:r>
          </w:p>
        </w:tc>
        <w:tc>
          <w:tcPr>
            <w:tcW w:w="980" w:type="dxa"/>
            <w:shd w:val="clear" w:color="auto" w:fill="auto"/>
            <w:noWrap/>
            <w:textDirection w:val="btLr"/>
            <w:vAlign w:val="center"/>
          </w:tcPr>
          <w:p w14:paraId="24830312" w14:textId="0870E1E7"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218</w:t>
            </w:r>
          </w:p>
        </w:tc>
        <w:tc>
          <w:tcPr>
            <w:tcW w:w="980" w:type="dxa"/>
            <w:shd w:val="clear" w:color="auto" w:fill="auto"/>
            <w:noWrap/>
            <w:textDirection w:val="btLr"/>
            <w:vAlign w:val="center"/>
          </w:tcPr>
          <w:p w14:paraId="5119919F" w14:textId="6D970CD1"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213</w:t>
            </w:r>
            <w:r w:rsidRPr="00C3353D">
              <w:rPr>
                <w:rFonts w:eastAsia="Times New Roman" w:cs="Arial"/>
                <w:color w:val="000000"/>
                <w:szCs w:val="20"/>
                <w:lang w:val="es-CL" w:eastAsia="es-CL"/>
              </w:rPr>
              <w:br/>
            </w:r>
            <w:r w:rsidRPr="00C3353D">
              <w:rPr>
                <w:rFonts w:eastAsia="Times New Roman" w:cs="Arial"/>
                <w:color w:val="000000"/>
                <w:szCs w:val="20"/>
                <w:lang w:val="es-CL" w:eastAsia="es-CL"/>
              </w:rPr>
              <w:br/>
              <w:t>Art. 217</w:t>
            </w:r>
          </w:p>
        </w:tc>
        <w:tc>
          <w:tcPr>
            <w:tcW w:w="980" w:type="dxa"/>
            <w:shd w:val="clear" w:color="auto" w:fill="auto"/>
            <w:noWrap/>
            <w:textDirection w:val="btLr"/>
            <w:vAlign w:val="center"/>
          </w:tcPr>
          <w:p w14:paraId="5CF4508F" w14:textId="56D3AD14"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203</w:t>
            </w:r>
          </w:p>
        </w:tc>
        <w:tc>
          <w:tcPr>
            <w:tcW w:w="980" w:type="dxa"/>
            <w:shd w:val="clear" w:color="auto" w:fill="auto"/>
            <w:noWrap/>
            <w:textDirection w:val="btLr"/>
            <w:vAlign w:val="center"/>
          </w:tcPr>
          <w:p w14:paraId="23C368F3" w14:textId="11A3BB8C"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146</w:t>
            </w:r>
            <w:r w:rsidRPr="00C3353D">
              <w:rPr>
                <w:rFonts w:eastAsia="Times New Roman" w:cs="Arial"/>
                <w:color w:val="000000"/>
                <w:szCs w:val="20"/>
                <w:lang w:val="es-CL" w:eastAsia="es-CL"/>
              </w:rPr>
              <w:br/>
            </w:r>
            <w:r w:rsidRPr="00C3353D">
              <w:rPr>
                <w:rFonts w:eastAsia="Times New Roman" w:cs="Arial"/>
                <w:color w:val="000000"/>
                <w:szCs w:val="20"/>
                <w:lang w:val="es-CL" w:eastAsia="es-CL"/>
              </w:rPr>
              <w:br/>
              <w:t>Art. 147</w:t>
            </w:r>
          </w:p>
        </w:tc>
      </w:tr>
      <w:tr w:rsidR="00DA2C0C" w:rsidRPr="00C3353D" w14:paraId="3F3C4285" w14:textId="77777777" w:rsidTr="00C34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0"/>
        </w:trPr>
        <w:tc>
          <w:tcPr>
            <w:tcW w:w="880" w:type="dxa"/>
            <w:shd w:val="clear" w:color="auto" w:fill="9CC2E5" w:themeFill="accent1" w:themeFillTint="99"/>
            <w:noWrap/>
            <w:textDirection w:val="btLr"/>
            <w:vAlign w:val="center"/>
          </w:tcPr>
          <w:p w14:paraId="32B517AA" w14:textId="74FFE6E5" w:rsidR="00DA2C0C" w:rsidRPr="00A855E9" w:rsidRDefault="00DA2C0C" w:rsidP="00DA2C0C">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República Dominicana</w:t>
            </w:r>
          </w:p>
        </w:tc>
        <w:tc>
          <w:tcPr>
            <w:tcW w:w="980" w:type="dxa"/>
            <w:shd w:val="clear" w:color="auto" w:fill="auto"/>
            <w:noWrap/>
            <w:textDirection w:val="btLr"/>
            <w:vAlign w:val="center"/>
          </w:tcPr>
          <w:p w14:paraId="68599ABD" w14:textId="1849DC1A"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2</w:t>
            </w:r>
          </w:p>
        </w:tc>
        <w:tc>
          <w:tcPr>
            <w:tcW w:w="980" w:type="dxa"/>
            <w:shd w:val="clear" w:color="auto" w:fill="auto"/>
            <w:noWrap/>
            <w:textDirection w:val="btLr"/>
            <w:vAlign w:val="center"/>
          </w:tcPr>
          <w:p w14:paraId="50923786" w14:textId="648D7D20"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3</w:t>
            </w:r>
          </w:p>
        </w:tc>
        <w:tc>
          <w:tcPr>
            <w:tcW w:w="980" w:type="dxa"/>
            <w:shd w:val="clear" w:color="auto" w:fill="auto"/>
            <w:noWrap/>
            <w:textDirection w:val="btLr"/>
            <w:vAlign w:val="center"/>
          </w:tcPr>
          <w:p w14:paraId="1468FAFB" w14:textId="230630DC"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4</w:t>
            </w:r>
          </w:p>
        </w:tc>
        <w:tc>
          <w:tcPr>
            <w:tcW w:w="980" w:type="dxa"/>
            <w:shd w:val="clear" w:color="auto" w:fill="auto"/>
            <w:noWrap/>
            <w:textDirection w:val="btLr"/>
            <w:vAlign w:val="center"/>
          </w:tcPr>
          <w:p w14:paraId="1A7126DC" w14:textId="3F8D218B" w:rsidR="00DA2C0C"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5</w:t>
            </w:r>
          </w:p>
        </w:tc>
        <w:tc>
          <w:tcPr>
            <w:tcW w:w="980" w:type="dxa"/>
            <w:shd w:val="clear" w:color="auto" w:fill="auto"/>
            <w:noWrap/>
            <w:textDirection w:val="btLr"/>
            <w:vAlign w:val="center"/>
          </w:tcPr>
          <w:p w14:paraId="01EC77D4" w14:textId="244C9F20"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6</w:t>
            </w:r>
          </w:p>
        </w:tc>
        <w:tc>
          <w:tcPr>
            <w:tcW w:w="980" w:type="dxa"/>
            <w:shd w:val="clear" w:color="auto" w:fill="auto"/>
            <w:noWrap/>
            <w:textDirection w:val="btLr"/>
            <w:vAlign w:val="center"/>
          </w:tcPr>
          <w:p w14:paraId="67BDB271" w14:textId="2A8148FF"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7</w:t>
            </w:r>
          </w:p>
        </w:tc>
        <w:tc>
          <w:tcPr>
            <w:tcW w:w="980" w:type="dxa"/>
            <w:shd w:val="clear" w:color="auto" w:fill="auto"/>
            <w:noWrap/>
            <w:textDirection w:val="btLr"/>
            <w:vAlign w:val="center"/>
          </w:tcPr>
          <w:p w14:paraId="73737C41" w14:textId="3CDA2538"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8</w:t>
            </w:r>
          </w:p>
        </w:tc>
        <w:tc>
          <w:tcPr>
            <w:tcW w:w="980" w:type="dxa"/>
            <w:shd w:val="clear" w:color="auto" w:fill="auto"/>
            <w:noWrap/>
            <w:textDirection w:val="btLr"/>
            <w:vAlign w:val="center"/>
          </w:tcPr>
          <w:p w14:paraId="3072CD57" w14:textId="17D2B33B" w:rsidR="00DA2C0C" w:rsidRPr="00C3353D" w:rsidRDefault="00DA2C0C" w:rsidP="00DA2C0C">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Art. 9</w:t>
            </w:r>
          </w:p>
        </w:tc>
      </w:tr>
    </w:tbl>
    <w:p w14:paraId="42A928EB" w14:textId="77777777" w:rsidR="0004256F" w:rsidRDefault="0004256F" w:rsidP="0004256F">
      <w:pPr>
        <w:tabs>
          <w:tab w:val="left" w:pos="3000"/>
        </w:tabs>
        <w:autoSpaceDE w:val="0"/>
        <w:autoSpaceDN w:val="0"/>
        <w:adjustRightInd w:val="0"/>
        <w:spacing w:after="0" w:line="240" w:lineRule="auto"/>
        <w:jc w:val="left"/>
        <w:rPr>
          <w:rFonts w:ascii="TimesNewRomanPSMT" w:hAnsi="TimesNewRomanPSMT" w:cs="TimesNewRomanPSMT"/>
          <w:szCs w:val="20"/>
          <w:lang w:val="es-CL"/>
        </w:rPr>
      </w:pPr>
    </w:p>
    <w:p w14:paraId="3F832883" w14:textId="77777777" w:rsidR="00A04980" w:rsidRDefault="00A04980" w:rsidP="0004256F">
      <w:pPr>
        <w:tabs>
          <w:tab w:val="left" w:pos="3000"/>
        </w:tabs>
        <w:autoSpaceDE w:val="0"/>
        <w:autoSpaceDN w:val="0"/>
        <w:adjustRightInd w:val="0"/>
        <w:spacing w:after="0" w:line="240" w:lineRule="auto"/>
        <w:jc w:val="left"/>
        <w:rPr>
          <w:rFonts w:ascii="TimesNewRomanPSMT" w:hAnsi="TimesNewRomanPSMT" w:cs="TimesNewRomanPSMT"/>
          <w:szCs w:val="20"/>
          <w:lang w:val="es-CL"/>
        </w:rPr>
      </w:pPr>
    </w:p>
    <w:p w14:paraId="25B5F6FE" w14:textId="77777777" w:rsidR="00A04980" w:rsidRDefault="00A04980" w:rsidP="0004256F">
      <w:pPr>
        <w:tabs>
          <w:tab w:val="left" w:pos="3000"/>
        </w:tabs>
        <w:autoSpaceDE w:val="0"/>
        <w:autoSpaceDN w:val="0"/>
        <w:adjustRightInd w:val="0"/>
        <w:spacing w:after="0" w:line="240" w:lineRule="auto"/>
        <w:jc w:val="left"/>
        <w:rPr>
          <w:rFonts w:ascii="TimesNewRomanPSMT" w:hAnsi="TimesNewRomanPSMT" w:cs="TimesNewRomanPSMT"/>
          <w:szCs w:val="20"/>
          <w:lang w:val="es-CL"/>
        </w:rPr>
      </w:pPr>
    </w:p>
    <w:p w14:paraId="1FDEC3EE" w14:textId="69720074" w:rsidR="00A04980" w:rsidRDefault="00A04980" w:rsidP="00312395">
      <w:pPr>
        <w:pStyle w:val="Descripcin"/>
        <w:keepNext/>
        <w:spacing w:after="60"/>
        <w:rPr>
          <w:rFonts w:ascii="TimesNewRomanPSMT" w:hAnsi="TimesNewRomanPSMT" w:cs="TimesNewRomanPSMT"/>
          <w:szCs w:val="20"/>
          <w:lang w:val="es-CL"/>
        </w:rPr>
      </w:pPr>
      <w:r>
        <w:lastRenderedPageBreak/>
        <w:t>Tabla 3.</w:t>
      </w:r>
      <w:r w:rsidR="00F11265">
        <w:t>1</w:t>
      </w:r>
      <w:r>
        <w:t xml:space="preserve"> Delitos contenidos en legislaciones de países analizados. Fuente: </w:t>
      </w:r>
      <w:r w:rsidR="00CE6AA2">
        <w:t>Elaboración propia (2016)</w:t>
      </w:r>
      <w:r>
        <w:t>. (Continuación)</w:t>
      </w:r>
    </w:p>
    <w:tbl>
      <w:tblPr>
        <w:tblW w:w="87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0"/>
        <w:gridCol w:w="980"/>
        <w:gridCol w:w="980"/>
        <w:gridCol w:w="980"/>
        <w:gridCol w:w="980"/>
        <w:gridCol w:w="980"/>
        <w:gridCol w:w="980"/>
        <w:gridCol w:w="980"/>
        <w:gridCol w:w="980"/>
      </w:tblGrid>
      <w:tr w:rsidR="00DA277B" w:rsidRPr="00C3353D" w14:paraId="5DF1203D" w14:textId="77777777" w:rsidTr="0097126E">
        <w:trPr>
          <w:trHeight w:val="1595"/>
        </w:trPr>
        <w:tc>
          <w:tcPr>
            <w:tcW w:w="880" w:type="dxa"/>
            <w:shd w:val="clear" w:color="auto" w:fill="9CC2E5" w:themeFill="accent1" w:themeFillTint="99"/>
            <w:noWrap/>
            <w:textDirection w:val="btLr"/>
            <w:vAlign w:val="center"/>
          </w:tcPr>
          <w:p w14:paraId="13A36196" w14:textId="3EC73F0F" w:rsidR="00DA277B" w:rsidRPr="00A855E9" w:rsidRDefault="00DA277B" w:rsidP="00325B09">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Actividad Maliciosa</w:t>
            </w:r>
          </w:p>
        </w:tc>
        <w:tc>
          <w:tcPr>
            <w:tcW w:w="980" w:type="dxa"/>
            <w:shd w:val="clear" w:color="auto" w:fill="9CC2E5" w:themeFill="accent1" w:themeFillTint="99"/>
            <w:noWrap/>
            <w:textDirection w:val="btLr"/>
            <w:vAlign w:val="center"/>
          </w:tcPr>
          <w:p w14:paraId="7DE37036" w14:textId="7CCAF5D7"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Acceso ilícito</w:t>
            </w:r>
          </w:p>
        </w:tc>
        <w:tc>
          <w:tcPr>
            <w:tcW w:w="980" w:type="dxa"/>
            <w:shd w:val="clear" w:color="auto" w:fill="9CC2E5" w:themeFill="accent1" w:themeFillTint="99"/>
            <w:noWrap/>
            <w:textDirection w:val="btLr"/>
            <w:vAlign w:val="center"/>
          </w:tcPr>
          <w:p w14:paraId="1954B4B7" w14:textId="11463FAE"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Interceptación ilícita</w:t>
            </w:r>
          </w:p>
        </w:tc>
        <w:tc>
          <w:tcPr>
            <w:tcW w:w="980" w:type="dxa"/>
            <w:shd w:val="clear" w:color="auto" w:fill="9CC2E5" w:themeFill="accent1" w:themeFillTint="99"/>
            <w:noWrap/>
            <w:textDirection w:val="btLr"/>
            <w:vAlign w:val="center"/>
          </w:tcPr>
          <w:p w14:paraId="61A595F0" w14:textId="3D05A102"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Ataques a la integridad de los datos</w:t>
            </w:r>
          </w:p>
        </w:tc>
        <w:tc>
          <w:tcPr>
            <w:tcW w:w="980" w:type="dxa"/>
            <w:shd w:val="clear" w:color="auto" w:fill="9CC2E5" w:themeFill="accent1" w:themeFillTint="99"/>
            <w:textDirection w:val="btLr"/>
            <w:vAlign w:val="center"/>
          </w:tcPr>
          <w:p w14:paraId="287600A4" w14:textId="2899079C"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Ataques a la integridad del sistema</w:t>
            </w:r>
          </w:p>
        </w:tc>
        <w:tc>
          <w:tcPr>
            <w:tcW w:w="980" w:type="dxa"/>
            <w:shd w:val="clear" w:color="auto" w:fill="9CC2E5" w:themeFill="accent1" w:themeFillTint="99"/>
            <w:noWrap/>
            <w:textDirection w:val="btLr"/>
            <w:vAlign w:val="center"/>
          </w:tcPr>
          <w:p w14:paraId="52034EFF" w14:textId="11C5B362"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Abuso de los dispositivos</w:t>
            </w:r>
          </w:p>
        </w:tc>
        <w:tc>
          <w:tcPr>
            <w:tcW w:w="980" w:type="dxa"/>
            <w:shd w:val="clear" w:color="auto" w:fill="9CC2E5" w:themeFill="accent1" w:themeFillTint="99"/>
            <w:noWrap/>
            <w:textDirection w:val="btLr"/>
            <w:vAlign w:val="center"/>
          </w:tcPr>
          <w:p w14:paraId="63FA680C" w14:textId="687F638E"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Falsificación informática</w:t>
            </w:r>
          </w:p>
        </w:tc>
        <w:tc>
          <w:tcPr>
            <w:tcW w:w="980" w:type="dxa"/>
            <w:shd w:val="clear" w:color="auto" w:fill="9CC2E5" w:themeFill="accent1" w:themeFillTint="99"/>
            <w:noWrap/>
            <w:textDirection w:val="btLr"/>
            <w:vAlign w:val="center"/>
          </w:tcPr>
          <w:p w14:paraId="18768547" w14:textId="7A1B3E30"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Fraude informático</w:t>
            </w:r>
          </w:p>
        </w:tc>
        <w:tc>
          <w:tcPr>
            <w:tcW w:w="980" w:type="dxa"/>
            <w:shd w:val="clear" w:color="auto" w:fill="9CC2E5" w:themeFill="accent1" w:themeFillTint="99"/>
            <w:noWrap/>
            <w:textDirection w:val="btLr"/>
            <w:vAlign w:val="center"/>
          </w:tcPr>
          <w:p w14:paraId="15E3C45F" w14:textId="022D9E18" w:rsidR="00DA277B" w:rsidRPr="00A855E9" w:rsidRDefault="00DA277B" w:rsidP="00325B09">
            <w:pPr>
              <w:spacing w:after="0" w:line="240" w:lineRule="auto"/>
              <w:jc w:val="center"/>
              <w:rPr>
                <w:rFonts w:eastAsia="Times New Roman" w:cs="Arial"/>
                <w:color w:val="000000"/>
                <w:szCs w:val="20"/>
                <w:lang w:val="es-CL" w:eastAsia="es-CL"/>
              </w:rPr>
            </w:pPr>
            <w:r w:rsidRPr="00A855E9">
              <w:rPr>
                <w:rFonts w:eastAsia="Times New Roman" w:cs="Arial"/>
                <w:bCs/>
                <w:color w:val="000000"/>
                <w:szCs w:val="20"/>
                <w:lang w:val="es-CL" w:eastAsia="es-CL"/>
              </w:rPr>
              <w:t>Pornografía infantil</w:t>
            </w:r>
          </w:p>
        </w:tc>
      </w:tr>
      <w:tr w:rsidR="0097126E" w:rsidRPr="00C3353D" w14:paraId="5CD839FC" w14:textId="77777777" w:rsidTr="0097126E">
        <w:trPr>
          <w:trHeight w:val="1549"/>
        </w:trPr>
        <w:tc>
          <w:tcPr>
            <w:tcW w:w="880" w:type="dxa"/>
            <w:shd w:val="clear" w:color="auto" w:fill="9CC2E5" w:themeFill="accent1" w:themeFillTint="99"/>
            <w:noWrap/>
            <w:textDirection w:val="btLr"/>
            <w:vAlign w:val="center"/>
          </w:tcPr>
          <w:p w14:paraId="5585804C" w14:textId="53C70FA4" w:rsidR="0097126E" w:rsidRPr="00A855E9" w:rsidRDefault="0097126E" w:rsidP="0097126E">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Uruguay</w:t>
            </w:r>
          </w:p>
        </w:tc>
        <w:tc>
          <w:tcPr>
            <w:tcW w:w="980" w:type="dxa"/>
            <w:shd w:val="clear" w:color="auto" w:fill="auto"/>
            <w:noWrap/>
            <w:textDirection w:val="btLr"/>
            <w:vAlign w:val="center"/>
          </w:tcPr>
          <w:p w14:paraId="7D97B55A" w14:textId="16AFE4D7" w:rsidR="0097126E" w:rsidRPr="00A855E9" w:rsidRDefault="0097126E" w:rsidP="0097126E">
            <w:pPr>
              <w:spacing w:after="0" w:line="240" w:lineRule="auto"/>
              <w:jc w:val="center"/>
              <w:rPr>
                <w:rFonts w:eastAsia="Times New Roman" w:cs="Arial"/>
                <w:bCs/>
                <w:color w:val="000000"/>
                <w:szCs w:val="20"/>
                <w:lang w:val="es-CL" w:eastAsia="es-CL"/>
              </w:rPr>
            </w:pPr>
            <w:r>
              <w:rPr>
                <w:rFonts w:eastAsia="Times New Roman" w:cs="Arial"/>
                <w:color w:val="000000"/>
                <w:szCs w:val="20"/>
                <w:lang w:val="es-CL" w:eastAsia="es-CL"/>
              </w:rPr>
              <w:t>No hallado</w:t>
            </w:r>
            <w:r w:rsidRPr="00C3353D">
              <w:rPr>
                <w:rFonts w:eastAsia="Times New Roman" w:cs="Arial"/>
                <w:color w:val="000000"/>
                <w:szCs w:val="20"/>
                <w:lang w:val="es-CL" w:eastAsia="es-CL"/>
              </w:rPr>
              <w:t> </w:t>
            </w:r>
          </w:p>
        </w:tc>
        <w:tc>
          <w:tcPr>
            <w:tcW w:w="980" w:type="dxa"/>
            <w:shd w:val="clear" w:color="auto" w:fill="auto"/>
            <w:noWrap/>
            <w:textDirection w:val="btLr"/>
            <w:vAlign w:val="center"/>
          </w:tcPr>
          <w:p w14:paraId="74EAD2E9" w14:textId="77777777" w:rsidR="0097126E"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Ley N° 17.520</w:t>
            </w:r>
          </w:p>
          <w:p w14:paraId="6FAA276F" w14:textId="77777777" w:rsidR="0097126E" w:rsidRDefault="0097126E" w:rsidP="0097126E">
            <w:pPr>
              <w:spacing w:after="0" w:line="240" w:lineRule="auto"/>
              <w:jc w:val="center"/>
              <w:rPr>
                <w:rFonts w:eastAsia="Times New Roman" w:cs="Arial"/>
                <w:color w:val="000000"/>
                <w:szCs w:val="20"/>
                <w:lang w:val="es-CL" w:eastAsia="es-CL"/>
              </w:rPr>
            </w:pPr>
          </w:p>
          <w:p w14:paraId="4015446B" w14:textId="6DB7B1A7" w:rsidR="0097126E" w:rsidRPr="00A855E9" w:rsidRDefault="0097126E" w:rsidP="0097126E">
            <w:pPr>
              <w:spacing w:after="0" w:line="240" w:lineRule="auto"/>
              <w:jc w:val="center"/>
              <w:rPr>
                <w:rFonts w:eastAsia="Times New Roman" w:cs="Arial"/>
                <w:bCs/>
                <w:color w:val="000000"/>
                <w:szCs w:val="20"/>
                <w:lang w:val="es-CL" w:eastAsia="es-CL"/>
              </w:rPr>
            </w:pPr>
            <w:r>
              <w:rPr>
                <w:rFonts w:eastAsia="Times New Roman" w:cs="Arial"/>
                <w:color w:val="000000"/>
                <w:szCs w:val="20"/>
                <w:lang w:val="es-CL" w:eastAsia="es-CL"/>
              </w:rPr>
              <w:t>Art. 1</w:t>
            </w:r>
          </w:p>
        </w:tc>
        <w:tc>
          <w:tcPr>
            <w:tcW w:w="980" w:type="dxa"/>
            <w:shd w:val="clear" w:color="auto" w:fill="auto"/>
            <w:noWrap/>
            <w:textDirection w:val="btLr"/>
            <w:vAlign w:val="center"/>
          </w:tcPr>
          <w:p w14:paraId="3B2735E6" w14:textId="77777777" w:rsidR="0097126E" w:rsidRDefault="0097126E" w:rsidP="0097126E">
            <w:pPr>
              <w:spacing w:after="0" w:line="240" w:lineRule="auto"/>
              <w:jc w:val="center"/>
              <w:rPr>
                <w:rFonts w:eastAsia="Times New Roman" w:cs="Arial"/>
                <w:color w:val="000000"/>
                <w:szCs w:val="20"/>
                <w:lang w:val="es-CL" w:eastAsia="es-CL"/>
              </w:rPr>
            </w:pPr>
            <w:r>
              <w:rPr>
                <w:rFonts w:eastAsia="Times New Roman" w:cs="Arial"/>
                <w:color w:val="000000"/>
                <w:szCs w:val="20"/>
                <w:lang w:val="es-CL" w:eastAsia="es-CL"/>
              </w:rPr>
              <w:t>Ley N° 18.600</w:t>
            </w:r>
          </w:p>
          <w:p w14:paraId="6A4B977D" w14:textId="77777777" w:rsidR="0097126E" w:rsidRDefault="0097126E" w:rsidP="0097126E">
            <w:pPr>
              <w:spacing w:after="0" w:line="240" w:lineRule="auto"/>
              <w:jc w:val="center"/>
              <w:rPr>
                <w:rFonts w:eastAsia="Times New Roman" w:cs="Arial"/>
                <w:color w:val="000000"/>
                <w:szCs w:val="20"/>
                <w:lang w:val="es-CL" w:eastAsia="es-CL"/>
              </w:rPr>
            </w:pPr>
          </w:p>
          <w:p w14:paraId="0AEE8721" w14:textId="70FF7591" w:rsidR="0097126E" w:rsidRPr="00A855E9" w:rsidRDefault="0097126E" w:rsidP="0097126E">
            <w:pPr>
              <w:spacing w:after="0" w:line="240" w:lineRule="auto"/>
              <w:jc w:val="center"/>
              <w:rPr>
                <w:rFonts w:eastAsia="Times New Roman" w:cs="Arial"/>
                <w:bCs/>
                <w:color w:val="000000"/>
                <w:szCs w:val="20"/>
                <w:lang w:val="es-CL" w:eastAsia="es-CL"/>
              </w:rPr>
            </w:pPr>
            <w:r>
              <w:rPr>
                <w:rFonts w:eastAsia="Times New Roman" w:cs="Arial"/>
                <w:color w:val="000000"/>
                <w:szCs w:val="20"/>
                <w:lang w:val="es-CL" w:eastAsia="es-CL"/>
              </w:rPr>
              <w:t>Art. 4</w:t>
            </w:r>
            <w:r w:rsidRPr="00C3353D">
              <w:rPr>
                <w:rFonts w:eastAsia="Times New Roman" w:cs="Arial"/>
                <w:color w:val="000000"/>
                <w:szCs w:val="20"/>
                <w:lang w:val="es-CL" w:eastAsia="es-CL"/>
              </w:rPr>
              <w:t> </w:t>
            </w:r>
          </w:p>
        </w:tc>
        <w:tc>
          <w:tcPr>
            <w:tcW w:w="980" w:type="dxa"/>
            <w:shd w:val="clear" w:color="auto" w:fill="auto"/>
            <w:textDirection w:val="btLr"/>
            <w:vAlign w:val="center"/>
          </w:tcPr>
          <w:p w14:paraId="134E2FBE" w14:textId="77777777" w:rsidR="0097126E" w:rsidRDefault="0097126E" w:rsidP="0097126E">
            <w:pPr>
              <w:spacing w:after="0" w:line="240" w:lineRule="auto"/>
              <w:jc w:val="center"/>
              <w:rPr>
                <w:rFonts w:eastAsia="Times New Roman" w:cs="Arial"/>
                <w:color w:val="000000"/>
                <w:szCs w:val="20"/>
                <w:lang w:val="es-CL" w:eastAsia="es-CL"/>
              </w:rPr>
            </w:pPr>
            <w:r>
              <w:rPr>
                <w:rFonts w:eastAsia="Times New Roman" w:cs="Arial"/>
                <w:color w:val="000000"/>
                <w:szCs w:val="20"/>
                <w:lang w:val="es-CL" w:eastAsia="es-CL"/>
              </w:rPr>
              <w:t>Código Penal</w:t>
            </w:r>
            <w:r w:rsidRPr="00C3353D">
              <w:rPr>
                <w:rFonts w:eastAsia="Times New Roman" w:cs="Arial"/>
                <w:color w:val="000000"/>
                <w:szCs w:val="20"/>
                <w:lang w:val="es-CL" w:eastAsia="es-CL"/>
              </w:rPr>
              <w:t> </w:t>
            </w:r>
          </w:p>
          <w:p w14:paraId="398A4D70" w14:textId="77777777" w:rsidR="0097126E" w:rsidRDefault="0097126E" w:rsidP="0097126E">
            <w:pPr>
              <w:spacing w:after="0" w:line="240" w:lineRule="auto"/>
              <w:jc w:val="center"/>
              <w:rPr>
                <w:rFonts w:eastAsia="Times New Roman" w:cs="Arial"/>
                <w:color w:val="000000"/>
                <w:szCs w:val="20"/>
                <w:lang w:val="es-CL" w:eastAsia="es-CL"/>
              </w:rPr>
            </w:pPr>
          </w:p>
          <w:p w14:paraId="7BC2B0AF" w14:textId="09C98B1F" w:rsidR="0097126E" w:rsidRPr="00A855E9" w:rsidRDefault="0097126E" w:rsidP="0097126E">
            <w:pPr>
              <w:spacing w:after="0" w:line="240" w:lineRule="auto"/>
              <w:jc w:val="center"/>
              <w:rPr>
                <w:rFonts w:eastAsia="Times New Roman" w:cs="Arial"/>
                <w:bCs/>
                <w:color w:val="000000"/>
                <w:szCs w:val="20"/>
                <w:lang w:val="es-CL" w:eastAsia="es-CL"/>
              </w:rPr>
            </w:pPr>
            <w:r>
              <w:rPr>
                <w:rFonts w:eastAsia="Times New Roman" w:cs="Arial"/>
                <w:color w:val="000000"/>
                <w:szCs w:val="20"/>
                <w:lang w:val="es-CL" w:eastAsia="es-CL"/>
              </w:rPr>
              <w:t>Art. 217</w:t>
            </w:r>
          </w:p>
        </w:tc>
        <w:tc>
          <w:tcPr>
            <w:tcW w:w="980" w:type="dxa"/>
            <w:shd w:val="clear" w:color="auto" w:fill="auto"/>
            <w:noWrap/>
            <w:textDirection w:val="btLr"/>
            <w:vAlign w:val="center"/>
          </w:tcPr>
          <w:p w14:paraId="13EAD80A" w14:textId="77777777" w:rsidR="0097126E"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Ley N° 17.520</w:t>
            </w:r>
          </w:p>
          <w:p w14:paraId="336EBED1" w14:textId="77777777" w:rsidR="0097126E" w:rsidRDefault="0097126E" w:rsidP="0097126E">
            <w:pPr>
              <w:spacing w:after="0" w:line="240" w:lineRule="auto"/>
              <w:jc w:val="center"/>
              <w:rPr>
                <w:rFonts w:eastAsia="Times New Roman" w:cs="Arial"/>
                <w:color w:val="000000"/>
                <w:szCs w:val="20"/>
                <w:lang w:val="es-CL" w:eastAsia="es-CL"/>
              </w:rPr>
            </w:pPr>
          </w:p>
          <w:p w14:paraId="77013683" w14:textId="3A9B20D5" w:rsidR="0097126E" w:rsidRPr="00A855E9" w:rsidRDefault="0097126E" w:rsidP="0097126E">
            <w:pPr>
              <w:spacing w:after="0" w:line="240" w:lineRule="auto"/>
              <w:jc w:val="center"/>
              <w:rPr>
                <w:rFonts w:eastAsia="Times New Roman" w:cs="Arial"/>
                <w:bCs/>
                <w:color w:val="000000"/>
                <w:szCs w:val="20"/>
                <w:lang w:val="es-CL" w:eastAsia="es-CL"/>
              </w:rPr>
            </w:pPr>
            <w:r>
              <w:rPr>
                <w:rFonts w:eastAsia="Times New Roman" w:cs="Arial"/>
                <w:color w:val="000000"/>
                <w:szCs w:val="20"/>
                <w:lang w:val="es-CL" w:eastAsia="es-CL"/>
              </w:rPr>
              <w:t>Art. 1</w:t>
            </w:r>
          </w:p>
        </w:tc>
        <w:tc>
          <w:tcPr>
            <w:tcW w:w="980" w:type="dxa"/>
            <w:shd w:val="clear" w:color="auto" w:fill="auto"/>
            <w:noWrap/>
            <w:textDirection w:val="btLr"/>
            <w:vAlign w:val="center"/>
          </w:tcPr>
          <w:p w14:paraId="0495330F" w14:textId="6C475B1A" w:rsidR="0097126E" w:rsidRPr="00A855E9" w:rsidRDefault="0097126E" w:rsidP="0097126E">
            <w:pPr>
              <w:spacing w:after="0" w:line="240" w:lineRule="auto"/>
              <w:jc w:val="center"/>
              <w:rPr>
                <w:rFonts w:eastAsia="Times New Roman" w:cs="Arial"/>
                <w:bCs/>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No hallado</w:t>
            </w:r>
          </w:p>
        </w:tc>
        <w:tc>
          <w:tcPr>
            <w:tcW w:w="980" w:type="dxa"/>
            <w:shd w:val="clear" w:color="auto" w:fill="auto"/>
            <w:noWrap/>
            <w:textDirection w:val="btLr"/>
            <w:vAlign w:val="center"/>
          </w:tcPr>
          <w:p w14:paraId="6AD4767A" w14:textId="087ED87A" w:rsidR="0097126E" w:rsidRPr="00A855E9" w:rsidRDefault="0097126E" w:rsidP="0097126E">
            <w:pPr>
              <w:spacing w:after="0" w:line="240" w:lineRule="auto"/>
              <w:jc w:val="center"/>
              <w:rPr>
                <w:rFonts w:eastAsia="Times New Roman" w:cs="Arial"/>
                <w:bCs/>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No hallado</w:t>
            </w:r>
          </w:p>
        </w:tc>
        <w:tc>
          <w:tcPr>
            <w:tcW w:w="980" w:type="dxa"/>
            <w:shd w:val="clear" w:color="auto" w:fill="auto"/>
            <w:noWrap/>
            <w:textDirection w:val="btLr"/>
            <w:vAlign w:val="center"/>
          </w:tcPr>
          <w:p w14:paraId="054386AF" w14:textId="77777777" w:rsidR="0097126E"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Ley N° 17.815</w:t>
            </w:r>
          </w:p>
          <w:p w14:paraId="0A928A32" w14:textId="77777777" w:rsidR="0097126E" w:rsidRDefault="0097126E" w:rsidP="0097126E">
            <w:pPr>
              <w:spacing w:after="0" w:line="240" w:lineRule="auto"/>
              <w:jc w:val="center"/>
              <w:rPr>
                <w:rFonts w:eastAsia="Times New Roman" w:cs="Arial"/>
                <w:color w:val="000000"/>
                <w:szCs w:val="20"/>
                <w:lang w:val="es-CL" w:eastAsia="es-CL"/>
              </w:rPr>
            </w:pPr>
          </w:p>
          <w:p w14:paraId="73D210B7" w14:textId="32CC507E" w:rsidR="0097126E" w:rsidRPr="00A855E9" w:rsidRDefault="0097126E" w:rsidP="0097126E">
            <w:pPr>
              <w:spacing w:after="0" w:line="240" w:lineRule="auto"/>
              <w:jc w:val="center"/>
              <w:rPr>
                <w:rFonts w:eastAsia="Times New Roman" w:cs="Arial"/>
                <w:bCs/>
                <w:color w:val="000000"/>
                <w:szCs w:val="20"/>
                <w:lang w:val="es-CL" w:eastAsia="es-CL"/>
              </w:rPr>
            </w:pPr>
            <w:r>
              <w:rPr>
                <w:rFonts w:eastAsia="Times New Roman" w:cs="Arial"/>
                <w:color w:val="000000"/>
                <w:szCs w:val="20"/>
                <w:lang w:val="es-CL" w:eastAsia="es-CL"/>
              </w:rPr>
              <w:t>Art. 2</w:t>
            </w:r>
          </w:p>
        </w:tc>
      </w:tr>
      <w:tr w:rsidR="0097126E" w:rsidRPr="00C3353D" w14:paraId="1BF92167" w14:textId="77777777" w:rsidTr="00DA277B">
        <w:trPr>
          <w:trHeight w:val="1410"/>
        </w:trPr>
        <w:tc>
          <w:tcPr>
            <w:tcW w:w="880" w:type="dxa"/>
            <w:shd w:val="clear" w:color="auto" w:fill="9CC2E5" w:themeFill="accent1" w:themeFillTint="99"/>
            <w:noWrap/>
            <w:textDirection w:val="btLr"/>
            <w:vAlign w:val="center"/>
          </w:tcPr>
          <w:p w14:paraId="12F6C875" w14:textId="77777777" w:rsidR="0097126E" w:rsidRPr="00A855E9" w:rsidRDefault="0097126E" w:rsidP="0097126E">
            <w:pPr>
              <w:spacing w:after="0" w:line="240" w:lineRule="auto"/>
              <w:jc w:val="center"/>
              <w:rPr>
                <w:rFonts w:eastAsia="Times New Roman" w:cs="Arial"/>
                <w:bCs/>
                <w:color w:val="000000"/>
                <w:szCs w:val="20"/>
                <w:lang w:val="es-CL" w:eastAsia="es-CL"/>
              </w:rPr>
            </w:pPr>
            <w:r w:rsidRPr="00A855E9">
              <w:rPr>
                <w:rFonts w:eastAsia="Times New Roman" w:cs="Arial"/>
                <w:bCs/>
                <w:color w:val="000000"/>
                <w:szCs w:val="20"/>
                <w:lang w:val="es-CL" w:eastAsia="es-CL"/>
              </w:rPr>
              <w:t>Venezuela</w:t>
            </w:r>
          </w:p>
        </w:tc>
        <w:tc>
          <w:tcPr>
            <w:tcW w:w="980" w:type="dxa"/>
            <w:shd w:val="clear" w:color="auto" w:fill="auto"/>
            <w:noWrap/>
            <w:textDirection w:val="btLr"/>
            <w:vAlign w:val="center"/>
          </w:tcPr>
          <w:p w14:paraId="2074DAC4" w14:textId="77777777" w:rsidR="0097126E" w:rsidRPr="00C3353D" w:rsidRDefault="0097126E" w:rsidP="0097126E">
            <w:pPr>
              <w:spacing w:after="0" w:line="240" w:lineRule="auto"/>
              <w:jc w:val="center"/>
              <w:rPr>
                <w:rFonts w:eastAsia="Times New Roman" w:cs="Arial"/>
                <w:color w:val="000000"/>
                <w:szCs w:val="20"/>
                <w:lang w:val="es-CL" w:eastAsia="es-CL"/>
              </w:rPr>
            </w:pPr>
            <w:r>
              <w:rPr>
                <w:rFonts w:eastAsia="Times New Roman" w:cs="Arial"/>
                <w:color w:val="000000"/>
                <w:szCs w:val="20"/>
                <w:lang w:val="es-CL" w:eastAsia="es-CL"/>
              </w:rPr>
              <w:t>Art. 6</w:t>
            </w:r>
            <w:r w:rsidRPr="00C3353D">
              <w:rPr>
                <w:rFonts w:eastAsia="Times New Roman" w:cs="Arial"/>
                <w:color w:val="000000"/>
                <w:szCs w:val="20"/>
                <w:lang w:val="es-CL" w:eastAsia="es-CL"/>
              </w:rPr>
              <w:t> </w:t>
            </w:r>
          </w:p>
        </w:tc>
        <w:tc>
          <w:tcPr>
            <w:tcW w:w="980" w:type="dxa"/>
            <w:shd w:val="clear" w:color="auto" w:fill="auto"/>
            <w:noWrap/>
            <w:textDirection w:val="btLr"/>
            <w:vAlign w:val="center"/>
          </w:tcPr>
          <w:p w14:paraId="3DF955C3" w14:textId="77777777" w:rsidR="0097126E" w:rsidRPr="00C3353D"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21</w:t>
            </w:r>
          </w:p>
        </w:tc>
        <w:tc>
          <w:tcPr>
            <w:tcW w:w="980" w:type="dxa"/>
            <w:shd w:val="clear" w:color="auto" w:fill="auto"/>
            <w:noWrap/>
            <w:textDirection w:val="btLr"/>
            <w:vAlign w:val="center"/>
          </w:tcPr>
          <w:p w14:paraId="215BFB66" w14:textId="1FEB687A" w:rsidR="0097126E" w:rsidRPr="00C3353D"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7</w:t>
            </w:r>
          </w:p>
        </w:tc>
        <w:tc>
          <w:tcPr>
            <w:tcW w:w="980" w:type="dxa"/>
            <w:shd w:val="clear" w:color="auto" w:fill="auto"/>
            <w:textDirection w:val="btLr"/>
            <w:vAlign w:val="center"/>
          </w:tcPr>
          <w:p w14:paraId="60C83E8F" w14:textId="77777777" w:rsidR="0097126E" w:rsidRPr="00C3353D"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7</w:t>
            </w:r>
          </w:p>
        </w:tc>
        <w:tc>
          <w:tcPr>
            <w:tcW w:w="980" w:type="dxa"/>
            <w:shd w:val="clear" w:color="auto" w:fill="auto"/>
            <w:noWrap/>
            <w:textDirection w:val="btLr"/>
            <w:vAlign w:val="center"/>
          </w:tcPr>
          <w:p w14:paraId="7D14F13A" w14:textId="77777777" w:rsidR="0097126E"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10</w:t>
            </w:r>
          </w:p>
          <w:p w14:paraId="277732E3" w14:textId="77777777" w:rsidR="0097126E" w:rsidRDefault="0097126E" w:rsidP="0097126E">
            <w:pPr>
              <w:spacing w:after="0" w:line="240" w:lineRule="auto"/>
              <w:jc w:val="center"/>
              <w:rPr>
                <w:rFonts w:eastAsia="Times New Roman" w:cs="Arial"/>
                <w:color w:val="000000"/>
                <w:szCs w:val="20"/>
                <w:lang w:val="es-CL" w:eastAsia="es-CL"/>
              </w:rPr>
            </w:pPr>
          </w:p>
          <w:p w14:paraId="22E7E8D6" w14:textId="77777777" w:rsidR="0097126E" w:rsidRPr="00C3353D" w:rsidRDefault="0097126E" w:rsidP="0097126E">
            <w:pPr>
              <w:spacing w:after="0" w:line="240" w:lineRule="auto"/>
              <w:jc w:val="center"/>
              <w:rPr>
                <w:rFonts w:eastAsia="Times New Roman" w:cs="Arial"/>
                <w:color w:val="000000"/>
                <w:szCs w:val="20"/>
                <w:lang w:val="es-CL" w:eastAsia="es-CL"/>
              </w:rPr>
            </w:pPr>
            <w:r>
              <w:rPr>
                <w:rFonts w:eastAsia="Times New Roman" w:cs="Arial"/>
                <w:color w:val="000000"/>
                <w:szCs w:val="20"/>
                <w:lang w:val="es-CL" w:eastAsia="es-CL"/>
              </w:rPr>
              <w:t>Art. 19</w:t>
            </w:r>
          </w:p>
        </w:tc>
        <w:tc>
          <w:tcPr>
            <w:tcW w:w="980" w:type="dxa"/>
            <w:shd w:val="clear" w:color="auto" w:fill="auto"/>
            <w:noWrap/>
            <w:textDirection w:val="btLr"/>
            <w:vAlign w:val="center"/>
          </w:tcPr>
          <w:p w14:paraId="35DC2053" w14:textId="77777777" w:rsidR="0097126E" w:rsidRPr="00C3353D"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12</w:t>
            </w:r>
          </w:p>
        </w:tc>
        <w:tc>
          <w:tcPr>
            <w:tcW w:w="980" w:type="dxa"/>
            <w:shd w:val="clear" w:color="auto" w:fill="auto"/>
            <w:noWrap/>
            <w:textDirection w:val="btLr"/>
            <w:vAlign w:val="center"/>
          </w:tcPr>
          <w:p w14:paraId="58D0EE09" w14:textId="77777777" w:rsidR="0097126E" w:rsidRPr="00C3353D"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14</w:t>
            </w:r>
          </w:p>
        </w:tc>
        <w:tc>
          <w:tcPr>
            <w:tcW w:w="980" w:type="dxa"/>
            <w:shd w:val="clear" w:color="auto" w:fill="auto"/>
            <w:noWrap/>
            <w:textDirection w:val="btLr"/>
            <w:vAlign w:val="center"/>
          </w:tcPr>
          <w:p w14:paraId="6248BFF6" w14:textId="77777777" w:rsidR="0097126E" w:rsidRPr="00C3353D" w:rsidRDefault="0097126E" w:rsidP="0097126E">
            <w:pPr>
              <w:spacing w:after="0" w:line="240" w:lineRule="auto"/>
              <w:jc w:val="center"/>
              <w:rPr>
                <w:rFonts w:eastAsia="Times New Roman" w:cs="Arial"/>
                <w:color w:val="000000"/>
                <w:szCs w:val="20"/>
                <w:lang w:val="es-CL" w:eastAsia="es-CL"/>
              </w:rPr>
            </w:pPr>
            <w:r w:rsidRPr="00C3353D">
              <w:rPr>
                <w:rFonts w:eastAsia="Times New Roman" w:cs="Arial"/>
                <w:color w:val="000000"/>
                <w:szCs w:val="20"/>
                <w:lang w:val="es-CL" w:eastAsia="es-CL"/>
              </w:rPr>
              <w:t> </w:t>
            </w:r>
            <w:r>
              <w:rPr>
                <w:rFonts w:eastAsia="Times New Roman" w:cs="Arial"/>
                <w:color w:val="000000"/>
                <w:szCs w:val="20"/>
                <w:lang w:val="es-CL" w:eastAsia="es-CL"/>
              </w:rPr>
              <w:t>Art. 24</w:t>
            </w:r>
          </w:p>
        </w:tc>
      </w:tr>
    </w:tbl>
    <w:p w14:paraId="67F4B51A" w14:textId="77777777" w:rsidR="00D146E3" w:rsidRDefault="00D146E3" w:rsidP="00DA277B">
      <w:pPr>
        <w:autoSpaceDE w:val="0"/>
        <w:autoSpaceDN w:val="0"/>
        <w:adjustRightInd w:val="0"/>
        <w:spacing w:after="0" w:line="480" w:lineRule="auto"/>
        <w:jc w:val="left"/>
        <w:rPr>
          <w:rFonts w:ascii="TimesNewRomanPSMT" w:hAnsi="TimesNewRomanPSMT" w:cs="TimesNewRomanPSMT"/>
          <w:szCs w:val="20"/>
          <w:lang w:val="es-CL"/>
        </w:rPr>
      </w:pPr>
    </w:p>
    <w:p w14:paraId="5704DA2B" w14:textId="0D8AB43C" w:rsidR="00C53F5F" w:rsidRPr="007100DB" w:rsidRDefault="00F90002" w:rsidP="00F90002">
      <w:pPr>
        <w:spacing w:after="0"/>
        <w:ind w:firstLine="1134"/>
        <w:rPr>
          <w:rFonts w:cs="Arial"/>
          <w:color w:val="000000"/>
        </w:rPr>
      </w:pPr>
      <w:r w:rsidRPr="007100DB">
        <w:rPr>
          <w:rFonts w:cs="Arial"/>
          <w:color w:val="000000"/>
        </w:rPr>
        <w:t>Se observa la existencia de delitos que no se encuentran tipificados en las legislaciones de los países anal</w:t>
      </w:r>
      <w:r w:rsidR="00BC003B" w:rsidRPr="007100DB">
        <w:rPr>
          <w:rFonts w:cs="Arial"/>
          <w:color w:val="000000"/>
        </w:rPr>
        <w:t>izados. Dentro de la Tabla 3.</w:t>
      </w:r>
      <w:r w:rsidR="00F11265">
        <w:rPr>
          <w:rFonts w:cs="Arial"/>
          <w:color w:val="000000"/>
        </w:rPr>
        <w:t>1</w:t>
      </w:r>
      <w:r w:rsidR="00BC003B" w:rsidRPr="007100DB">
        <w:rPr>
          <w:rFonts w:cs="Arial"/>
          <w:color w:val="000000"/>
        </w:rPr>
        <w:t xml:space="preserve">, se pueden apreciar delitos que no se encuentran considerados en las legislaciones de los países estudiados, como por ejemplo, el </w:t>
      </w:r>
      <w:r w:rsidRPr="007100DB">
        <w:rPr>
          <w:rFonts w:cs="Arial"/>
          <w:color w:val="000000"/>
        </w:rPr>
        <w:t>delito abuso de los dispositivos</w:t>
      </w:r>
      <w:r w:rsidR="00C53F5F" w:rsidRPr="007100DB">
        <w:rPr>
          <w:rFonts w:cs="Arial"/>
          <w:color w:val="000000"/>
        </w:rPr>
        <w:t xml:space="preserve"> </w:t>
      </w:r>
      <w:sdt>
        <w:sdtPr>
          <w:rPr>
            <w:rFonts w:cs="Arial"/>
            <w:color w:val="000000"/>
          </w:rPr>
          <w:id w:val="-2125151399"/>
          <w:citation/>
        </w:sdtPr>
        <w:sdtContent>
          <w:r w:rsidR="00C53F5F" w:rsidRPr="007100DB">
            <w:rPr>
              <w:rFonts w:cs="Arial"/>
              <w:color w:val="000000"/>
            </w:rPr>
            <w:fldChar w:fldCharType="begin"/>
          </w:r>
          <w:r w:rsidR="00C53F5F" w:rsidRPr="007100DB">
            <w:rPr>
              <w:rFonts w:cs="Arial"/>
              <w:color w:val="000000"/>
              <w:lang w:val="es-CL"/>
            </w:rPr>
            <w:instrText xml:space="preserve"> CITATION Cou001 \l 13322 </w:instrText>
          </w:r>
          <w:r w:rsidR="00C53F5F" w:rsidRPr="007100DB">
            <w:rPr>
              <w:rFonts w:cs="Arial"/>
              <w:color w:val="000000"/>
            </w:rPr>
            <w:fldChar w:fldCharType="separate"/>
          </w:r>
          <w:r w:rsidR="00C53F5F" w:rsidRPr="007100DB">
            <w:rPr>
              <w:rFonts w:cs="Arial"/>
              <w:noProof/>
              <w:color w:val="000000"/>
              <w:lang w:val="es-CL"/>
            </w:rPr>
            <w:t>(Europe, 2001)</w:t>
          </w:r>
          <w:r w:rsidR="00C53F5F" w:rsidRPr="007100DB">
            <w:rPr>
              <w:rFonts w:cs="Arial"/>
              <w:color w:val="000000"/>
            </w:rPr>
            <w:fldChar w:fldCharType="end"/>
          </w:r>
        </w:sdtContent>
      </w:sdt>
      <w:r w:rsidR="00C53F5F" w:rsidRPr="007100DB">
        <w:rPr>
          <w:rFonts w:cs="Arial"/>
          <w:color w:val="000000"/>
        </w:rPr>
        <w:t xml:space="preserve">, fue posible encontrarlo tipificado en las legislaciones estudiadas, a excepción de la ley vigente </w:t>
      </w:r>
      <w:r w:rsidR="00BC003B" w:rsidRPr="007100DB">
        <w:rPr>
          <w:rFonts w:cs="Arial"/>
          <w:color w:val="000000"/>
        </w:rPr>
        <w:t>en Brasil, Puerto Rico, República Dominicana, Uruguay y Venezuela.</w:t>
      </w:r>
    </w:p>
    <w:p w14:paraId="0FCCD67F" w14:textId="77777777" w:rsidR="00C53F5F" w:rsidRPr="007100DB" w:rsidRDefault="00C53F5F" w:rsidP="00F90002">
      <w:pPr>
        <w:spacing w:after="0"/>
        <w:ind w:firstLine="1134"/>
        <w:rPr>
          <w:rFonts w:cs="Arial"/>
          <w:color w:val="000000"/>
        </w:rPr>
      </w:pPr>
    </w:p>
    <w:p w14:paraId="404D7DCF" w14:textId="7FE74624" w:rsidR="00C53F5F" w:rsidRPr="007100DB" w:rsidRDefault="00C53F5F" w:rsidP="00F90002">
      <w:pPr>
        <w:spacing w:after="0"/>
        <w:ind w:firstLine="1134"/>
        <w:rPr>
          <w:rFonts w:cs="Arial"/>
          <w:color w:val="000000"/>
        </w:rPr>
      </w:pPr>
      <w:r w:rsidRPr="007100DB">
        <w:rPr>
          <w:rFonts w:cs="Arial"/>
          <w:color w:val="000000"/>
        </w:rPr>
        <w:t>Otro punto importante a destacar son las modificaciones a las leyes que contienen tipificados los delitos informáticos. En el estudio se apreció que hay normativas que se encuentran más actualizadas que otras, producto de las “</w:t>
      </w:r>
      <w:r w:rsidRPr="003D51A8">
        <w:rPr>
          <w:rFonts w:cs="Arial"/>
          <w:i/>
          <w:color w:val="000000"/>
        </w:rPr>
        <w:t>mejoras</w:t>
      </w:r>
      <w:r w:rsidRPr="007100DB">
        <w:rPr>
          <w:rFonts w:cs="Arial"/>
          <w:color w:val="000000"/>
        </w:rPr>
        <w:t>” que han sido desarrolladas. En el caso de Chile, legislación que data del año 1993, se evidenció que es la más antigua dentro de las leyes analizadas, pero es la única que no sufrido modificaciones en su cuerpo, lo que ha generado que la tipificación de delitos sea acotada</w:t>
      </w:r>
      <w:r w:rsidR="007100DB">
        <w:rPr>
          <w:rFonts w:cs="Arial"/>
          <w:color w:val="000000"/>
        </w:rPr>
        <w:t>. En el caso de República Dominicana, se ha podido apreciar que este país se encuentra adherido al Convenio de Budapest.</w:t>
      </w:r>
      <w:r w:rsidRPr="007100DB">
        <w:rPr>
          <w:rFonts w:cs="Arial"/>
          <w:color w:val="000000"/>
        </w:rPr>
        <w:t xml:space="preserve"> Visualizando la Tabla 3.</w:t>
      </w:r>
      <w:r w:rsidR="00F11265">
        <w:rPr>
          <w:rFonts w:cs="Arial"/>
          <w:color w:val="000000"/>
        </w:rPr>
        <w:t>1</w:t>
      </w:r>
      <w:r w:rsidRPr="007100DB">
        <w:rPr>
          <w:rFonts w:cs="Arial"/>
          <w:color w:val="000000"/>
        </w:rPr>
        <w:t xml:space="preserve">, se </w:t>
      </w:r>
      <w:r w:rsidR="007100DB">
        <w:rPr>
          <w:rFonts w:cs="Arial"/>
          <w:color w:val="000000"/>
        </w:rPr>
        <w:t xml:space="preserve">observa </w:t>
      </w:r>
      <w:r w:rsidRPr="007100DB">
        <w:rPr>
          <w:rFonts w:cs="Arial"/>
          <w:color w:val="000000"/>
        </w:rPr>
        <w:t xml:space="preserve">que la ley chilena, es capaz de tipificar dos actos ilícitos utilizando un mismo artículo, situación muy distinta a la apreciada con ley </w:t>
      </w:r>
      <w:r w:rsidR="007100DB">
        <w:rPr>
          <w:rFonts w:cs="Arial"/>
          <w:color w:val="000000"/>
        </w:rPr>
        <w:t xml:space="preserve">vigente </w:t>
      </w:r>
      <w:r w:rsidRPr="007100DB">
        <w:rPr>
          <w:rFonts w:cs="Arial"/>
          <w:color w:val="000000"/>
        </w:rPr>
        <w:t xml:space="preserve">de República Dominicana, que cada acto, se encuentra contemplado en artículos </w:t>
      </w:r>
      <w:r w:rsidR="00752902" w:rsidRPr="007100DB">
        <w:rPr>
          <w:rFonts w:cs="Arial"/>
          <w:color w:val="000000"/>
        </w:rPr>
        <w:t>distintos</w:t>
      </w:r>
      <w:r w:rsidRPr="007100DB">
        <w:rPr>
          <w:rFonts w:cs="Arial"/>
          <w:color w:val="000000"/>
        </w:rPr>
        <w:t xml:space="preserve">. </w:t>
      </w:r>
    </w:p>
    <w:p w14:paraId="35A2F545" w14:textId="77777777" w:rsidR="00C70C06" w:rsidRPr="007100DB" w:rsidRDefault="00C70C06" w:rsidP="00F90002">
      <w:pPr>
        <w:spacing w:after="0"/>
        <w:ind w:firstLine="1134"/>
        <w:rPr>
          <w:rFonts w:cs="Arial"/>
          <w:color w:val="000000"/>
        </w:rPr>
      </w:pPr>
    </w:p>
    <w:p w14:paraId="5F4B43C6" w14:textId="4243EDBD" w:rsidR="00C53F5F" w:rsidRDefault="00C70C06" w:rsidP="00F90002">
      <w:pPr>
        <w:spacing w:after="0"/>
        <w:ind w:firstLine="1134"/>
        <w:rPr>
          <w:rFonts w:cs="Arial"/>
          <w:color w:val="000000"/>
        </w:rPr>
      </w:pPr>
      <w:r w:rsidRPr="007100DB">
        <w:rPr>
          <w:rFonts w:cs="Arial"/>
          <w:color w:val="000000"/>
        </w:rPr>
        <w:t>De acuerdo a la situación descrita anteriormente, p</w:t>
      </w:r>
      <w:r w:rsidR="00836F23">
        <w:rPr>
          <w:rFonts w:cs="Arial"/>
          <w:color w:val="000000"/>
        </w:rPr>
        <w:t xml:space="preserve">ara el poder judicial chileno, </w:t>
      </w:r>
      <w:r w:rsidR="00836F23" w:rsidRPr="00836F23">
        <w:rPr>
          <w:rFonts w:cs="Arial"/>
          <w:color w:val="000000"/>
          <w:highlight w:val="yellow"/>
        </w:rPr>
        <w:t>e</w:t>
      </w:r>
      <w:r w:rsidRPr="00836F23">
        <w:rPr>
          <w:rFonts w:cs="Arial"/>
          <w:color w:val="000000"/>
          <w:highlight w:val="yellow"/>
        </w:rPr>
        <w:t>sta</w:t>
      </w:r>
      <w:r w:rsidRPr="007100DB">
        <w:rPr>
          <w:rFonts w:cs="Arial"/>
          <w:color w:val="000000"/>
        </w:rPr>
        <w:t xml:space="preserve"> situación puede generar confusión en el momento de tomar algún tipo de decisión al momento de establecer algún tipo de sanción. La confusión se puede originar, al estar dos tipos de delitos </w:t>
      </w:r>
      <w:r w:rsidRPr="007100DB">
        <w:rPr>
          <w:rFonts w:cs="Arial"/>
          <w:color w:val="000000"/>
        </w:rPr>
        <w:lastRenderedPageBreak/>
        <w:t xml:space="preserve">contenidos en un mismo artículo, </w:t>
      </w:r>
      <w:r w:rsidR="00752902" w:rsidRPr="007100DB">
        <w:rPr>
          <w:rFonts w:cs="Arial"/>
          <w:color w:val="000000"/>
        </w:rPr>
        <w:t xml:space="preserve">lo que dejará </w:t>
      </w:r>
      <w:r w:rsidRPr="007100DB">
        <w:rPr>
          <w:rFonts w:cs="Arial"/>
          <w:color w:val="000000"/>
        </w:rPr>
        <w:t xml:space="preserve">directamente </w:t>
      </w:r>
      <w:r w:rsidR="00752902" w:rsidRPr="007100DB">
        <w:rPr>
          <w:rFonts w:cs="Arial"/>
          <w:color w:val="000000"/>
        </w:rPr>
        <w:t>a</w:t>
      </w:r>
      <w:r w:rsidRPr="007100DB">
        <w:rPr>
          <w:rFonts w:cs="Arial"/>
          <w:color w:val="000000"/>
        </w:rPr>
        <w:t>l criterio y conocimiento que el juez o</w:t>
      </w:r>
      <w:r w:rsidR="00752902" w:rsidRPr="007100DB">
        <w:rPr>
          <w:rFonts w:cs="Arial"/>
          <w:color w:val="000000"/>
        </w:rPr>
        <w:t xml:space="preserve"> el</w:t>
      </w:r>
      <w:r w:rsidRPr="007100DB">
        <w:rPr>
          <w:rFonts w:cs="Arial"/>
          <w:color w:val="000000"/>
        </w:rPr>
        <w:t xml:space="preserve"> perito aplique sobre el acto en cuestión, situación que puede generar controversias en los fallos dictados por los jueces. Ahora bien, </w:t>
      </w:r>
      <w:r w:rsidR="00B30F0A" w:rsidRPr="007100DB">
        <w:rPr>
          <w:rFonts w:cs="Arial"/>
          <w:color w:val="000000"/>
        </w:rPr>
        <w:t xml:space="preserve">con la norma de la República Dominicana, la toma de una </w:t>
      </w:r>
      <w:r w:rsidR="00752902" w:rsidRPr="007100DB">
        <w:rPr>
          <w:rFonts w:cs="Arial"/>
          <w:color w:val="000000"/>
        </w:rPr>
        <w:t>decisión</w:t>
      </w:r>
      <w:r w:rsidR="00B30F0A" w:rsidRPr="007100DB">
        <w:rPr>
          <w:rFonts w:cs="Arial"/>
          <w:color w:val="000000"/>
        </w:rPr>
        <w:t xml:space="preserve"> por parte de un juez o un perito experto en la materia, no será de gran complejidad, ya que los delitos se encuentran tipificados adecuadamente en cada artículo de la ley vigente del mencionado país, lo que no deja al criterio de la autoridad la toma de una decisión.</w:t>
      </w:r>
    </w:p>
    <w:p w14:paraId="26AEB8DE" w14:textId="77777777" w:rsidR="00BA0340" w:rsidRDefault="00BA0340" w:rsidP="005331AF">
      <w:pPr>
        <w:spacing w:after="0"/>
        <w:rPr>
          <w:rFonts w:cs="Arial"/>
          <w:color w:val="000000"/>
        </w:rPr>
      </w:pPr>
    </w:p>
    <w:p w14:paraId="645EC1AC" w14:textId="30C957F3" w:rsidR="000E0977" w:rsidRPr="0097126E" w:rsidRDefault="00B7193B" w:rsidP="00FC2021">
      <w:pPr>
        <w:pStyle w:val="Ttulo2"/>
        <w:numPr>
          <w:ilvl w:val="1"/>
          <w:numId w:val="19"/>
        </w:numPr>
        <w:spacing w:before="100" w:after="0"/>
      </w:pPr>
      <w:bookmarkStart w:id="75" w:name="_Toc492026511"/>
      <w:r w:rsidRPr="0097126E">
        <w:t>CONCLUSIONES</w:t>
      </w:r>
      <w:bookmarkEnd w:id="75"/>
    </w:p>
    <w:p w14:paraId="54C7B055" w14:textId="77777777" w:rsidR="007403CE" w:rsidRPr="0097126E" w:rsidRDefault="007403CE" w:rsidP="000E0977">
      <w:pPr>
        <w:spacing w:after="0"/>
        <w:rPr>
          <w:rFonts w:cs="Arial"/>
          <w:color w:val="000000"/>
        </w:rPr>
      </w:pPr>
    </w:p>
    <w:p w14:paraId="19D82462" w14:textId="5732FF0F" w:rsidR="00DD2904" w:rsidRDefault="00DD2904" w:rsidP="007403CE">
      <w:pPr>
        <w:spacing w:after="0"/>
        <w:ind w:firstLine="1134"/>
        <w:rPr>
          <w:rFonts w:cs="Arial"/>
          <w:color w:val="000000"/>
        </w:rPr>
      </w:pPr>
      <w:r w:rsidRPr="0097126E">
        <w:rPr>
          <w:rFonts w:cs="Arial"/>
          <w:color w:val="000000"/>
        </w:rPr>
        <w:t>P</w:t>
      </w:r>
      <w:r w:rsidR="007403CE" w:rsidRPr="0097126E">
        <w:rPr>
          <w:rFonts w:cs="Arial"/>
          <w:color w:val="000000"/>
        </w:rPr>
        <w:t xml:space="preserve">ara el desarrollo de </w:t>
      </w:r>
      <w:r w:rsidR="00B2117E" w:rsidRPr="00B2117E">
        <w:rPr>
          <w:rFonts w:cs="Arial"/>
          <w:color w:val="000000"/>
          <w:highlight w:val="yellow"/>
        </w:rPr>
        <w:t>e</w:t>
      </w:r>
      <w:r w:rsidR="007403CE" w:rsidRPr="00B2117E">
        <w:rPr>
          <w:rFonts w:cs="Arial"/>
          <w:color w:val="000000"/>
          <w:highlight w:val="yellow"/>
        </w:rPr>
        <w:t>ste</w:t>
      </w:r>
      <w:r w:rsidR="007403CE" w:rsidRPr="0097126E">
        <w:rPr>
          <w:rFonts w:cs="Arial"/>
          <w:color w:val="000000"/>
        </w:rPr>
        <w:t xml:space="preserve"> capítulo se </w:t>
      </w:r>
      <w:r w:rsidRPr="0097126E">
        <w:rPr>
          <w:rFonts w:cs="Arial"/>
          <w:color w:val="000000"/>
        </w:rPr>
        <w:t>desplegó</w:t>
      </w:r>
      <w:r w:rsidR="007403CE" w:rsidRPr="0097126E">
        <w:rPr>
          <w:rFonts w:cs="Arial"/>
          <w:color w:val="000000"/>
        </w:rPr>
        <w:t xml:space="preserve"> un</w:t>
      </w:r>
      <w:r w:rsidRPr="0097126E">
        <w:rPr>
          <w:rFonts w:cs="Arial"/>
          <w:color w:val="000000"/>
        </w:rPr>
        <w:t xml:space="preserve"> estudio comparativo de las legislaciones, en materia de delitos informáticos, de los países latinoamericanos abordados en el presente estudio. Se constató la existencia de países que no cuentan con una normativa exclusiva para este tipo de acto, como lo son Puerto Rico y Uruguay, mientras que otros si cuentan con una legislación dedicada para estos efectos, como por ejemplo República Dominicana, país que se encuentra adherido al Convenio de Budapest sobre la ciberdelincuencia. Junto con</w:t>
      </w:r>
      <w:r w:rsidR="007971AB" w:rsidRPr="0097126E">
        <w:rPr>
          <w:rFonts w:cs="Arial"/>
          <w:color w:val="000000"/>
        </w:rPr>
        <w:t xml:space="preserve"> lo anterior, </w:t>
      </w:r>
      <w:r w:rsidRPr="0097126E">
        <w:rPr>
          <w:rFonts w:cs="Arial"/>
          <w:color w:val="000000"/>
        </w:rPr>
        <w:t>se</w:t>
      </w:r>
      <w:r w:rsidR="007971AB" w:rsidRPr="0097126E">
        <w:rPr>
          <w:rFonts w:cs="Arial"/>
          <w:color w:val="000000"/>
        </w:rPr>
        <w:t xml:space="preserve"> construyó</w:t>
      </w:r>
      <w:r w:rsidRPr="0097126E">
        <w:rPr>
          <w:rFonts w:cs="Arial"/>
          <w:color w:val="000000"/>
        </w:rPr>
        <w:t xml:space="preserve"> un</w:t>
      </w:r>
      <w:r w:rsidR="007403CE" w:rsidRPr="0097126E">
        <w:rPr>
          <w:rFonts w:cs="Arial"/>
          <w:color w:val="000000"/>
        </w:rPr>
        <w:t xml:space="preserve"> cuadro </w:t>
      </w:r>
      <w:r w:rsidR="007971AB" w:rsidRPr="0097126E">
        <w:rPr>
          <w:rFonts w:cs="Arial"/>
          <w:color w:val="000000"/>
        </w:rPr>
        <w:t>resumen</w:t>
      </w:r>
      <w:r w:rsidR="007403CE" w:rsidRPr="0097126E">
        <w:rPr>
          <w:rFonts w:cs="Arial"/>
          <w:color w:val="000000"/>
        </w:rPr>
        <w:t xml:space="preserve"> que permitió identificar los delitos informáticos</w:t>
      </w:r>
      <w:r w:rsidR="007971AB" w:rsidRPr="0097126E">
        <w:rPr>
          <w:rFonts w:cs="Arial"/>
          <w:color w:val="000000"/>
        </w:rPr>
        <w:t>, identificados en el Convenio de Budapest, que</w:t>
      </w:r>
      <w:r w:rsidR="007403CE" w:rsidRPr="0097126E">
        <w:rPr>
          <w:rFonts w:cs="Arial"/>
          <w:color w:val="000000"/>
        </w:rPr>
        <w:t xml:space="preserve"> se encuentran tipificados en ca</w:t>
      </w:r>
      <w:r w:rsidR="007971AB" w:rsidRPr="0097126E">
        <w:rPr>
          <w:rFonts w:cs="Arial"/>
          <w:color w:val="000000"/>
        </w:rPr>
        <w:t>da país abordado en el estudio y saber cuál es la norma o artículo con la que se atañe dicho ilícito.</w:t>
      </w:r>
    </w:p>
    <w:p w14:paraId="4124C799" w14:textId="77777777" w:rsidR="00DD2904" w:rsidRDefault="00DD2904" w:rsidP="007403CE">
      <w:pPr>
        <w:spacing w:after="0"/>
        <w:ind w:firstLine="1134"/>
        <w:rPr>
          <w:rFonts w:cs="Arial"/>
          <w:color w:val="000000"/>
        </w:rPr>
      </w:pPr>
    </w:p>
    <w:p w14:paraId="79E2DB5C" w14:textId="77777777" w:rsidR="000E0977" w:rsidRDefault="000E0977" w:rsidP="000E0977">
      <w:pPr>
        <w:spacing w:after="0"/>
        <w:rPr>
          <w:rFonts w:cs="Arial"/>
          <w:color w:val="000000"/>
        </w:rPr>
      </w:pPr>
    </w:p>
    <w:p w14:paraId="0F0647EB" w14:textId="77777777" w:rsidR="000E0977" w:rsidRDefault="000E0977" w:rsidP="000E0977">
      <w:pPr>
        <w:spacing w:after="0"/>
        <w:rPr>
          <w:rFonts w:cs="Arial"/>
          <w:color w:val="000000"/>
        </w:rPr>
      </w:pPr>
    </w:p>
    <w:p w14:paraId="7F01C0A2" w14:textId="77777777" w:rsidR="000E0977" w:rsidRDefault="000E0977" w:rsidP="000E0977">
      <w:pPr>
        <w:spacing w:after="0"/>
        <w:rPr>
          <w:rFonts w:cs="Arial"/>
          <w:color w:val="000000"/>
        </w:rPr>
      </w:pPr>
    </w:p>
    <w:p w14:paraId="014804E3" w14:textId="77777777" w:rsidR="000E0977" w:rsidRDefault="000E0977" w:rsidP="000E0977">
      <w:pPr>
        <w:spacing w:after="0"/>
        <w:rPr>
          <w:rFonts w:cs="Arial"/>
          <w:color w:val="000000"/>
        </w:rPr>
      </w:pPr>
    </w:p>
    <w:p w14:paraId="42F01982" w14:textId="77777777" w:rsidR="000E0977" w:rsidRDefault="000E0977" w:rsidP="000E0977">
      <w:pPr>
        <w:spacing w:after="0"/>
        <w:rPr>
          <w:rFonts w:cs="Arial"/>
          <w:color w:val="000000"/>
        </w:rPr>
      </w:pPr>
    </w:p>
    <w:p w14:paraId="100F6E0B" w14:textId="77777777" w:rsidR="000E0977" w:rsidRDefault="000E0977" w:rsidP="000E0977">
      <w:pPr>
        <w:spacing w:after="0"/>
        <w:rPr>
          <w:rFonts w:cs="Arial"/>
          <w:color w:val="000000"/>
        </w:rPr>
      </w:pPr>
    </w:p>
    <w:p w14:paraId="7A45E4CD" w14:textId="77777777" w:rsidR="00DB7A95" w:rsidRDefault="00DB7A95" w:rsidP="000E0977">
      <w:pPr>
        <w:spacing w:after="0"/>
        <w:rPr>
          <w:rFonts w:cs="Arial"/>
          <w:color w:val="000000"/>
        </w:rPr>
      </w:pPr>
    </w:p>
    <w:p w14:paraId="66678614" w14:textId="77777777" w:rsidR="00DB7A95" w:rsidRDefault="00DB7A95" w:rsidP="000E0977">
      <w:pPr>
        <w:spacing w:after="0"/>
        <w:rPr>
          <w:rFonts w:cs="Arial"/>
          <w:color w:val="000000"/>
        </w:rPr>
      </w:pPr>
    </w:p>
    <w:p w14:paraId="2C8FA5FA" w14:textId="77777777" w:rsidR="00DB7A95" w:rsidRDefault="00DB7A95" w:rsidP="000E0977">
      <w:pPr>
        <w:spacing w:after="0"/>
        <w:rPr>
          <w:rFonts w:cs="Arial"/>
          <w:color w:val="000000"/>
        </w:rPr>
      </w:pPr>
    </w:p>
    <w:p w14:paraId="1DDF3333" w14:textId="77777777" w:rsidR="00DB7A95" w:rsidRDefault="00DB7A95" w:rsidP="000E0977">
      <w:pPr>
        <w:spacing w:after="0"/>
        <w:rPr>
          <w:rFonts w:cs="Arial"/>
          <w:color w:val="000000"/>
        </w:rPr>
      </w:pPr>
    </w:p>
    <w:p w14:paraId="16BBFB07" w14:textId="77777777" w:rsidR="00DB7A95" w:rsidRDefault="00DB7A95" w:rsidP="000E0977">
      <w:pPr>
        <w:spacing w:after="0"/>
        <w:rPr>
          <w:rFonts w:cs="Arial"/>
          <w:color w:val="000000"/>
        </w:rPr>
      </w:pPr>
    </w:p>
    <w:p w14:paraId="57CBD01F" w14:textId="77777777" w:rsidR="00DD6C2D" w:rsidRDefault="00DD6C2D" w:rsidP="000E0977">
      <w:pPr>
        <w:spacing w:after="0"/>
        <w:rPr>
          <w:rFonts w:cs="Arial"/>
          <w:color w:val="000000"/>
        </w:rPr>
      </w:pPr>
    </w:p>
    <w:p w14:paraId="40FC17CB" w14:textId="77777777" w:rsidR="00DD6C2D" w:rsidRDefault="00DD6C2D" w:rsidP="000E0977">
      <w:pPr>
        <w:spacing w:after="0"/>
        <w:rPr>
          <w:rFonts w:cs="Arial"/>
          <w:color w:val="000000"/>
        </w:rPr>
      </w:pPr>
    </w:p>
    <w:p w14:paraId="5C297EDB" w14:textId="77777777" w:rsidR="0097126E" w:rsidRDefault="0097126E" w:rsidP="000E0977">
      <w:pPr>
        <w:spacing w:after="0"/>
        <w:rPr>
          <w:rFonts w:cs="Arial"/>
          <w:color w:val="000000"/>
        </w:rPr>
      </w:pPr>
    </w:p>
    <w:p w14:paraId="3EF46FE6" w14:textId="77777777" w:rsidR="0097126E" w:rsidRDefault="0097126E" w:rsidP="000E0977">
      <w:pPr>
        <w:spacing w:after="0"/>
        <w:rPr>
          <w:rFonts w:cs="Arial"/>
          <w:color w:val="000000"/>
        </w:rPr>
      </w:pPr>
    </w:p>
    <w:p w14:paraId="4275AA50" w14:textId="77777777" w:rsidR="0097126E" w:rsidRDefault="0097126E" w:rsidP="000E0977">
      <w:pPr>
        <w:spacing w:after="0"/>
        <w:rPr>
          <w:rFonts w:cs="Arial"/>
          <w:color w:val="000000"/>
        </w:rPr>
      </w:pPr>
    </w:p>
    <w:p w14:paraId="6B1B1646" w14:textId="1A7558CD" w:rsidR="003451E6" w:rsidRDefault="003451E6" w:rsidP="00FC2021">
      <w:pPr>
        <w:pStyle w:val="Ttulo1"/>
        <w:numPr>
          <w:ilvl w:val="0"/>
          <w:numId w:val="17"/>
        </w:numPr>
        <w:spacing w:after="0"/>
      </w:pPr>
      <w:bookmarkStart w:id="76" w:name="_Toc492026512"/>
      <w:bookmarkEnd w:id="62"/>
      <w:r>
        <w:t>LEGISLACIÓN CHILENA</w:t>
      </w:r>
      <w:bookmarkEnd w:id="76"/>
    </w:p>
    <w:p w14:paraId="6910E584" w14:textId="77777777" w:rsidR="00C86302" w:rsidRDefault="00C86302" w:rsidP="00C86302">
      <w:pPr>
        <w:spacing w:after="0"/>
        <w:rPr>
          <w:sz w:val="28"/>
        </w:rPr>
      </w:pPr>
    </w:p>
    <w:p w14:paraId="01E27097" w14:textId="6FFF6BF9" w:rsidR="00430CD3" w:rsidRPr="00012541" w:rsidRDefault="00430CD3" w:rsidP="00430CD3">
      <w:pPr>
        <w:spacing w:after="0"/>
        <w:ind w:firstLine="1134"/>
        <w:rPr>
          <w:rFonts w:cs="Arial"/>
          <w:color w:val="000000"/>
        </w:rPr>
      </w:pPr>
      <w:r w:rsidRPr="00012541">
        <w:rPr>
          <w:rFonts w:cs="Arial"/>
          <w:color w:val="000000"/>
        </w:rPr>
        <w:t xml:space="preserve">En este capítulo se exponen los </w:t>
      </w:r>
      <w:r w:rsidR="00EF5E34">
        <w:rPr>
          <w:rFonts w:cs="Arial"/>
          <w:color w:val="000000"/>
        </w:rPr>
        <w:t>temas relevantes sobre la propuesta de llevar a cabo la adhesión al Convenio de Budapest por parte del Gobierno chileno.</w:t>
      </w:r>
      <w:r w:rsidRPr="00012541">
        <w:rPr>
          <w:rFonts w:cs="Arial"/>
          <w:color w:val="000000"/>
        </w:rPr>
        <w:t xml:space="preserve"> Primero se </w:t>
      </w:r>
      <w:r w:rsidR="00EF5E34">
        <w:rPr>
          <w:rFonts w:cs="Arial"/>
          <w:color w:val="000000"/>
        </w:rPr>
        <w:t xml:space="preserve">expondrán las leyes vigentes de Chile, que se encuentran contenidas en los artículos del tratado. Seguido de lo anterior, se ha analizado la Constitución Política de Chile, en donde se ha hecho referencia al </w:t>
      </w:r>
      <w:r w:rsidR="00287834" w:rsidRPr="00287834">
        <w:rPr>
          <w:rFonts w:cs="Arial"/>
          <w:color w:val="000000"/>
          <w:highlight w:val="yellow"/>
        </w:rPr>
        <w:t>artículo 19 número cuat</w:t>
      </w:r>
      <w:r w:rsidR="00287834">
        <w:rPr>
          <w:rFonts w:cs="Arial"/>
          <w:color w:val="000000"/>
          <w:highlight w:val="yellow"/>
        </w:rPr>
        <w:t>r</w:t>
      </w:r>
      <w:r w:rsidR="00287834" w:rsidRPr="00287834">
        <w:rPr>
          <w:rFonts w:cs="Arial"/>
          <w:color w:val="000000"/>
          <w:highlight w:val="yellow"/>
        </w:rPr>
        <w:t>o</w:t>
      </w:r>
      <w:r w:rsidR="00EF5E34">
        <w:rPr>
          <w:rFonts w:cs="Arial"/>
          <w:color w:val="000000"/>
        </w:rPr>
        <w:t>, como una barrera constitucional que se verá enfrentado el proyecto de ley para la adherencia al Convenio de Budapest. Siguiendo con la legislación chilena, se realizado una investigación por medio de la Ley de Transparencia, para obtener estadísticas sobre los delitos informáticos cometidos en Chile. Por último, se analizaron</w:t>
      </w:r>
      <w:r w:rsidR="00FC6AB4">
        <w:rPr>
          <w:rFonts w:cs="Arial"/>
          <w:color w:val="000000"/>
        </w:rPr>
        <w:t xml:space="preserve"> juicios </w:t>
      </w:r>
      <w:r w:rsidR="00EF5E34">
        <w:rPr>
          <w:rFonts w:cs="Arial"/>
          <w:color w:val="000000"/>
        </w:rPr>
        <w:t>por infracción a la Ley 19.223,  los que posteriormente fueron</w:t>
      </w:r>
      <w:r w:rsidR="00FC6AB4">
        <w:rPr>
          <w:rFonts w:cs="Arial"/>
          <w:color w:val="000000"/>
        </w:rPr>
        <w:t xml:space="preserve"> desarrollados bajo los artículos del Convenio de Budapest.</w:t>
      </w:r>
    </w:p>
    <w:p w14:paraId="6F836DA0" w14:textId="77777777" w:rsidR="00976E34" w:rsidRDefault="00976E34" w:rsidP="00C86302">
      <w:pPr>
        <w:spacing w:after="0"/>
      </w:pPr>
    </w:p>
    <w:p w14:paraId="7D19ECE0" w14:textId="7221942B" w:rsidR="001059BC" w:rsidRPr="004D75EC" w:rsidRDefault="001059BC" w:rsidP="00FC2021">
      <w:pPr>
        <w:pStyle w:val="Ttulo2"/>
        <w:numPr>
          <w:ilvl w:val="1"/>
          <w:numId w:val="17"/>
        </w:numPr>
        <w:spacing w:before="100" w:after="0"/>
        <w:ind w:left="0"/>
      </w:pPr>
      <w:bookmarkStart w:id="77" w:name="_Toc492026513"/>
      <w:r w:rsidRPr="004D75EC">
        <w:t>LEGISLACIÓN CHILENA CONTENIDA EN C</w:t>
      </w:r>
      <w:r>
        <w:t>ONVENIO DE BUDAPEST</w:t>
      </w:r>
      <w:bookmarkEnd w:id="77"/>
    </w:p>
    <w:p w14:paraId="66A159DD" w14:textId="77777777" w:rsidR="001059BC" w:rsidRDefault="001059BC" w:rsidP="00DD778D">
      <w:pPr>
        <w:spacing w:after="0"/>
        <w:ind w:firstLine="1134"/>
        <w:rPr>
          <w:rFonts w:cs="Arial"/>
          <w:color w:val="000000"/>
        </w:rPr>
      </w:pPr>
    </w:p>
    <w:p w14:paraId="5701634D" w14:textId="0E6C8005" w:rsidR="001059BC" w:rsidRDefault="00262064" w:rsidP="001059BC">
      <w:pPr>
        <w:spacing w:after="0"/>
        <w:ind w:firstLine="1134"/>
        <w:rPr>
          <w:rFonts w:cs="Arial"/>
          <w:color w:val="000000"/>
        </w:rPr>
      </w:pPr>
      <w:r>
        <w:rPr>
          <w:rFonts w:cs="Arial"/>
          <w:color w:val="000000"/>
        </w:rPr>
        <w:t xml:space="preserve">Los </w:t>
      </w:r>
      <w:r w:rsidR="001059BC">
        <w:rPr>
          <w:rFonts w:cs="Arial"/>
          <w:color w:val="000000"/>
        </w:rPr>
        <w:t>avance</w:t>
      </w:r>
      <w:r>
        <w:rPr>
          <w:rFonts w:cs="Arial"/>
          <w:color w:val="000000"/>
        </w:rPr>
        <w:t>s</w:t>
      </w:r>
      <w:r w:rsidR="001059BC">
        <w:rPr>
          <w:rFonts w:cs="Arial"/>
          <w:color w:val="000000"/>
        </w:rPr>
        <w:t xml:space="preserve"> tecnológico</w:t>
      </w:r>
      <w:r>
        <w:rPr>
          <w:rFonts w:cs="Arial"/>
          <w:color w:val="000000"/>
        </w:rPr>
        <w:t>s</w:t>
      </w:r>
      <w:r w:rsidR="001059BC">
        <w:rPr>
          <w:rFonts w:cs="Arial"/>
          <w:color w:val="000000"/>
        </w:rPr>
        <w:t xml:space="preserve"> y </w:t>
      </w:r>
      <w:r>
        <w:rPr>
          <w:rFonts w:cs="Arial"/>
          <w:color w:val="000000"/>
        </w:rPr>
        <w:t>la masificación d</w:t>
      </w:r>
      <w:r w:rsidR="001059BC">
        <w:rPr>
          <w:rFonts w:cs="Arial"/>
          <w:color w:val="000000"/>
        </w:rPr>
        <w:t>el acceso a internet, han abierto una brecha entre el accionar delictual de los usuarios mal intencionados y la legislación chilena de delitos informáticos. Sin embargo, a pesar de la brecha existente, hay delitos que han sido considerados en el transcurso del tiempo, modificándose a medida que han sufrido vacíos legales en sus líneas. Estos actos son los</w:t>
      </w:r>
      <w:r w:rsidR="00D05567">
        <w:rPr>
          <w:rFonts w:cs="Arial"/>
          <w:color w:val="000000"/>
        </w:rPr>
        <w:t xml:space="preserve"> que</w:t>
      </w:r>
      <w:r w:rsidR="001059BC">
        <w:rPr>
          <w:rFonts w:cs="Arial"/>
          <w:color w:val="000000"/>
        </w:rPr>
        <w:t xml:space="preserve"> tienen relevancia con la pornografía infantil y la propiedad intelectual e industrial. Cada uno de las acciones descritas anteriormente, cuentan con una legislación propia, descritas en la Tabla </w:t>
      </w:r>
      <w:r w:rsidR="00597C3B">
        <w:rPr>
          <w:rFonts w:cs="Arial"/>
          <w:color w:val="000000"/>
        </w:rPr>
        <w:t>4</w:t>
      </w:r>
      <w:r w:rsidR="001059BC">
        <w:rPr>
          <w:rFonts w:cs="Arial"/>
          <w:color w:val="000000"/>
        </w:rPr>
        <w:t xml:space="preserve">.1, que norma su accionar y sanciona su infracción. </w:t>
      </w:r>
    </w:p>
    <w:p w14:paraId="6B4B7004" w14:textId="77777777" w:rsidR="001059BC" w:rsidRDefault="001059BC" w:rsidP="001059BC">
      <w:pPr>
        <w:spacing w:after="0"/>
        <w:ind w:firstLine="1134"/>
        <w:rPr>
          <w:rFonts w:cs="Arial"/>
          <w:color w:val="000000"/>
        </w:rPr>
      </w:pPr>
    </w:p>
    <w:p w14:paraId="48152AA3" w14:textId="0BA23CB7" w:rsidR="001059BC" w:rsidRDefault="001059BC" w:rsidP="00312395">
      <w:pPr>
        <w:pStyle w:val="Descripcin"/>
        <w:keepNext/>
        <w:spacing w:after="60"/>
      </w:pPr>
      <w:bookmarkStart w:id="78" w:name="_Toc492039018"/>
      <w:r>
        <w:t xml:space="preserve">Tabla </w:t>
      </w:r>
      <w:r>
        <w:fldChar w:fldCharType="begin"/>
      </w:r>
      <w:r>
        <w:instrText xml:space="preserve"> STYLEREF 1 \s </w:instrText>
      </w:r>
      <w:r>
        <w:fldChar w:fldCharType="separate"/>
      </w:r>
      <w:r w:rsidR="00E548D8">
        <w:rPr>
          <w:noProof/>
        </w:rPr>
        <w:t>4</w:t>
      </w:r>
      <w:r>
        <w:fldChar w:fldCharType="end"/>
      </w:r>
      <w:r>
        <w:t>.</w:t>
      </w:r>
      <w:r>
        <w:fldChar w:fldCharType="begin"/>
      </w:r>
      <w:r>
        <w:instrText xml:space="preserve"> SEQ Tabla \* ARABIC \s 1 </w:instrText>
      </w:r>
      <w:r>
        <w:fldChar w:fldCharType="separate"/>
      </w:r>
      <w:r w:rsidR="00E548D8">
        <w:rPr>
          <w:noProof/>
        </w:rPr>
        <w:t>1</w:t>
      </w:r>
      <w:r>
        <w:fldChar w:fldCharType="end"/>
      </w:r>
      <w:r w:rsidRPr="00432429">
        <w:t xml:space="preserve"> Leyes influenciadas por las tecnologías de la información</w:t>
      </w:r>
      <w:r>
        <w:t>.</w:t>
      </w:r>
      <w:r w:rsidR="00DA277B">
        <w:t xml:space="preserve"> </w:t>
      </w:r>
      <w:r>
        <w:t xml:space="preserve">Fuente: </w:t>
      </w:r>
      <w:r w:rsidR="00DA277B">
        <w:t>Elaboración propia (2016)</w:t>
      </w:r>
      <w:bookmarkEnd w:id="78"/>
    </w:p>
    <w:tbl>
      <w:tblPr>
        <w:tblStyle w:val="Tablaconcuadrcula"/>
        <w:tblW w:w="0" w:type="auto"/>
        <w:jc w:val="center"/>
        <w:tblLook w:val="04A0" w:firstRow="1" w:lastRow="0" w:firstColumn="1" w:lastColumn="0" w:noHBand="0" w:noVBand="1"/>
      </w:tblPr>
      <w:tblGrid>
        <w:gridCol w:w="1505"/>
        <w:gridCol w:w="6372"/>
      </w:tblGrid>
      <w:tr w:rsidR="001059BC" w14:paraId="0E77A1D5" w14:textId="77777777" w:rsidTr="007D13DA">
        <w:trPr>
          <w:jc w:val="center"/>
        </w:trPr>
        <w:tc>
          <w:tcPr>
            <w:tcW w:w="1505" w:type="dxa"/>
            <w:shd w:val="clear" w:color="auto" w:fill="9CC2E5" w:themeFill="accent1" w:themeFillTint="99"/>
          </w:tcPr>
          <w:p w14:paraId="6F117951" w14:textId="77777777" w:rsidR="001059BC" w:rsidRPr="00A855E9" w:rsidRDefault="001059BC" w:rsidP="008C24F7">
            <w:pPr>
              <w:spacing w:before="200"/>
              <w:jc w:val="center"/>
              <w:rPr>
                <w:rFonts w:cs="Arial"/>
                <w:color w:val="000000"/>
              </w:rPr>
            </w:pPr>
            <w:r w:rsidRPr="008C24F7">
              <w:rPr>
                <w:rFonts w:cs="Arial"/>
                <w:color w:val="000000"/>
              </w:rPr>
              <w:t>Ley N°</w:t>
            </w:r>
          </w:p>
        </w:tc>
        <w:tc>
          <w:tcPr>
            <w:tcW w:w="6372" w:type="dxa"/>
            <w:shd w:val="clear" w:color="auto" w:fill="9CC2E5" w:themeFill="accent1" w:themeFillTint="99"/>
          </w:tcPr>
          <w:p w14:paraId="0C680AEB" w14:textId="77777777" w:rsidR="001059BC" w:rsidRPr="00A855E9" w:rsidRDefault="001059BC" w:rsidP="008C24F7">
            <w:pPr>
              <w:spacing w:before="200"/>
              <w:jc w:val="center"/>
              <w:rPr>
                <w:rFonts w:cs="Arial"/>
                <w:color w:val="000000"/>
              </w:rPr>
            </w:pPr>
            <w:r w:rsidRPr="00A855E9">
              <w:rPr>
                <w:rFonts w:cs="Arial"/>
                <w:color w:val="000000"/>
              </w:rPr>
              <w:t>Nombre</w:t>
            </w:r>
          </w:p>
        </w:tc>
      </w:tr>
      <w:tr w:rsidR="001059BC" w14:paraId="62DF3C9C" w14:textId="77777777" w:rsidTr="007D13DA">
        <w:trPr>
          <w:jc w:val="center"/>
        </w:trPr>
        <w:tc>
          <w:tcPr>
            <w:tcW w:w="1505" w:type="dxa"/>
            <w:vAlign w:val="center"/>
          </w:tcPr>
          <w:p w14:paraId="1E880E4C" w14:textId="77777777" w:rsidR="001059BC" w:rsidRDefault="001059BC" w:rsidP="001C7217">
            <w:pPr>
              <w:spacing w:before="240"/>
              <w:jc w:val="left"/>
              <w:rPr>
                <w:rFonts w:cs="Arial"/>
                <w:color w:val="000000"/>
              </w:rPr>
            </w:pPr>
            <w:r>
              <w:rPr>
                <w:rFonts w:cs="Arial"/>
                <w:color w:val="000000"/>
              </w:rPr>
              <w:t>Ley N° 20.526</w:t>
            </w:r>
          </w:p>
        </w:tc>
        <w:tc>
          <w:tcPr>
            <w:tcW w:w="6372" w:type="dxa"/>
          </w:tcPr>
          <w:p w14:paraId="649929A3" w14:textId="77777777" w:rsidR="001059BC" w:rsidRDefault="001059BC" w:rsidP="001C7217">
            <w:pPr>
              <w:spacing w:before="240"/>
              <w:jc w:val="left"/>
              <w:rPr>
                <w:rFonts w:cs="Arial"/>
                <w:color w:val="000000"/>
              </w:rPr>
            </w:pPr>
            <w:r w:rsidRPr="001C7217">
              <w:rPr>
                <w:rFonts w:cs="Arial"/>
                <w:color w:val="000000"/>
              </w:rPr>
              <w:t>Sanciona el Acoso Sexual de Menores, la Pornografía Infantil Virtual y la Posesión de Material Pornográfico Infantil.</w:t>
            </w:r>
            <w:r>
              <w:rPr>
                <w:rFonts w:eastAsia="Arial" w:cs="Arial"/>
                <w:szCs w:val="20"/>
              </w:rPr>
              <w:t xml:space="preserve"> </w:t>
            </w:r>
          </w:p>
        </w:tc>
      </w:tr>
      <w:tr w:rsidR="001059BC" w14:paraId="6F5F44AF" w14:textId="77777777" w:rsidTr="001C7217">
        <w:trPr>
          <w:jc w:val="center"/>
        </w:trPr>
        <w:tc>
          <w:tcPr>
            <w:tcW w:w="1505" w:type="dxa"/>
          </w:tcPr>
          <w:p w14:paraId="29252A2E" w14:textId="77777777" w:rsidR="001059BC" w:rsidRDefault="001059BC" w:rsidP="007D13DA">
            <w:pPr>
              <w:spacing w:before="240"/>
              <w:jc w:val="center"/>
              <w:rPr>
                <w:rFonts w:cs="Arial"/>
                <w:color w:val="000000"/>
              </w:rPr>
            </w:pPr>
            <w:r>
              <w:rPr>
                <w:rFonts w:cs="Arial"/>
                <w:color w:val="000000"/>
              </w:rPr>
              <w:t>Ley N° 17.336</w:t>
            </w:r>
          </w:p>
        </w:tc>
        <w:tc>
          <w:tcPr>
            <w:tcW w:w="6372" w:type="dxa"/>
            <w:vAlign w:val="center"/>
          </w:tcPr>
          <w:p w14:paraId="11CFE3B5" w14:textId="77777777" w:rsidR="001059BC" w:rsidRDefault="001059BC" w:rsidP="001C7217">
            <w:pPr>
              <w:spacing w:before="240"/>
              <w:jc w:val="left"/>
              <w:rPr>
                <w:rFonts w:cs="Arial"/>
                <w:color w:val="000000"/>
              </w:rPr>
            </w:pPr>
            <w:r w:rsidRPr="001C7217">
              <w:rPr>
                <w:rFonts w:cs="Arial"/>
                <w:color w:val="000000"/>
              </w:rPr>
              <w:t>Propiedad Intelectual y Derechos de Autor.</w:t>
            </w:r>
          </w:p>
        </w:tc>
      </w:tr>
    </w:tbl>
    <w:p w14:paraId="34DAD4AD" w14:textId="77777777" w:rsidR="001059BC" w:rsidRPr="00136B3E" w:rsidRDefault="001059BC" w:rsidP="001059BC">
      <w:pPr>
        <w:spacing w:after="0"/>
        <w:ind w:firstLine="1134"/>
        <w:rPr>
          <w:rFonts w:cs="Arial"/>
          <w:color w:val="000000"/>
        </w:rPr>
      </w:pPr>
    </w:p>
    <w:p w14:paraId="4A1DC84A" w14:textId="4AA0331C" w:rsidR="001059BC" w:rsidRDefault="001059BC" w:rsidP="001059BC">
      <w:pPr>
        <w:spacing w:after="0"/>
        <w:ind w:firstLine="1134"/>
        <w:rPr>
          <w:rFonts w:cs="Arial"/>
          <w:color w:val="000000"/>
        </w:rPr>
      </w:pPr>
      <w:r>
        <w:rPr>
          <w:rFonts w:cs="Arial"/>
          <w:color w:val="000000"/>
        </w:rPr>
        <w:t>Los actos descritos anteriormente, también son víctimas de las tecnologías de la información. Al encontrarse afectados por las tecnologías, sus normativas, deben considerar apartados especiales dentro de sus cuerpo</w:t>
      </w:r>
      <w:r w:rsidR="00836F23">
        <w:rPr>
          <w:rFonts w:cs="Arial"/>
          <w:color w:val="000000"/>
        </w:rPr>
        <w:t xml:space="preserve">s que cubran la utilización de </w:t>
      </w:r>
      <w:r w:rsidR="00836F23" w:rsidRPr="00836F23">
        <w:rPr>
          <w:rFonts w:cs="Arial"/>
          <w:color w:val="000000"/>
          <w:highlight w:val="yellow"/>
        </w:rPr>
        <w:t>e</w:t>
      </w:r>
      <w:r w:rsidRPr="00836F23">
        <w:rPr>
          <w:rFonts w:cs="Arial"/>
          <w:color w:val="000000"/>
          <w:highlight w:val="yellow"/>
        </w:rPr>
        <w:t>stas</w:t>
      </w:r>
      <w:r>
        <w:rPr>
          <w:rFonts w:cs="Arial"/>
          <w:color w:val="000000"/>
        </w:rPr>
        <w:t xml:space="preserve"> para llevar a cabo las infracciones.</w:t>
      </w:r>
    </w:p>
    <w:p w14:paraId="739997BF" w14:textId="77777777" w:rsidR="001059BC" w:rsidRDefault="001059BC" w:rsidP="001059BC">
      <w:pPr>
        <w:spacing w:after="0"/>
        <w:ind w:firstLine="1134"/>
        <w:rPr>
          <w:rFonts w:cs="Arial"/>
          <w:color w:val="000000"/>
        </w:rPr>
      </w:pPr>
    </w:p>
    <w:p w14:paraId="665F648F" w14:textId="77777777" w:rsidR="001059BC" w:rsidRPr="00294D04" w:rsidRDefault="001059BC" w:rsidP="001059BC">
      <w:pPr>
        <w:spacing w:after="0"/>
        <w:ind w:firstLine="1134"/>
        <w:rPr>
          <w:rFonts w:cs="Arial"/>
          <w:color w:val="000000"/>
        </w:rPr>
      </w:pPr>
      <w:r>
        <w:rPr>
          <w:rFonts w:cs="Arial"/>
          <w:color w:val="000000"/>
        </w:rPr>
        <w:lastRenderedPageBreak/>
        <w:t>Ahora bien, de acuerdo a lo descrito anteriormente, e</w:t>
      </w:r>
      <w:r w:rsidRPr="00294D04">
        <w:rPr>
          <w:rFonts w:cs="Arial"/>
          <w:color w:val="000000"/>
        </w:rPr>
        <w:t xml:space="preserve">l Convenio de Budapest sobre la Ciberdelincuencia </w:t>
      </w:r>
      <w:sdt>
        <w:sdtPr>
          <w:rPr>
            <w:rFonts w:cs="Arial"/>
            <w:color w:val="000000"/>
          </w:rPr>
          <w:id w:val="-2042735790"/>
          <w:citation/>
        </w:sdtPr>
        <w:sdtContent>
          <w:r>
            <w:rPr>
              <w:rFonts w:cs="Arial"/>
              <w:color w:val="000000"/>
            </w:rPr>
            <w:fldChar w:fldCharType="begin"/>
          </w:r>
          <w:r>
            <w:rPr>
              <w:rFonts w:cs="Arial"/>
              <w:color w:val="000000"/>
              <w:lang w:val="es-CL"/>
            </w:rPr>
            <w:instrText xml:space="preserve"> CITATION Cou001 \l 13322 </w:instrText>
          </w:r>
          <w:r>
            <w:rPr>
              <w:rFonts w:cs="Arial"/>
              <w:color w:val="000000"/>
            </w:rPr>
            <w:fldChar w:fldCharType="separate"/>
          </w:r>
          <w:r w:rsidRPr="00731859">
            <w:rPr>
              <w:rFonts w:cs="Arial"/>
              <w:noProof/>
              <w:color w:val="000000"/>
              <w:lang w:val="es-CL"/>
            </w:rPr>
            <w:t>(Europe, 2001)</w:t>
          </w:r>
          <w:r>
            <w:rPr>
              <w:rFonts w:cs="Arial"/>
              <w:color w:val="000000"/>
            </w:rPr>
            <w:fldChar w:fldCharType="end"/>
          </w:r>
        </w:sdtContent>
      </w:sdt>
      <w:r>
        <w:rPr>
          <w:rFonts w:cs="Arial"/>
          <w:color w:val="000000"/>
        </w:rPr>
        <w:t>, cuenta con artículos destinados para estos fines. Los artículos en cuestión son 9° y 10°, descritos en el Anexo E. Estos artículos</w:t>
      </w:r>
      <w:r w:rsidRPr="00294D04">
        <w:rPr>
          <w:rFonts w:cs="Arial"/>
          <w:color w:val="000000"/>
        </w:rPr>
        <w:t xml:space="preserve"> ha</w:t>
      </w:r>
      <w:r>
        <w:rPr>
          <w:rFonts w:cs="Arial"/>
          <w:color w:val="000000"/>
        </w:rPr>
        <w:t>cen mención a lo</w:t>
      </w:r>
      <w:r w:rsidRPr="00294D04">
        <w:rPr>
          <w:rFonts w:cs="Arial"/>
          <w:color w:val="000000"/>
        </w:rPr>
        <w:t>s delitos relacionados con la pornografía infantil y con infracciones a la propiedad intelectual y derechos afines, respectivamente.</w:t>
      </w:r>
    </w:p>
    <w:p w14:paraId="4CC9CC6D" w14:textId="77777777" w:rsidR="00EE42C9" w:rsidRDefault="00EE42C9" w:rsidP="009D5971">
      <w:pPr>
        <w:spacing w:after="0"/>
      </w:pPr>
    </w:p>
    <w:p w14:paraId="4D80A3CB" w14:textId="215BDC6B" w:rsidR="00B23F17" w:rsidRDefault="00B23F17" w:rsidP="00FC2021">
      <w:pPr>
        <w:pStyle w:val="Ttulo2"/>
        <w:numPr>
          <w:ilvl w:val="1"/>
          <w:numId w:val="17"/>
        </w:numPr>
        <w:spacing w:before="100" w:after="0"/>
        <w:ind w:left="0"/>
      </w:pPr>
      <w:bookmarkStart w:id="79" w:name="_Toc492026514"/>
      <w:r>
        <w:t>DERECHOS FUNDAMENTALES</w:t>
      </w:r>
      <w:bookmarkEnd w:id="79"/>
    </w:p>
    <w:p w14:paraId="5B18917D" w14:textId="77777777" w:rsidR="00B23F17" w:rsidRDefault="00B23F17" w:rsidP="00B23F17">
      <w:pPr>
        <w:spacing w:after="0"/>
      </w:pPr>
    </w:p>
    <w:p w14:paraId="58925415" w14:textId="1ADDC968" w:rsidR="00B23F17" w:rsidRDefault="00B23F17" w:rsidP="00B23F17">
      <w:pPr>
        <w:spacing w:after="0"/>
        <w:ind w:firstLine="1134"/>
        <w:rPr>
          <w:rFonts w:cs="Arial"/>
          <w:color w:val="000000"/>
        </w:rPr>
      </w:pPr>
      <w:r>
        <w:rPr>
          <w:rFonts w:cs="Arial"/>
          <w:color w:val="000000"/>
        </w:rPr>
        <w:t>El Convenio de Budapest sobre la Ciberdelincuencia tiene como espíritu la cooperación internacional. Dicha cooperación involucra compartir información sobre la utilización del internet por parte de los usuarios, es decir, compartir las acciones realizadas en la red desde las computadoras personales de los ciudadanos de los países que se encuentren adheridos al mencionado tratado.</w:t>
      </w:r>
    </w:p>
    <w:p w14:paraId="00B08425" w14:textId="77777777" w:rsidR="00B23F17" w:rsidRDefault="00B23F17" w:rsidP="00B23F17">
      <w:pPr>
        <w:spacing w:after="0"/>
        <w:ind w:firstLine="1134"/>
        <w:rPr>
          <w:rFonts w:cs="Arial"/>
          <w:color w:val="000000"/>
        </w:rPr>
      </w:pPr>
    </w:p>
    <w:p w14:paraId="0ECA431B" w14:textId="285CDA9A" w:rsidR="00B23F17" w:rsidRDefault="00B23F17" w:rsidP="00B23F17">
      <w:pPr>
        <w:spacing w:after="0"/>
        <w:ind w:firstLine="1134"/>
        <w:rPr>
          <w:rStyle w:val="nfasis"/>
          <w:i w:val="0"/>
        </w:rPr>
      </w:pPr>
      <w:r>
        <w:rPr>
          <w:rFonts w:cs="Arial"/>
          <w:color w:val="000000"/>
        </w:rPr>
        <w:t>De acuerdo a lo anterior, el tratado exige a los proveedores de internet (ISP, por sus siglas en ingles</w:t>
      </w:r>
      <w:r w:rsidRPr="00851775">
        <w:t xml:space="preserve"> </w:t>
      </w:r>
      <w:r w:rsidR="00336F95">
        <w:t>I</w:t>
      </w:r>
      <w:r>
        <w:rPr>
          <w:rStyle w:val="nfasis"/>
        </w:rPr>
        <w:t xml:space="preserve">nternet </w:t>
      </w:r>
      <w:r w:rsidR="00336F95">
        <w:rPr>
          <w:rStyle w:val="nfasis"/>
        </w:rPr>
        <w:t>S</w:t>
      </w:r>
      <w:r>
        <w:rPr>
          <w:rStyle w:val="nfasis"/>
        </w:rPr>
        <w:t xml:space="preserve">ervice </w:t>
      </w:r>
      <w:r w:rsidR="00336F95">
        <w:rPr>
          <w:rStyle w:val="nfasis"/>
        </w:rPr>
        <w:t>P</w:t>
      </w:r>
      <w:r>
        <w:rPr>
          <w:rStyle w:val="nfasis"/>
        </w:rPr>
        <w:t>rovider)</w:t>
      </w:r>
      <w:r>
        <w:rPr>
          <w:rStyle w:val="nfasis"/>
          <w:i w:val="0"/>
        </w:rPr>
        <w:t xml:space="preserve"> que almacenen por un tiempo limitado de </w:t>
      </w:r>
      <w:r w:rsidR="0095320B">
        <w:rPr>
          <w:rStyle w:val="nfasis"/>
          <w:i w:val="0"/>
        </w:rPr>
        <w:t xml:space="preserve">noventa días como máximo </w:t>
      </w:r>
      <w:r>
        <w:rPr>
          <w:rStyle w:val="nfasis"/>
          <w:i w:val="0"/>
        </w:rPr>
        <w:t xml:space="preserve">los datos de navegación. Se entiende como datos de navegación todos los datos vinculados a los sitios web que se visitan, </w:t>
      </w:r>
      <w:r w:rsidR="00B3207D">
        <w:rPr>
          <w:rStyle w:val="nfasis"/>
          <w:i w:val="0"/>
        </w:rPr>
        <w:t xml:space="preserve">como por ejemplo </w:t>
      </w:r>
      <w:r>
        <w:rPr>
          <w:rStyle w:val="nfasis"/>
          <w:i w:val="0"/>
        </w:rPr>
        <w:t xml:space="preserve">búsquedas llevadas a cabo en buscadores como </w:t>
      </w:r>
      <w:r w:rsidRPr="00851775">
        <w:rPr>
          <w:rStyle w:val="nfasis"/>
        </w:rPr>
        <w:t>Google</w:t>
      </w:r>
      <w:r>
        <w:rPr>
          <w:rStyle w:val="nfasis"/>
          <w:i w:val="0"/>
        </w:rPr>
        <w:t xml:space="preserve">, software que se descarguen </w:t>
      </w:r>
      <w:sdt>
        <w:sdtPr>
          <w:rPr>
            <w:rStyle w:val="nfasis"/>
            <w:i w:val="0"/>
          </w:rPr>
          <w:id w:val="-567266533"/>
          <w:citation/>
        </w:sdtPr>
        <w:sdtContent>
          <w:r>
            <w:rPr>
              <w:rStyle w:val="nfasis"/>
              <w:i w:val="0"/>
            </w:rPr>
            <w:fldChar w:fldCharType="begin"/>
          </w:r>
          <w:r>
            <w:rPr>
              <w:rStyle w:val="nfasis"/>
              <w:i w:val="0"/>
              <w:lang w:val="es-CL"/>
            </w:rPr>
            <w:instrText xml:space="preserve"> CITATION Cou001 \l 13322 </w:instrText>
          </w:r>
          <w:r>
            <w:rPr>
              <w:rStyle w:val="nfasis"/>
              <w:i w:val="0"/>
            </w:rPr>
            <w:fldChar w:fldCharType="separate"/>
          </w:r>
          <w:r w:rsidRPr="00851775">
            <w:rPr>
              <w:noProof/>
              <w:lang w:val="es-CL"/>
            </w:rPr>
            <w:t>(Europe, 2001)</w:t>
          </w:r>
          <w:r>
            <w:rPr>
              <w:rStyle w:val="nfasis"/>
              <w:i w:val="0"/>
            </w:rPr>
            <w:fldChar w:fldCharType="end"/>
          </w:r>
        </w:sdtContent>
      </w:sdt>
      <w:r>
        <w:rPr>
          <w:rStyle w:val="nfasis"/>
          <w:i w:val="0"/>
        </w:rPr>
        <w:t xml:space="preserve">. </w:t>
      </w:r>
    </w:p>
    <w:p w14:paraId="007D171D" w14:textId="77777777" w:rsidR="00B23F17" w:rsidRDefault="00B23F17" w:rsidP="00B23F17">
      <w:pPr>
        <w:spacing w:after="0"/>
        <w:ind w:firstLine="1134"/>
        <w:rPr>
          <w:rStyle w:val="nfasis"/>
          <w:i w:val="0"/>
        </w:rPr>
      </w:pPr>
    </w:p>
    <w:p w14:paraId="1FB2AEFA" w14:textId="0BC5327D" w:rsidR="00B23F17" w:rsidRPr="004E0EF0" w:rsidRDefault="00B3207D" w:rsidP="00B23F17">
      <w:pPr>
        <w:spacing w:after="0"/>
        <w:ind w:firstLine="1134"/>
        <w:rPr>
          <w:rFonts w:cs="Arial"/>
          <w:color w:val="000000"/>
        </w:rPr>
      </w:pPr>
      <w:r>
        <w:rPr>
          <w:rStyle w:val="nfasis"/>
          <w:i w:val="0"/>
        </w:rPr>
        <w:t xml:space="preserve">De acuerdo a lo expresado anteriormente, </w:t>
      </w:r>
      <w:r w:rsidR="00B23F17">
        <w:rPr>
          <w:rStyle w:val="nfasis"/>
          <w:i w:val="0"/>
        </w:rPr>
        <w:t xml:space="preserve">Chile por su parte, </w:t>
      </w:r>
      <w:r>
        <w:rPr>
          <w:rStyle w:val="nfasis"/>
          <w:i w:val="0"/>
        </w:rPr>
        <w:t xml:space="preserve">se encuentra en una posición que los datos personales o los que afecten a la privada se encuentran protegidos constitucionalmente. La Constitución Política de Chile </w:t>
      </w:r>
      <w:r w:rsidR="00B23F17">
        <w:rPr>
          <w:rStyle w:val="nfasis"/>
          <w:i w:val="0"/>
        </w:rPr>
        <w:t xml:space="preserve">regula </w:t>
      </w:r>
      <w:r w:rsidR="00B23F17" w:rsidRPr="004E0EF0">
        <w:rPr>
          <w:rFonts w:cs="Arial"/>
          <w:color w:val="000000"/>
        </w:rPr>
        <w:t xml:space="preserve">en el </w:t>
      </w:r>
      <w:r w:rsidR="00B23F17" w:rsidRPr="005B0594">
        <w:rPr>
          <w:rFonts w:cs="Arial"/>
          <w:color w:val="000000"/>
          <w:highlight w:val="yellow"/>
        </w:rPr>
        <w:t xml:space="preserve">artículo 19 </w:t>
      </w:r>
      <w:r w:rsidR="005B0594" w:rsidRPr="005B0594">
        <w:rPr>
          <w:rFonts w:cs="Arial"/>
          <w:color w:val="000000"/>
          <w:highlight w:val="yellow"/>
        </w:rPr>
        <w:t>número cuatro</w:t>
      </w:r>
      <w:sdt>
        <w:sdtPr>
          <w:rPr>
            <w:rFonts w:cs="Arial"/>
            <w:i/>
            <w:iCs/>
            <w:szCs w:val="20"/>
            <w:bdr w:val="none" w:sz="0" w:space="0" w:color="auto" w:frame="1"/>
          </w:rPr>
          <w:id w:val="-1422557079"/>
          <w:citation/>
        </w:sdtPr>
        <w:sdtContent>
          <w:r w:rsidR="00B23F17">
            <w:rPr>
              <w:rFonts w:cs="Arial"/>
              <w:i/>
              <w:iCs/>
              <w:szCs w:val="20"/>
              <w:bdr w:val="none" w:sz="0" w:space="0" w:color="auto" w:frame="1"/>
            </w:rPr>
            <w:fldChar w:fldCharType="begin"/>
          </w:r>
          <w:r w:rsidR="00B23F17">
            <w:rPr>
              <w:rFonts w:cs="Arial"/>
              <w:i/>
              <w:iCs/>
              <w:szCs w:val="20"/>
              <w:bdr w:val="none" w:sz="0" w:space="0" w:color="auto" w:frame="1"/>
              <w:lang w:val="es-CL"/>
            </w:rPr>
            <w:instrText xml:space="preserve">CITATION Min05 \l 13322 </w:instrText>
          </w:r>
          <w:r w:rsidR="00B23F17">
            <w:rPr>
              <w:rFonts w:cs="Arial"/>
              <w:i/>
              <w:iCs/>
              <w:szCs w:val="20"/>
              <w:bdr w:val="none" w:sz="0" w:space="0" w:color="auto" w:frame="1"/>
            </w:rPr>
            <w:fldChar w:fldCharType="separate"/>
          </w:r>
          <w:r w:rsidR="00B23F17">
            <w:rPr>
              <w:rFonts w:cs="Arial"/>
              <w:i/>
              <w:iCs/>
              <w:noProof/>
              <w:szCs w:val="20"/>
              <w:bdr w:val="none" w:sz="0" w:space="0" w:color="auto" w:frame="1"/>
              <w:lang w:val="es-CL"/>
            </w:rPr>
            <w:t xml:space="preserve"> </w:t>
          </w:r>
          <w:r w:rsidR="00B23F17" w:rsidRPr="00C047B6">
            <w:rPr>
              <w:rFonts w:cs="Arial"/>
              <w:noProof/>
              <w:szCs w:val="20"/>
              <w:bdr w:val="none" w:sz="0" w:space="0" w:color="auto" w:frame="1"/>
              <w:lang w:val="es-CL"/>
            </w:rPr>
            <w:t>(Chile C. P., 2005)</w:t>
          </w:r>
          <w:r w:rsidR="00B23F17">
            <w:rPr>
              <w:rFonts w:cs="Arial"/>
              <w:i/>
              <w:iCs/>
              <w:szCs w:val="20"/>
              <w:bdr w:val="none" w:sz="0" w:space="0" w:color="auto" w:frame="1"/>
            </w:rPr>
            <w:fldChar w:fldCharType="end"/>
          </w:r>
        </w:sdtContent>
      </w:sdt>
      <w:r>
        <w:rPr>
          <w:rFonts w:cs="Arial"/>
          <w:color w:val="000000"/>
        </w:rPr>
        <w:t>, que todo</w:t>
      </w:r>
      <w:r w:rsidR="00B23F17" w:rsidRPr="004E0EF0">
        <w:rPr>
          <w:rFonts w:cs="Arial"/>
          <w:color w:val="000000"/>
        </w:rPr>
        <w:t>s l</w:t>
      </w:r>
      <w:r>
        <w:rPr>
          <w:rFonts w:cs="Arial"/>
          <w:color w:val="000000"/>
        </w:rPr>
        <w:t>o</w:t>
      </w:r>
      <w:r w:rsidR="00B23F17" w:rsidRPr="004E0EF0">
        <w:rPr>
          <w:rFonts w:cs="Arial"/>
          <w:color w:val="000000"/>
        </w:rPr>
        <w:t xml:space="preserve">s </w:t>
      </w:r>
      <w:r>
        <w:rPr>
          <w:rFonts w:cs="Arial"/>
          <w:color w:val="000000"/>
        </w:rPr>
        <w:t xml:space="preserve">ciudadanos chilenos </w:t>
      </w:r>
      <w:r w:rsidR="00B23F17">
        <w:rPr>
          <w:rFonts w:cs="Arial"/>
          <w:color w:val="000000"/>
        </w:rPr>
        <w:t xml:space="preserve">cuenten con </w:t>
      </w:r>
      <w:r w:rsidR="00B23F17" w:rsidRPr="004E0EF0">
        <w:rPr>
          <w:rFonts w:cs="Arial"/>
          <w:color w:val="000000"/>
        </w:rPr>
        <w:t>el respeto y protección de la vida privada y a la honra de la persona y su familia. Se</w:t>
      </w:r>
      <w:r w:rsidR="00B2117E">
        <w:rPr>
          <w:rFonts w:cs="Arial"/>
          <w:color w:val="000000"/>
        </w:rPr>
        <w:t xml:space="preserve">gún la redacción del artículo, </w:t>
      </w:r>
      <w:r w:rsidR="00B2117E" w:rsidRPr="00B2117E">
        <w:rPr>
          <w:rFonts w:cs="Arial"/>
          <w:color w:val="000000"/>
          <w:highlight w:val="yellow"/>
        </w:rPr>
        <w:t>e</w:t>
      </w:r>
      <w:r w:rsidR="00B23F17" w:rsidRPr="00B2117E">
        <w:rPr>
          <w:rFonts w:cs="Arial"/>
          <w:color w:val="000000"/>
          <w:highlight w:val="yellow"/>
        </w:rPr>
        <w:t>ste</w:t>
      </w:r>
      <w:r w:rsidR="00B23F17" w:rsidRPr="004E0EF0">
        <w:rPr>
          <w:rFonts w:cs="Arial"/>
          <w:color w:val="000000"/>
        </w:rPr>
        <w:t xml:space="preserve"> hace mención en primer lugar al respeto a la vida privada, y la honra, resguardando dos derechos distintos. La honra</w:t>
      </w:r>
      <w:r w:rsidR="00DD1D7A">
        <w:rPr>
          <w:rFonts w:cs="Arial"/>
          <w:color w:val="000000"/>
        </w:rPr>
        <w:t>,</w:t>
      </w:r>
      <w:r w:rsidR="00B23F17" w:rsidRPr="004E0EF0">
        <w:rPr>
          <w:rFonts w:cs="Arial"/>
          <w:color w:val="000000"/>
        </w:rPr>
        <w:t xml:space="preserve"> se </w:t>
      </w:r>
      <w:r w:rsidR="00B23F17">
        <w:rPr>
          <w:rFonts w:cs="Arial"/>
          <w:color w:val="000000"/>
        </w:rPr>
        <w:t xml:space="preserve">entiende como </w:t>
      </w:r>
      <w:r w:rsidR="00B23F17" w:rsidRPr="004E0EF0">
        <w:rPr>
          <w:rFonts w:cs="Arial"/>
          <w:color w:val="000000"/>
        </w:rPr>
        <w:t xml:space="preserve">la posición que ocupa una persona en las relaciones </w:t>
      </w:r>
      <w:r w:rsidR="00B23F17">
        <w:rPr>
          <w:rFonts w:cs="Arial"/>
          <w:color w:val="000000"/>
        </w:rPr>
        <w:t xml:space="preserve">sociales </w:t>
      </w:r>
      <w:sdt>
        <w:sdtPr>
          <w:rPr>
            <w:rFonts w:cs="Arial"/>
            <w:color w:val="000000"/>
          </w:rPr>
          <w:id w:val="-1613365849"/>
          <w:citation/>
        </w:sdtPr>
        <w:sdtContent>
          <w:r w:rsidR="00B23F17">
            <w:rPr>
              <w:rFonts w:cs="Arial"/>
              <w:color w:val="000000"/>
            </w:rPr>
            <w:fldChar w:fldCharType="begin"/>
          </w:r>
          <w:r w:rsidR="00B23F17">
            <w:rPr>
              <w:rFonts w:cs="Arial"/>
              <w:color w:val="000000"/>
              <w:lang w:val="es-CL"/>
            </w:rPr>
            <w:instrText xml:space="preserve"> CITATION Jos03 \l 13322 </w:instrText>
          </w:r>
          <w:r w:rsidR="00B23F17">
            <w:rPr>
              <w:rFonts w:cs="Arial"/>
              <w:color w:val="000000"/>
            </w:rPr>
            <w:fldChar w:fldCharType="separate"/>
          </w:r>
          <w:r w:rsidR="00B23F17" w:rsidRPr="00074483">
            <w:rPr>
              <w:rFonts w:cs="Arial"/>
              <w:noProof/>
              <w:color w:val="000000"/>
              <w:lang w:val="es-CL"/>
            </w:rPr>
            <w:t>(Egaña, 2003)</w:t>
          </w:r>
          <w:r w:rsidR="00B23F17">
            <w:rPr>
              <w:rFonts w:cs="Arial"/>
              <w:color w:val="000000"/>
            </w:rPr>
            <w:fldChar w:fldCharType="end"/>
          </w:r>
        </w:sdtContent>
      </w:sdt>
      <w:r w:rsidR="00B23F17">
        <w:rPr>
          <w:rFonts w:cs="Arial"/>
          <w:color w:val="000000"/>
        </w:rPr>
        <w:t>. Por otra parte, l</w:t>
      </w:r>
      <w:r w:rsidR="00B23F17" w:rsidRPr="004E0EF0">
        <w:rPr>
          <w:rFonts w:cs="Arial"/>
          <w:color w:val="000000"/>
        </w:rPr>
        <w:t xml:space="preserve">a vida privada </w:t>
      </w:r>
      <w:r w:rsidR="00B23F17">
        <w:rPr>
          <w:rFonts w:cs="Arial"/>
          <w:color w:val="000000"/>
        </w:rPr>
        <w:t xml:space="preserve">se define </w:t>
      </w:r>
      <w:r w:rsidR="00B23F17" w:rsidRPr="004E0EF0">
        <w:rPr>
          <w:rFonts w:cs="Arial"/>
          <w:color w:val="000000"/>
        </w:rPr>
        <w:t xml:space="preserve">como el conjunto de asuntos, conductas, documentos, comunicaciones, imágenes o recintos que, el </w:t>
      </w:r>
      <w:r w:rsidR="00B23F17">
        <w:rPr>
          <w:rFonts w:cs="Arial"/>
          <w:color w:val="000000"/>
        </w:rPr>
        <w:t>ciudadano</w:t>
      </w:r>
      <w:r w:rsidR="00B23F17" w:rsidRPr="004E0EF0">
        <w:rPr>
          <w:rFonts w:cs="Arial"/>
          <w:color w:val="000000"/>
        </w:rPr>
        <w:t xml:space="preserve">, no desea que sean conocidos por terceros sin </w:t>
      </w:r>
      <w:r w:rsidR="00B23F17">
        <w:rPr>
          <w:rFonts w:cs="Arial"/>
          <w:color w:val="000000"/>
        </w:rPr>
        <w:t xml:space="preserve">su consentimiento previo </w:t>
      </w:r>
      <w:sdt>
        <w:sdtPr>
          <w:rPr>
            <w:rFonts w:cs="Arial"/>
            <w:color w:val="000000"/>
          </w:rPr>
          <w:id w:val="1004629936"/>
          <w:citation/>
        </w:sdtPr>
        <w:sdtContent>
          <w:r w:rsidR="00B23F17">
            <w:rPr>
              <w:rFonts w:cs="Arial"/>
              <w:color w:val="000000"/>
            </w:rPr>
            <w:fldChar w:fldCharType="begin"/>
          </w:r>
          <w:r w:rsidR="00B23F17">
            <w:rPr>
              <w:rFonts w:cs="Arial"/>
              <w:color w:val="000000"/>
              <w:lang w:val="es-CL"/>
            </w:rPr>
            <w:instrText xml:space="preserve"> CITATION Jos03 \l 13322 </w:instrText>
          </w:r>
          <w:r w:rsidR="00B23F17">
            <w:rPr>
              <w:rFonts w:cs="Arial"/>
              <w:color w:val="000000"/>
            </w:rPr>
            <w:fldChar w:fldCharType="separate"/>
          </w:r>
          <w:r w:rsidR="00B23F17" w:rsidRPr="00B71032">
            <w:rPr>
              <w:rFonts w:cs="Arial"/>
              <w:noProof/>
              <w:color w:val="000000"/>
              <w:lang w:val="es-CL"/>
            </w:rPr>
            <w:t>(Egaña, 2003)</w:t>
          </w:r>
          <w:r w:rsidR="00B23F17">
            <w:rPr>
              <w:rFonts w:cs="Arial"/>
              <w:color w:val="000000"/>
            </w:rPr>
            <w:fldChar w:fldCharType="end"/>
          </w:r>
        </w:sdtContent>
      </w:sdt>
      <w:r w:rsidR="00B23F17">
        <w:rPr>
          <w:rFonts w:cs="Arial"/>
          <w:color w:val="000000"/>
        </w:rPr>
        <w:t>.</w:t>
      </w:r>
      <w:r w:rsidR="00B23F17" w:rsidRPr="004E0EF0">
        <w:rPr>
          <w:rFonts w:cs="Arial"/>
          <w:color w:val="000000"/>
        </w:rPr>
        <w:t xml:space="preserve"> </w:t>
      </w:r>
    </w:p>
    <w:p w14:paraId="78591630" w14:textId="77777777" w:rsidR="00B23F17" w:rsidRDefault="00B23F17" w:rsidP="00CD2A5F">
      <w:pPr>
        <w:spacing w:after="0"/>
      </w:pPr>
    </w:p>
    <w:p w14:paraId="4C9C378B" w14:textId="7C4E6C64" w:rsidR="001059BC" w:rsidRDefault="001059BC" w:rsidP="00FC2021">
      <w:pPr>
        <w:pStyle w:val="Ttulo2"/>
        <w:numPr>
          <w:ilvl w:val="1"/>
          <w:numId w:val="17"/>
        </w:numPr>
        <w:spacing w:before="100" w:after="0"/>
        <w:ind w:left="0"/>
      </w:pPr>
      <w:bookmarkStart w:id="80" w:name="_Toc492026515"/>
      <w:r>
        <w:t>LEY DE TRANSPARENCIA</w:t>
      </w:r>
      <w:bookmarkEnd w:id="80"/>
    </w:p>
    <w:p w14:paraId="200BB061" w14:textId="77777777" w:rsidR="001059BC" w:rsidRDefault="001059BC" w:rsidP="00DD778D">
      <w:pPr>
        <w:spacing w:after="0"/>
      </w:pPr>
    </w:p>
    <w:p w14:paraId="1E05E11F" w14:textId="43C3F9E0" w:rsidR="001059BC" w:rsidRDefault="001059BC" w:rsidP="00CD2A5F">
      <w:pPr>
        <w:spacing w:after="0"/>
        <w:ind w:firstLine="1134"/>
        <w:rPr>
          <w:rFonts w:cs="Arial"/>
          <w:color w:val="000000"/>
        </w:rPr>
      </w:pPr>
      <w:r>
        <w:rPr>
          <w:rFonts w:cs="Arial"/>
          <w:color w:val="000000"/>
        </w:rPr>
        <w:t>La realización del presente estudio</w:t>
      </w:r>
      <w:r w:rsidRPr="00E3033B">
        <w:rPr>
          <w:rFonts w:cs="Arial"/>
          <w:color w:val="000000"/>
        </w:rPr>
        <w:t xml:space="preserve">, </w:t>
      </w:r>
      <w:r>
        <w:rPr>
          <w:rFonts w:cs="Arial"/>
          <w:color w:val="000000"/>
        </w:rPr>
        <w:t>se incluyeron</w:t>
      </w:r>
      <w:r w:rsidRPr="00E3033B">
        <w:rPr>
          <w:rFonts w:cs="Arial"/>
          <w:color w:val="000000"/>
        </w:rPr>
        <w:t xml:space="preserve"> estadísticas generadas a partir de una serie de datos obtenidos mediante mecanismos de recolección de información disponible</w:t>
      </w:r>
      <w:r>
        <w:rPr>
          <w:rFonts w:cs="Arial"/>
          <w:color w:val="000000"/>
        </w:rPr>
        <w:t>.</w:t>
      </w:r>
      <w:r w:rsidR="004F4C69">
        <w:rPr>
          <w:rFonts w:cs="Arial"/>
          <w:color w:val="000000"/>
        </w:rPr>
        <w:t xml:space="preserve"> De acuerdo a la solicitud realizada por la </w:t>
      </w:r>
      <w:r w:rsidRPr="00E3033B">
        <w:rPr>
          <w:rFonts w:cs="Arial"/>
          <w:color w:val="000000"/>
        </w:rPr>
        <w:t>Ley</w:t>
      </w:r>
      <w:r>
        <w:rPr>
          <w:rFonts w:cs="Arial"/>
          <w:color w:val="000000"/>
        </w:rPr>
        <w:t xml:space="preserve"> N°</w:t>
      </w:r>
      <w:r w:rsidRPr="00E3033B">
        <w:rPr>
          <w:rFonts w:cs="Arial"/>
          <w:color w:val="000000"/>
        </w:rPr>
        <w:t xml:space="preserve"> 20.285</w:t>
      </w:r>
      <w:r>
        <w:rPr>
          <w:rFonts w:cs="Arial"/>
          <w:color w:val="000000"/>
        </w:rPr>
        <w:t xml:space="preserve"> </w:t>
      </w:r>
      <w:sdt>
        <w:sdtPr>
          <w:rPr>
            <w:rFonts w:cs="Arial"/>
            <w:color w:val="000000"/>
          </w:rPr>
          <w:id w:val="1714621994"/>
          <w:citation/>
        </w:sdtPr>
        <w:sdtContent>
          <w:r>
            <w:rPr>
              <w:rFonts w:cs="Arial"/>
              <w:color w:val="000000"/>
            </w:rPr>
            <w:fldChar w:fldCharType="begin"/>
          </w:r>
          <w:r>
            <w:rPr>
              <w:rFonts w:cs="Arial"/>
              <w:color w:val="000000"/>
              <w:lang w:val="es-CL"/>
            </w:rPr>
            <w:instrText xml:space="preserve">CITATION Min08 \l 13322 </w:instrText>
          </w:r>
          <w:r>
            <w:rPr>
              <w:rFonts w:cs="Arial"/>
              <w:color w:val="000000"/>
            </w:rPr>
            <w:fldChar w:fldCharType="separate"/>
          </w:r>
          <w:r w:rsidRPr="004B1537">
            <w:rPr>
              <w:rFonts w:cs="Arial"/>
              <w:noProof/>
              <w:color w:val="000000"/>
              <w:lang w:val="es-CL"/>
            </w:rPr>
            <w:t>(Presidencia, 2008)</w:t>
          </w:r>
          <w:r>
            <w:rPr>
              <w:rFonts w:cs="Arial"/>
              <w:color w:val="000000"/>
            </w:rPr>
            <w:fldChar w:fldCharType="end"/>
          </w:r>
        </w:sdtContent>
      </w:sdt>
      <w:r w:rsidR="004F4C69">
        <w:rPr>
          <w:rFonts w:cs="Arial"/>
          <w:color w:val="000000"/>
        </w:rPr>
        <w:t xml:space="preserve">, se </w:t>
      </w:r>
      <w:r w:rsidR="00A02DBE">
        <w:rPr>
          <w:rFonts w:cs="Arial"/>
          <w:color w:val="000000"/>
        </w:rPr>
        <w:t>elevó</w:t>
      </w:r>
      <w:r w:rsidR="004F4C69">
        <w:rPr>
          <w:rFonts w:cs="Arial"/>
          <w:color w:val="000000"/>
        </w:rPr>
        <w:t xml:space="preserve"> la solicitud de información relevante a delitos informáticos acontecidos durante el período 2010 al 2015 y sobre </w:t>
      </w:r>
      <w:r w:rsidR="004F4C69">
        <w:rPr>
          <w:rFonts w:cs="Arial"/>
          <w:color w:val="000000"/>
        </w:rPr>
        <w:lastRenderedPageBreak/>
        <w:t xml:space="preserve">la adhesión al Convenio de Budapest por parte de Chile (ver Anexo </w:t>
      </w:r>
      <w:r w:rsidR="00CB4E0B">
        <w:rPr>
          <w:rFonts w:cs="Arial"/>
          <w:color w:val="000000"/>
        </w:rPr>
        <w:t>I</w:t>
      </w:r>
      <w:r w:rsidR="004F4C69">
        <w:rPr>
          <w:rFonts w:cs="Arial"/>
          <w:color w:val="000000"/>
        </w:rPr>
        <w:t>)</w:t>
      </w:r>
      <w:r w:rsidRPr="00E3033B">
        <w:rPr>
          <w:rFonts w:cs="Arial"/>
          <w:color w:val="000000"/>
        </w:rPr>
        <w:t xml:space="preserve">. </w:t>
      </w:r>
      <w:r>
        <w:rPr>
          <w:rFonts w:cs="Arial"/>
          <w:color w:val="000000"/>
        </w:rPr>
        <w:t>Mediante la indagación, se ha</w:t>
      </w:r>
      <w:r w:rsidRPr="00E3033B">
        <w:rPr>
          <w:rFonts w:cs="Arial"/>
          <w:color w:val="000000"/>
        </w:rPr>
        <w:t xml:space="preserve"> recopilado información entregada por la Brigada de Investigación del Cibercrimen de la Policía de Investigaciones de Chile</w:t>
      </w:r>
      <w:r w:rsidR="00A02DBE">
        <w:rPr>
          <w:rFonts w:cs="Arial"/>
          <w:color w:val="000000"/>
        </w:rPr>
        <w:t xml:space="preserve"> (ver Anexo </w:t>
      </w:r>
      <w:r w:rsidR="00CB4E0B">
        <w:rPr>
          <w:rFonts w:cs="Arial"/>
          <w:color w:val="000000"/>
        </w:rPr>
        <w:t>J</w:t>
      </w:r>
      <w:r w:rsidR="00A02DBE">
        <w:rPr>
          <w:rFonts w:cs="Arial"/>
          <w:color w:val="000000"/>
        </w:rPr>
        <w:t>)</w:t>
      </w:r>
      <w:r w:rsidRPr="00E3033B">
        <w:rPr>
          <w:rFonts w:cs="Arial"/>
          <w:color w:val="000000"/>
        </w:rPr>
        <w:t xml:space="preserve">. Otras solicitudes de información, dirigidas al </w:t>
      </w:r>
      <w:r>
        <w:rPr>
          <w:rFonts w:cs="Arial"/>
          <w:color w:val="000000"/>
        </w:rPr>
        <w:t xml:space="preserve">Ministerio del Interior y Seguridad Pública, Dirección General de Carabineros de Chile, </w:t>
      </w:r>
      <w:r w:rsidRPr="00E3033B">
        <w:rPr>
          <w:rFonts w:cs="Arial"/>
          <w:color w:val="000000"/>
        </w:rPr>
        <w:t>Ministerio de Justicia</w:t>
      </w:r>
      <w:r>
        <w:rPr>
          <w:rFonts w:cs="Arial"/>
          <w:color w:val="000000"/>
        </w:rPr>
        <w:t xml:space="preserve"> y la Intendencia de la Región Metropolitana</w:t>
      </w:r>
      <w:r w:rsidRPr="00E3033B">
        <w:rPr>
          <w:rFonts w:cs="Arial"/>
          <w:color w:val="000000"/>
        </w:rPr>
        <w:t>, no dieron lugar a respuestas con información</w:t>
      </w:r>
      <w:r>
        <w:rPr>
          <w:rFonts w:cs="Arial"/>
          <w:color w:val="000000"/>
        </w:rPr>
        <w:t xml:space="preserve"> de utilidad</w:t>
      </w:r>
      <w:r w:rsidRPr="00E3033B">
        <w:rPr>
          <w:rFonts w:cs="Arial"/>
          <w:color w:val="000000"/>
        </w:rPr>
        <w:t xml:space="preserve">. </w:t>
      </w:r>
      <w:r w:rsidR="009672AF">
        <w:rPr>
          <w:rFonts w:cs="Arial"/>
          <w:color w:val="000000"/>
        </w:rPr>
        <w:tab/>
      </w:r>
    </w:p>
    <w:p w14:paraId="72DAD392" w14:textId="77777777" w:rsidR="00D235E3" w:rsidRDefault="00D235E3" w:rsidP="00CD2A5F">
      <w:pPr>
        <w:spacing w:after="0"/>
        <w:ind w:firstLine="1134"/>
      </w:pPr>
    </w:p>
    <w:p w14:paraId="629A2D6A" w14:textId="427D4E17" w:rsidR="001059BC" w:rsidRDefault="001059BC" w:rsidP="00FC2021">
      <w:pPr>
        <w:pStyle w:val="Ttulo3"/>
        <w:numPr>
          <w:ilvl w:val="2"/>
          <w:numId w:val="17"/>
        </w:numPr>
        <w:spacing w:before="60" w:after="0"/>
        <w:ind w:left="0"/>
      </w:pPr>
      <w:bookmarkStart w:id="81" w:name="_Toc492026516"/>
      <w:r w:rsidRPr="00257AD7">
        <w:t>E</w:t>
      </w:r>
      <w:r>
        <w:t xml:space="preserve">stadísticas de </w:t>
      </w:r>
      <w:r w:rsidR="00E14379">
        <w:t>d</w:t>
      </w:r>
      <w:r>
        <w:t xml:space="preserve">elitos </w:t>
      </w:r>
      <w:r w:rsidR="00E14379">
        <w:t>i</w:t>
      </w:r>
      <w:r>
        <w:t>nformáticos</w:t>
      </w:r>
      <w:bookmarkEnd w:id="81"/>
    </w:p>
    <w:p w14:paraId="4FCD1C77" w14:textId="77777777" w:rsidR="001059BC" w:rsidRDefault="001059BC" w:rsidP="001059BC">
      <w:pPr>
        <w:spacing w:after="0"/>
        <w:ind w:firstLine="1134"/>
        <w:rPr>
          <w:rFonts w:cs="Arial"/>
          <w:color w:val="000000"/>
        </w:rPr>
      </w:pPr>
    </w:p>
    <w:p w14:paraId="0AC9DCB9" w14:textId="33AF5763" w:rsidR="001059BC" w:rsidRDefault="001059BC" w:rsidP="001059BC">
      <w:pPr>
        <w:spacing w:after="0"/>
        <w:ind w:firstLine="1134"/>
        <w:rPr>
          <w:rFonts w:cs="Arial"/>
          <w:color w:val="000000"/>
        </w:rPr>
      </w:pPr>
      <w:r>
        <w:rPr>
          <w:rFonts w:cs="Arial"/>
          <w:color w:val="000000"/>
        </w:rPr>
        <w:t>Las estadísticas de delitos informáticas en Chile, se ven reflejadas en la T</w:t>
      </w:r>
      <w:r w:rsidRPr="00854C3B">
        <w:rPr>
          <w:rFonts w:cs="Arial"/>
          <w:color w:val="000000"/>
        </w:rPr>
        <w:t xml:space="preserve">abla </w:t>
      </w:r>
      <w:r w:rsidR="00597C3B">
        <w:rPr>
          <w:rFonts w:cs="Arial"/>
          <w:color w:val="000000"/>
        </w:rPr>
        <w:t>4</w:t>
      </w:r>
      <w:r>
        <w:rPr>
          <w:rFonts w:cs="Arial"/>
          <w:color w:val="000000"/>
        </w:rPr>
        <w:t>.2</w:t>
      </w:r>
      <w:r w:rsidRPr="00854C3B">
        <w:rPr>
          <w:rFonts w:cs="Arial"/>
          <w:color w:val="000000"/>
        </w:rPr>
        <w:t xml:space="preserve"> </w:t>
      </w:r>
      <w:r>
        <w:rPr>
          <w:rFonts w:cs="Arial"/>
          <w:color w:val="000000"/>
        </w:rPr>
        <w:t>corresponde al detalle de</w:t>
      </w:r>
      <w:r w:rsidRPr="00854C3B">
        <w:rPr>
          <w:rFonts w:cs="Arial"/>
          <w:color w:val="000000"/>
        </w:rPr>
        <w:t xml:space="preserve"> </w:t>
      </w:r>
      <w:r>
        <w:rPr>
          <w:rFonts w:cs="Arial"/>
          <w:color w:val="000000"/>
        </w:rPr>
        <w:t>delitos que han sido investigados por la Policía de Investigaciones de Chile. Durante el período comprendido entre los años 2010 a 2015, que son 976.997 investigaciones, mientras que de este total se desprenden 3.500 investigaciones, que corresponden a delitos investigados por infringir la ley N° 19.223, correspondiendo un 0,36% del total de investigaciones.</w:t>
      </w:r>
    </w:p>
    <w:p w14:paraId="7D25505D" w14:textId="77777777" w:rsidR="001059BC" w:rsidRDefault="001059BC" w:rsidP="00DD778D">
      <w:pPr>
        <w:pStyle w:val="Descripcin"/>
        <w:keepNext/>
        <w:spacing w:after="0" w:line="360" w:lineRule="auto"/>
      </w:pPr>
      <w:bookmarkStart w:id="82" w:name="_Toc463615114"/>
    </w:p>
    <w:p w14:paraId="1B88F19B" w14:textId="6A0002CF" w:rsidR="001059BC" w:rsidRPr="002C5353" w:rsidRDefault="001059BC" w:rsidP="00312395">
      <w:pPr>
        <w:spacing w:after="60" w:line="240" w:lineRule="auto"/>
        <w:jc w:val="center"/>
        <w:rPr>
          <w:i/>
        </w:rPr>
      </w:pPr>
      <w:bookmarkStart w:id="83" w:name="_Toc492039019"/>
      <w:r w:rsidRPr="0016059E">
        <w:rPr>
          <w:i/>
        </w:rPr>
        <w:t xml:space="preserve">Tabla </w:t>
      </w:r>
      <w:r>
        <w:rPr>
          <w:i/>
        </w:rPr>
        <w:fldChar w:fldCharType="begin"/>
      </w:r>
      <w:r>
        <w:rPr>
          <w:i/>
        </w:rPr>
        <w:instrText xml:space="preserve"> STYLEREF 1 \s </w:instrText>
      </w:r>
      <w:r>
        <w:rPr>
          <w:i/>
        </w:rPr>
        <w:fldChar w:fldCharType="separate"/>
      </w:r>
      <w:r w:rsidR="00E548D8">
        <w:rPr>
          <w:i/>
          <w:noProof/>
        </w:rPr>
        <w:t>4</w:t>
      </w:r>
      <w:r>
        <w:rPr>
          <w:i/>
        </w:rPr>
        <w:fldChar w:fldCharType="end"/>
      </w:r>
      <w:r>
        <w:rPr>
          <w:i/>
        </w:rPr>
        <w:t>.</w:t>
      </w:r>
      <w:r>
        <w:rPr>
          <w:i/>
        </w:rPr>
        <w:fldChar w:fldCharType="begin"/>
      </w:r>
      <w:r>
        <w:rPr>
          <w:i/>
        </w:rPr>
        <w:instrText xml:space="preserve"> SEQ Tabla \* ARABIC \s 1 </w:instrText>
      </w:r>
      <w:r>
        <w:rPr>
          <w:i/>
        </w:rPr>
        <w:fldChar w:fldCharType="separate"/>
      </w:r>
      <w:r w:rsidR="00E548D8">
        <w:rPr>
          <w:i/>
          <w:noProof/>
        </w:rPr>
        <w:t>2</w:t>
      </w:r>
      <w:r>
        <w:rPr>
          <w:i/>
        </w:rPr>
        <w:fldChar w:fldCharType="end"/>
      </w:r>
      <w:r w:rsidRPr="0016059E">
        <w:rPr>
          <w:rFonts w:cs="Arial"/>
          <w:i/>
          <w:color w:val="000000"/>
        </w:rPr>
        <w:t xml:space="preserve"> </w:t>
      </w:r>
      <w:r w:rsidRPr="002079CB">
        <w:rPr>
          <w:rFonts w:cs="Arial"/>
          <w:i/>
          <w:color w:val="000000"/>
        </w:rPr>
        <w:t xml:space="preserve">Cantidad de delitos que han sido investigados por la Policía de Investigaciones de </w:t>
      </w:r>
      <w:r w:rsidR="00DA277B">
        <w:rPr>
          <w:rFonts w:cs="Arial"/>
          <w:i/>
          <w:color w:val="000000"/>
        </w:rPr>
        <w:t xml:space="preserve"> C</w:t>
      </w:r>
      <w:r w:rsidRPr="002079CB">
        <w:rPr>
          <w:rFonts w:cs="Arial"/>
          <w:i/>
          <w:color w:val="000000"/>
        </w:rPr>
        <w:t xml:space="preserve">hile. Fuente: </w:t>
      </w:r>
      <w:r w:rsidR="00DA277B">
        <w:rPr>
          <w:rFonts w:cs="Arial"/>
          <w:i/>
          <w:color w:val="000000"/>
        </w:rPr>
        <w:t>Elaboración propia (2016)</w:t>
      </w:r>
      <w:bookmarkEnd w:id="83"/>
    </w:p>
    <w:tbl>
      <w:tblPr>
        <w:tblW w:w="3273" w:type="dxa"/>
        <w:jc w:val="center"/>
        <w:tblCellMar>
          <w:left w:w="70" w:type="dxa"/>
          <w:right w:w="70" w:type="dxa"/>
        </w:tblCellMar>
        <w:tblLook w:val="04A0" w:firstRow="1" w:lastRow="0" w:firstColumn="1" w:lastColumn="0" w:noHBand="0" w:noVBand="1"/>
      </w:tblPr>
      <w:tblGrid>
        <w:gridCol w:w="706"/>
        <w:gridCol w:w="1214"/>
        <w:gridCol w:w="1353"/>
      </w:tblGrid>
      <w:tr w:rsidR="001059BC" w:rsidRPr="00565E00" w14:paraId="7AF6E09A" w14:textId="77777777" w:rsidTr="007D13DA">
        <w:trPr>
          <w:trHeight w:val="600"/>
          <w:jc w:val="center"/>
        </w:trPr>
        <w:tc>
          <w:tcPr>
            <w:tcW w:w="706"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hideMark/>
          </w:tcPr>
          <w:bookmarkEnd w:id="82"/>
          <w:p w14:paraId="6FA9777C" w14:textId="77777777" w:rsidR="001059BC" w:rsidRPr="008622DA" w:rsidRDefault="001059BC" w:rsidP="008622DA">
            <w:pPr>
              <w:spacing w:before="140" w:after="0"/>
              <w:jc w:val="center"/>
              <w:rPr>
                <w:rFonts w:cs="Arial"/>
                <w:color w:val="000000"/>
              </w:rPr>
            </w:pPr>
            <w:r w:rsidRPr="008622DA">
              <w:rPr>
                <w:rFonts w:cs="Arial"/>
                <w:color w:val="000000"/>
              </w:rPr>
              <w:t>Año</w:t>
            </w:r>
          </w:p>
        </w:tc>
        <w:tc>
          <w:tcPr>
            <w:tcW w:w="1214" w:type="dxa"/>
            <w:tcBorders>
              <w:top w:val="single" w:sz="4" w:space="0" w:color="auto"/>
              <w:left w:val="nil"/>
              <w:bottom w:val="single" w:sz="4" w:space="0" w:color="auto"/>
              <w:right w:val="single" w:sz="4" w:space="0" w:color="auto"/>
            </w:tcBorders>
            <w:shd w:val="clear" w:color="auto" w:fill="9CC2E5" w:themeFill="accent1" w:themeFillTint="99"/>
            <w:noWrap/>
            <w:vAlign w:val="center"/>
            <w:hideMark/>
          </w:tcPr>
          <w:p w14:paraId="5359C861" w14:textId="77777777" w:rsidR="001059BC" w:rsidRPr="008622DA" w:rsidRDefault="001059BC" w:rsidP="008622DA">
            <w:pPr>
              <w:spacing w:before="140" w:after="0"/>
              <w:jc w:val="center"/>
              <w:rPr>
                <w:rFonts w:cs="Arial"/>
                <w:color w:val="000000"/>
              </w:rPr>
            </w:pPr>
            <w:r w:rsidRPr="008622DA">
              <w:rPr>
                <w:rFonts w:cs="Arial"/>
                <w:color w:val="000000"/>
              </w:rPr>
              <w:t>Cantidad</w:t>
            </w:r>
          </w:p>
        </w:tc>
        <w:tc>
          <w:tcPr>
            <w:tcW w:w="1353" w:type="dxa"/>
            <w:tcBorders>
              <w:top w:val="single" w:sz="4" w:space="0" w:color="auto"/>
              <w:left w:val="nil"/>
              <w:bottom w:val="single" w:sz="4" w:space="0" w:color="auto"/>
              <w:right w:val="single" w:sz="4" w:space="0" w:color="auto"/>
            </w:tcBorders>
            <w:shd w:val="clear" w:color="auto" w:fill="9CC2E5" w:themeFill="accent1" w:themeFillTint="99"/>
            <w:vAlign w:val="center"/>
            <w:hideMark/>
          </w:tcPr>
          <w:p w14:paraId="36692681" w14:textId="77777777" w:rsidR="001059BC" w:rsidRPr="008622DA" w:rsidRDefault="001059BC" w:rsidP="008622DA">
            <w:pPr>
              <w:spacing w:after="0" w:line="240" w:lineRule="auto"/>
              <w:jc w:val="center"/>
              <w:rPr>
                <w:rFonts w:cs="Arial"/>
                <w:color w:val="000000"/>
              </w:rPr>
            </w:pPr>
            <w:r w:rsidRPr="008622DA">
              <w:rPr>
                <w:rFonts w:cs="Arial"/>
                <w:color w:val="000000"/>
              </w:rPr>
              <w:t>Delitos informáticos</w:t>
            </w:r>
          </w:p>
        </w:tc>
      </w:tr>
      <w:tr w:rsidR="001059BC" w:rsidRPr="00565E00" w14:paraId="6CD2D809"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C13678F"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2010</w:t>
            </w:r>
          </w:p>
        </w:tc>
        <w:tc>
          <w:tcPr>
            <w:tcW w:w="1214" w:type="dxa"/>
            <w:tcBorders>
              <w:top w:val="nil"/>
              <w:left w:val="nil"/>
              <w:bottom w:val="single" w:sz="4" w:space="0" w:color="auto"/>
              <w:right w:val="single" w:sz="4" w:space="0" w:color="auto"/>
            </w:tcBorders>
            <w:shd w:val="clear" w:color="auto" w:fill="auto"/>
            <w:noWrap/>
            <w:vAlign w:val="center"/>
            <w:hideMark/>
          </w:tcPr>
          <w:p w14:paraId="3F78BD47"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145.157</w:t>
            </w:r>
          </w:p>
        </w:tc>
        <w:tc>
          <w:tcPr>
            <w:tcW w:w="1353" w:type="dxa"/>
            <w:tcBorders>
              <w:top w:val="nil"/>
              <w:left w:val="nil"/>
              <w:bottom w:val="single" w:sz="4" w:space="0" w:color="auto"/>
              <w:right w:val="single" w:sz="4" w:space="0" w:color="auto"/>
            </w:tcBorders>
            <w:shd w:val="clear" w:color="auto" w:fill="auto"/>
            <w:noWrap/>
            <w:vAlign w:val="center"/>
            <w:hideMark/>
          </w:tcPr>
          <w:p w14:paraId="16022F07"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603</w:t>
            </w:r>
          </w:p>
        </w:tc>
      </w:tr>
      <w:tr w:rsidR="001059BC" w:rsidRPr="00565E00" w14:paraId="50DB4043"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FB6CFD2"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2011</w:t>
            </w:r>
          </w:p>
        </w:tc>
        <w:tc>
          <w:tcPr>
            <w:tcW w:w="1214" w:type="dxa"/>
            <w:tcBorders>
              <w:top w:val="nil"/>
              <w:left w:val="nil"/>
              <w:bottom w:val="single" w:sz="4" w:space="0" w:color="auto"/>
              <w:right w:val="single" w:sz="4" w:space="0" w:color="auto"/>
            </w:tcBorders>
            <w:shd w:val="clear" w:color="auto" w:fill="auto"/>
            <w:noWrap/>
            <w:vAlign w:val="center"/>
            <w:hideMark/>
          </w:tcPr>
          <w:p w14:paraId="534FA38C"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160.927</w:t>
            </w:r>
          </w:p>
        </w:tc>
        <w:tc>
          <w:tcPr>
            <w:tcW w:w="1353" w:type="dxa"/>
            <w:tcBorders>
              <w:top w:val="nil"/>
              <w:left w:val="nil"/>
              <w:bottom w:val="single" w:sz="4" w:space="0" w:color="auto"/>
              <w:right w:val="single" w:sz="4" w:space="0" w:color="auto"/>
            </w:tcBorders>
            <w:shd w:val="clear" w:color="auto" w:fill="auto"/>
            <w:noWrap/>
            <w:vAlign w:val="center"/>
            <w:hideMark/>
          </w:tcPr>
          <w:p w14:paraId="3142203B"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795</w:t>
            </w:r>
          </w:p>
        </w:tc>
      </w:tr>
      <w:tr w:rsidR="001059BC" w:rsidRPr="00565E00" w14:paraId="5C35DA28"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63D3976"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2012</w:t>
            </w:r>
          </w:p>
        </w:tc>
        <w:tc>
          <w:tcPr>
            <w:tcW w:w="1214" w:type="dxa"/>
            <w:tcBorders>
              <w:top w:val="nil"/>
              <w:left w:val="nil"/>
              <w:bottom w:val="single" w:sz="4" w:space="0" w:color="auto"/>
              <w:right w:val="single" w:sz="4" w:space="0" w:color="auto"/>
            </w:tcBorders>
            <w:shd w:val="clear" w:color="auto" w:fill="auto"/>
            <w:noWrap/>
            <w:vAlign w:val="center"/>
            <w:hideMark/>
          </w:tcPr>
          <w:p w14:paraId="75D225A7"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163.036</w:t>
            </w:r>
          </w:p>
        </w:tc>
        <w:tc>
          <w:tcPr>
            <w:tcW w:w="1353" w:type="dxa"/>
            <w:tcBorders>
              <w:top w:val="nil"/>
              <w:left w:val="nil"/>
              <w:bottom w:val="single" w:sz="4" w:space="0" w:color="auto"/>
              <w:right w:val="single" w:sz="4" w:space="0" w:color="auto"/>
            </w:tcBorders>
            <w:shd w:val="clear" w:color="auto" w:fill="auto"/>
            <w:noWrap/>
            <w:vAlign w:val="center"/>
            <w:hideMark/>
          </w:tcPr>
          <w:p w14:paraId="19FB63F1"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604</w:t>
            </w:r>
          </w:p>
        </w:tc>
      </w:tr>
      <w:tr w:rsidR="001059BC" w:rsidRPr="00565E00" w14:paraId="7C2304B5"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18FF26EC"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2013</w:t>
            </w:r>
          </w:p>
        </w:tc>
        <w:tc>
          <w:tcPr>
            <w:tcW w:w="1214" w:type="dxa"/>
            <w:tcBorders>
              <w:top w:val="nil"/>
              <w:left w:val="nil"/>
              <w:bottom w:val="single" w:sz="4" w:space="0" w:color="auto"/>
              <w:right w:val="single" w:sz="4" w:space="0" w:color="auto"/>
            </w:tcBorders>
            <w:shd w:val="clear" w:color="auto" w:fill="auto"/>
            <w:noWrap/>
            <w:vAlign w:val="center"/>
            <w:hideMark/>
          </w:tcPr>
          <w:p w14:paraId="0F84DEEA"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165.062</w:t>
            </w:r>
          </w:p>
        </w:tc>
        <w:tc>
          <w:tcPr>
            <w:tcW w:w="1353" w:type="dxa"/>
            <w:tcBorders>
              <w:top w:val="nil"/>
              <w:left w:val="nil"/>
              <w:bottom w:val="single" w:sz="4" w:space="0" w:color="auto"/>
              <w:right w:val="single" w:sz="4" w:space="0" w:color="auto"/>
            </w:tcBorders>
            <w:shd w:val="clear" w:color="auto" w:fill="auto"/>
            <w:noWrap/>
            <w:vAlign w:val="center"/>
            <w:hideMark/>
          </w:tcPr>
          <w:p w14:paraId="77686CCE"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456</w:t>
            </w:r>
          </w:p>
        </w:tc>
      </w:tr>
      <w:tr w:rsidR="001059BC" w:rsidRPr="00565E00" w14:paraId="29766DFF"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67886EB"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2014</w:t>
            </w:r>
          </w:p>
        </w:tc>
        <w:tc>
          <w:tcPr>
            <w:tcW w:w="1214" w:type="dxa"/>
            <w:tcBorders>
              <w:top w:val="nil"/>
              <w:left w:val="nil"/>
              <w:bottom w:val="single" w:sz="4" w:space="0" w:color="auto"/>
              <w:right w:val="single" w:sz="4" w:space="0" w:color="auto"/>
            </w:tcBorders>
            <w:shd w:val="clear" w:color="auto" w:fill="auto"/>
            <w:noWrap/>
            <w:vAlign w:val="center"/>
            <w:hideMark/>
          </w:tcPr>
          <w:p w14:paraId="38DCC641"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172.794</w:t>
            </w:r>
          </w:p>
        </w:tc>
        <w:tc>
          <w:tcPr>
            <w:tcW w:w="1353" w:type="dxa"/>
            <w:tcBorders>
              <w:top w:val="nil"/>
              <w:left w:val="nil"/>
              <w:bottom w:val="single" w:sz="4" w:space="0" w:color="auto"/>
              <w:right w:val="single" w:sz="4" w:space="0" w:color="auto"/>
            </w:tcBorders>
            <w:shd w:val="clear" w:color="auto" w:fill="auto"/>
            <w:noWrap/>
            <w:vAlign w:val="center"/>
            <w:hideMark/>
          </w:tcPr>
          <w:p w14:paraId="08AE8023"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522</w:t>
            </w:r>
          </w:p>
        </w:tc>
      </w:tr>
      <w:tr w:rsidR="001059BC" w:rsidRPr="00565E00" w14:paraId="256A230A"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F669AB7"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2015</w:t>
            </w:r>
          </w:p>
        </w:tc>
        <w:tc>
          <w:tcPr>
            <w:tcW w:w="1214" w:type="dxa"/>
            <w:tcBorders>
              <w:top w:val="nil"/>
              <w:left w:val="nil"/>
              <w:bottom w:val="single" w:sz="4" w:space="0" w:color="auto"/>
              <w:right w:val="single" w:sz="4" w:space="0" w:color="auto"/>
            </w:tcBorders>
            <w:shd w:val="clear" w:color="auto" w:fill="auto"/>
            <w:noWrap/>
            <w:vAlign w:val="center"/>
            <w:hideMark/>
          </w:tcPr>
          <w:p w14:paraId="5E4A3878"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170.021</w:t>
            </w:r>
          </w:p>
        </w:tc>
        <w:tc>
          <w:tcPr>
            <w:tcW w:w="1353" w:type="dxa"/>
            <w:tcBorders>
              <w:top w:val="nil"/>
              <w:left w:val="nil"/>
              <w:bottom w:val="single" w:sz="4" w:space="0" w:color="auto"/>
              <w:right w:val="single" w:sz="4" w:space="0" w:color="auto"/>
            </w:tcBorders>
            <w:shd w:val="clear" w:color="auto" w:fill="auto"/>
            <w:noWrap/>
            <w:vAlign w:val="center"/>
            <w:hideMark/>
          </w:tcPr>
          <w:p w14:paraId="60653333" w14:textId="77777777" w:rsidR="001059BC" w:rsidRPr="00D54023" w:rsidRDefault="001059BC" w:rsidP="007D13DA">
            <w:pPr>
              <w:spacing w:after="0" w:line="240" w:lineRule="auto"/>
              <w:jc w:val="center"/>
              <w:rPr>
                <w:rFonts w:eastAsia="Times New Roman" w:cs="Arial"/>
                <w:color w:val="000000"/>
                <w:szCs w:val="20"/>
                <w:lang w:val="es-CL" w:eastAsia="es-CL"/>
              </w:rPr>
            </w:pPr>
            <w:r w:rsidRPr="00D54023">
              <w:rPr>
                <w:rFonts w:eastAsia="Times New Roman" w:cs="Arial"/>
                <w:color w:val="000000"/>
                <w:szCs w:val="20"/>
                <w:lang w:val="es-CL" w:eastAsia="es-CL"/>
              </w:rPr>
              <w:t>520</w:t>
            </w:r>
          </w:p>
        </w:tc>
      </w:tr>
      <w:tr w:rsidR="001059BC" w:rsidRPr="00565E00" w14:paraId="3F9B886F" w14:textId="77777777" w:rsidTr="007D13DA">
        <w:trPr>
          <w:trHeight w:val="30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3CF059B" w14:textId="77777777" w:rsidR="001059BC" w:rsidRPr="00D54023" w:rsidRDefault="001059BC" w:rsidP="007D13DA">
            <w:pPr>
              <w:spacing w:after="0" w:line="240" w:lineRule="auto"/>
              <w:jc w:val="center"/>
              <w:rPr>
                <w:rFonts w:eastAsia="Times New Roman" w:cs="Arial"/>
                <w:b/>
                <w:color w:val="000000"/>
                <w:szCs w:val="20"/>
                <w:lang w:val="es-CL" w:eastAsia="es-CL"/>
              </w:rPr>
            </w:pPr>
            <w:r w:rsidRPr="00D54023">
              <w:rPr>
                <w:rFonts w:eastAsia="Times New Roman" w:cs="Arial"/>
                <w:b/>
                <w:color w:val="000000"/>
                <w:szCs w:val="20"/>
                <w:lang w:val="es-CL" w:eastAsia="es-CL"/>
              </w:rPr>
              <w:t>Total</w:t>
            </w:r>
          </w:p>
        </w:tc>
        <w:tc>
          <w:tcPr>
            <w:tcW w:w="1214" w:type="dxa"/>
            <w:tcBorders>
              <w:top w:val="nil"/>
              <w:left w:val="nil"/>
              <w:bottom w:val="single" w:sz="4" w:space="0" w:color="auto"/>
              <w:right w:val="single" w:sz="4" w:space="0" w:color="auto"/>
            </w:tcBorders>
            <w:shd w:val="clear" w:color="auto" w:fill="auto"/>
            <w:noWrap/>
            <w:vAlign w:val="center"/>
            <w:hideMark/>
          </w:tcPr>
          <w:p w14:paraId="6816F661" w14:textId="77777777" w:rsidR="001059BC" w:rsidRPr="00D54023" w:rsidRDefault="001059BC" w:rsidP="007D13DA">
            <w:pPr>
              <w:spacing w:after="0" w:line="240" w:lineRule="auto"/>
              <w:jc w:val="center"/>
              <w:rPr>
                <w:rFonts w:eastAsia="Times New Roman" w:cs="Arial"/>
                <w:b/>
                <w:color w:val="000000"/>
                <w:szCs w:val="20"/>
                <w:lang w:val="es-CL" w:eastAsia="es-CL"/>
              </w:rPr>
            </w:pPr>
            <w:r w:rsidRPr="00D54023">
              <w:rPr>
                <w:rFonts w:eastAsia="Times New Roman" w:cs="Arial"/>
                <w:b/>
                <w:color w:val="000000"/>
                <w:szCs w:val="20"/>
                <w:lang w:val="es-CL" w:eastAsia="es-CL"/>
              </w:rPr>
              <w:t>976.997</w:t>
            </w:r>
          </w:p>
        </w:tc>
        <w:tc>
          <w:tcPr>
            <w:tcW w:w="1353" w:type="dxa"/>
            <w:tcBorders>
              <w:top w:val="nil"/>
              <w:left w:val="nil"/>
              <w:bottom w:val="single" w:sz="4" w:space="0" w:color="auto"/>
              <w:right w:val="single" w:sz="4" w:space="0" w:color="auto"/>
            </w:tcBorders>
            <w:shd w:val="clear" w:color="auto" w:fill="auto"/>
            <w:noWrap/>
            <w:vAlign w:val="center"/>
            <w:hideMark/>
          </w:tcPr>
          <w:p w14:paraId="53F6D6CE" w14:textId="77777777" w:rsidR="001059BC" w:rsidRPr="00D54023" w:rsidRDefault="001059BC" w:rsidP="007D13DA">
            <w:pPr>
              <w:spacing w:after="0" w:line="240" w:lineRule="auto"/>
              <w:jc w:val="center"/>
              <w:rPr>
                <w:rFonts w:eastAsia="Times New Roman" w:cs="Arial"/>
                <w:b/>
                <w:color w:val="000000"/>
                <w:szCs w:val="20"/>
                <w:lang w:val="es-CL" w:eastAsia="es-CL"/>
              </w:rPr>
            </w:pPr>
            <w:r w:rsidRPr="00D54023">
              <w:rPr>
                <w:rFonts w:eastAsia="Times New Roman" w:cs="Arial"/>
                <w:b/>
                <w:color w:val="000000"/>
                <w:szCs w:val="20"/>
                <w:lang w:val="es-CL" w:eastAsia="es-CL"/>
              </w:rPr>
              <w:t>3.500</w:t>
            </w:r>
          </w:p>
        </w:tc>
      </w:tr>
    </w:tbl>
    <w:p w14:paraId="4196BB5D" w14:textId="77777777" w:rsidR="00451155" w:rsidRDefault="00451155" w:rsidP="00CD2A5F">
      <w:pPr>
        <w:spacing w:after="0"/>
        <w:ind w:firstLine="1134"/>
        <w:rPr>
          <w:rFonts w:cs="Arial"/>
          <w:color w:val="000000"/>
        </w:rPr>
      </w:pPr>
    </w:p>
    <w:p w14:paraId="08B1CFFF" w14:textId="2EEF9AE2" w:rsidR="001059BC" w:rsidRDefault="001059BC" w:rsidP="00FC2021">
      <w:pPr>
        <w:pStyle w:val="Ttulo3"/>
        <w:numPr>
          <w:ilvl w:val="2"/>
          <w:numId w:val="17"/>
        </w:numPr>
        <w:spacing w:before="60" w:after="0"/>
        <w:ind w:left="0"/>
      </w:pPr>
      <w:bookmarkStart w:id="84" w:name="_Toc492026517"/>
      <w:r w:rsidRPr="00B5425A">
        <w:t>Formalizaciones</w:t>
      </w:r>
      <w:r>
        <w:t xml:space="preserve"> Delitos Informáticos</w:t>
      </w:r>
      <w:bookmarkEnd w:id="84"/>
    </w:p>
    <w:p w14:paraId="28852AC0" w14:textId="77777777" w:rsidR="001059BC" w:rsidRDefault="001059BC" w:rsidP="001059BC">
      <w:pPr>
        <w:spacing w:after="0"/>
        <w:ind w:firstLine="1134"/>
      </w:pPr>
    </w:p>
    <w:p w14:paraId="17C5DBAC" w14:textId="3FE9DD53" w:rsidR="001059BC" w:rsidRDefault="001059BC" w:rsidP="001059BC">
      <w:pPr>
        <w:spacing w:after="0"/>
        <w:ind w:firstLine="1134"/>
      </w:pPr>
      <w:r w:rsidRPr="00B5425A">
        <w:t>A partir de los datos entregados mediante</w:t>
      </w:r>
      <w:r>
        <w:t xml:space="preserve"> la</w:t>
      </w:r>
      <w:r w:rsidRPr="00B5425A">
        <w:t xml:space="preserve"> solicitud de información pública, </w:t>
      </w:r>
      <w:r w:rsidR="00D05567">
        <w:t xml:space="preserve">se pueden </w:t>
      </w:r>
      <w:r w:rsidRPr="00B5425A">
        <w:t>interpretar las cifras ante</w:t>
      </w:r>
      <w:r>
        <w:t>riormente</w:t>
      </w:r>
      <w:r w:rsidRPr="00B5425A">
        <w:t xml:space="preserve"> expuestas. Cabe señalar que todos estos datos abarcan el período comprendido entre los años 20</w:t>
      </w:r>
      <w:r>
        <w:t>10</w:t>
      </w:r>
      <w:r w:rsidRPr="00B5425A">
        <w:t xml:space="preserve"> a 201</w:t>
      </w:r>
      <w:r>
        <w:t>5</w:t>
      </w:r>
      <w:r w:rsidRPr="00B5425A">
        <w:t>.</w:t>
      </w:r>
      <w:r>
        <w:t xml:space="preserve"> </w:t>
      </w:r>
    </w:p>
    <w:p w14:paraId="1C8919BF" w14:textId="77777777" w:rsidR="001059BC" w:rsidRPr="00422CBB" w:rsidRDefault="001059BC" w:rsidP="001059BC">
      <w:pPr>
        <w:spacing w:after="0"/>
      </w:pPr>
    </w:p>
    <w:p w14:paraId="52AD7A12" w14:textId="779577BE" w:rsidR="001059BC" w:rsidRDefault="001059BC" w:rsidP="001059BC">
      <w:pPr>
        <w:spacing w:after="0"/>
        <w:ind w:firstLine="1134"/>
      </w:pPr>
      <w:r>
        <w:t>De acuerdo a lo anterior, las investigaciones llevadas a cabo ascendieron a 976.997, durante el período mencionado anteriormente. Ahora bien, los procedimientos llevados a cabo bajo la Ley de Delitos Informáticos, fueron</w:t>
      </w:r>
      <w:r w:rsidRPr="00B5425A">
        <w:t xml:space="preserve"> </w:t>
      </w:r>
      <w:r>
        <w:t xml:space="preserve">3.500 ilícitos, lo que se describe en la Tabla </w:t>
      </w:r>
      <w:r w:rsidR="00597C3B">
        <w:t>4</w:t>
      </w:r>
      <w:r>
        <w:t xml:space="preserve">.2, traduciendo esto en </w:t>
      </w:r>
      <w:r w:rsidRPr="00B5425A">
        <w:t>un 0,</w:t>
      </w:r>
      <w:r>
        <w:t>36</w:t>
      </w:r>
      <w:r w:rsidRPr="00B5425A">
        <w:t xml:space="preserve"> % del </w:t>
      </w:r>
      <w:r>
        <w:t>total</w:t>
      </w:r>
      <w:r w:rsidRPr="00B5425A">
        <w:t xml:space="preserve"> de</w:t>
      </w:r>
      <w:r>
        <w:t xml:space="preserve"> indagaciones durante el período comprendido para el presente estudio</w:t>
      </w:r>
      <w:r w:rsidRPr="00B3279C">
        <w:t>.</w:t>
      </w:r>
      <w:r>
        <w:t xml:space="preserve"> </w:t>
      </w:r>
      <w:r w:rsidR="004578A6">
        <w:t>Sin embargo</w:t>
      </w:r>
      <w:r>
        <w:t xml:space="preserve">, durante el período de estudio, existieron 28 detenidos por el delito </w:t>
      </w:r>
      <w:r>
        <w:lastRenderedPageBreak/>
        <w:t xml:space="preserve">de sabotaje </w:t>
      </w:r>
      <w:r w:rsidRPr="00B3279C">
        <w:t xml:space="preserve">informático y </w:t>
      </w:r>
      <w:r>
        <w:t>22</w:t>
      </w:r>
      <w:r w:rsidRPr="00B3279C">
        <w:t xml:space="preserve"> por </w:t>
      </w:r>
      <w:r>
        <w:t xml:space="preserve">espionaje </w:t>
      </w:r>
      <w:r w:rsidRPr="00B3279C">
        <w:t>informático</w:t>
      </w:r>
      <w:r>
        <w:t>, del total de investigaciones llevadas a cabo por la Brigada de Ciberdelito</w:t>
      </w:r>
      <w:r w:rsidR="00975130">
        <w:t>s</w:t>
      </w:r>
      <w:r>
        <w:t xml:space="preserve"> de la Policía de Investigaciones de Chile, lo que queda reflejado en la Tabla </w:t>
      </w:r>
      <w:r w:rsidR="00597C3B">
        <w:t>4</w:t>
      </w:r>
      <w:r>
        <w:t>.3.</w:t>
      </w:r>
    </w:p>
    <w:p w14:paraId="1307F612" w14:textId="77777777" w:rsidR="00CD2A5F" w:rsidRDefault="00CD2A5F" w:rsidP="001059BC">
      <w:pPr>
        <w:spacing w:after="0"/>
        <w:ind w:firstLine="1134"/>
      </w:pPr>
    </w:p>
    <w:p w14:paraId="4162C5D3" w14:textId="1D78A03C" w:rsidR="001059BC" w:rsidRPr="002079CB" w:rsidRDefault="001059BC" w:rsidP="00312395">
      <w:pPr>
        <w:spacing w:after="60" w:line="240" w:lineRule="auto"/>
        <w:jc w:val="center"/>
        <w:rPr>
          <w:i/>
        </w:rPr>
      </w:pPr>
      <w:bookmarkStart w:id="85" w:name="_Toc492039020"/>
      <w:r w:rsidRPr="002079CB">
        <w:rPr>
          <w:i/>
        </w:rPr>
        <w:t xml:space="preserve">Tabla </w:t>
      </w:r>
      <w:r>
        <w:rPr>
          <w:i/>
        </w:rPr>
        <w:fldChar w:fldCharType="begin"/>
      </w:r>
      <w:r>
        <w:rPr>
          <w:i/>
        </w:rPr>
        <w:instrText xml:space="preserve"> STYLEREF 1 \s </w:instrText>
      </w:r>
      <w:r>
        <w:rPr>
          <w:i/>
        </w:rPr>
        <w:fldChar w:fldCharType="separate"/>
      </w:r>
      <w:r w:rsidR="00E548D8">
        <w:rPr>
          <w:i/>
          <w:noProof/>
        </w:rPr>
        <w:t>4</w:t>
      </w:r>
      <w:r>
        <w:rPr>
          <w:i/>
        </w:rPr>
        <w:fldChar w:fldCharType="end"/>
      </w:r>
      <w:r>
        <w:rPr>
          <w:i/>
        </w:rPr>
        <w:t>.</w:t>
      </w:r>
      <w:r>
        <w:rPr>
          <w:i/>
        </w:rPr>
        <w:fldChar w:fldCharType="begin"/>
      </w:r>
      <w:r>
        <w:rPr>
          <w:i/>
        </w:rPr>
        <w:instrText xml:space="preserve"> SEQ Tabla \* ARABIC \s 1 </w:instrText>
      </w:r>
      <w:r>
        <w:rPr>
          <w:i/>
        </w:rPr>
        <w:fldChar w:fldCharType="separate"/>
      </w:r>
      <w:r w:rsidR="00E548D8">
        <w:rPr>
          <w:i/>
          <w:noProof/>
        </w:rPr>
        <w:t>3</w:t>
      </w:r>
      <w:r>
        <w:rPr>
          <w:i/>
        </w:rPr>
        <w:fldChar w:fldCharType="end"/>
      </w:r>
      <w:r w:rsidRPr="002079CB">
        <w:rPr>
          <w:i/>
        </w:rPr>
        <w:t xml:space="preserve"> Detenidos por infracción a la Ley 19.223 por la Policía de Investigaciones de Chile. Fuente: </w:t>
      </w:r>
      <w:r w:rsidR="00DA277B">
        <w:rPr>
          <w:i/>
        </w:rPr>
        <w:t>Elaboración propia (2016)</w:t>
      </w:r>
      <w:bookmarkEnd w:id="85"/>
    </w:p>
    <w:tbl>
      <w:tblPr>
        <w:tblW w:w="3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7"/>
        <w:gridCol w:w="1207"/>
      </w:tblGrid>
      <w:tr w:rsidR="001059BC" w:rsidRPr="00065210" w14:paraId="09A9225D" w14:textId="77777777" w:rsidTr="007D13DA">
        <w:trPr>
          <w:trHeight w:val="600"/>
          <w:jc w:val="center"/>
        </w:trPr>
        <w:tc>
          <w:tcPr>
            <w:tcW w:w="1200" w:type="dxa"/>
            <w:shd w:val="clear" w:color="auto" w:fill="9CC2E5" w:themeFill="accent1" w:themeFillTint="99"/>
            <w:noWrap/>
            <w:vAlign w:val="center"/>
            <w:hideMark/>
          </w:tcPr>
          <w:p w14:paraId="054C0C31" w14:textId="77777777" w:rsidR="001059BC" w:rsidRPr="00877A32" w:rsidRDefault="001059BC" w:rsidP="00066C28">
            <w:pPr>
              <w:spacing w:before="140" w:after="0"/>
              <w:jc w:val="center"/>
              <w:rPr>
                <w:rFonts w:eastAsia="Times New Roman" w:cs="Arial"/>
                <w:color w:val="000000"/>
                <w:szCs w:val="22"/>
                <w:lang w:val="es-CL" w:eastAsia="es-CL"/>
              </w:rPr>
            </w:pPr>
            <w:r w:rsidRPr="00066C28">
              <w:rPr>
                <w:rFonts w:cs="Arial"/>
                <w:color w:val="000000"/>
              </w:rPr>
              <w:t>Año</w:t>
            </w:r>
          </w:p>
        </w:tc>
        <w:tc>
          <w:tcPr>
            <w:tcW w:w="1207" w:type="dxa"/>
            <w:shd w:val="clear" w:color="auto" w:fill="9CC2E5" w:themeFill="accent1" w:themeFillTint="99"/>
            <w:vAlign w:val="center"/>
            <w:hideMark/>
          </w:tcPr>
          <w:p w14:paraId="517C73CA" w14:textId="77777777" w:rsidR="001059BC" w:rsidRPr="00877A32" w:rsidRDefault="001059BC" w:rsidP="007D13DA">
            <w:pPr>
              <w:spacing w:after="0" w:line="240" w:lineRule="auto"/>
              <w:jc w:val="center"/>
              <w:rPr>
                <w:rFonts w:eastAsia="Times New Roman" w:cs="Arial"/>
                <w:color w:val="000000"/>
                <w:szCs w:val="22"/>
                <w:lang w:val="es-CL" w:eastAsia="es-CL"/>
              </w:rPr>
            </w:pPr>
            <w:r w:rsidRPr="00877A32">
              <w:rPr>
                <w:rFonts w:eastAsia="Times New Roman" w:cs="Arial"/>
                <w:color w:val="000000"/>
                <w:szCs w:val="22"/>
                <w:lang w:val="es-CL" w:eastAsia="es-CL"/>
              </w:rPr>
              <w:t>Sabotaje informático</w:t>
            </w:r>
          </w:p>
        </w:tc>
        <w:tc>
          <w:tcPr>
            <w:tcW w:w="1207" w:type="dxa"/>
            <w:shd w:val="clear" w:color="auto" w:fill="9CC2E5" w:themeFill="accent1" w:themeFillTint="99"/>
            <w:vAlign w:val="center"/>
            <w:hideMark/>
          </w:tcPr>
          <w:p w14:paraId="2E72EADE" w14:textId="77777777" w:rsidR="001059BC" w:rsidRPr="00877A32" w:rsidRDefault="001059BC" w:rsidP="007D13DA">
            <w:pPr>
              <w:spacing w:after="0" w:line="240" w:lineRule="auto"/>
              <w:jc w:val="center"/>
              <w:rPr>
                <w:rFonts w:eastAsia="Times New Roman" w:cs="Arial"/>
                <w:color w:val="000000"/>
                <w:szCs w:val="22"/>
                <w:lang w:val="es-CL" w:eastAsia="es-CL"/>
              </w:rPr>
            </w:pPr>
            <w:r w:rsidRPr="00877A32">
              <w:rPr>
                <w:rFonts w:eastAsia="Times New Roman" w:cs="Arial"/>
                <w:color w:val="000000"/>
                <w:szCs w:val="22"/>
                <w:lang w:val="es-CL" w:eastAsia="es-CL"/>
              </w:rPr>
              <w:t>Espionaje informático</w:t>
            </w:r>
          </w:p>
        </w:tc>
      </w:tr>
      <w:tr w:rsidR="001059BC" w:rsidRPr="00065210" w14:paraId="3B4F27F9" w14:textId="77777777" w:rsidTr="007D13DA">
        <w:trPr>
          <w:trHeight w:val="300"/>
          <w:jc w:val="center"/>
        </w:trPr>
        <w:tc>
          <w:tcPr>
            <w:tcW w:w="1200" w:type="dxa"/>
            <w:shd w:val="clear" w:color="auto" w:fill="auto"/>
            <w:noWrap/>
            <w:vAlign w:val="bottom"/>
            <w:hideMark/>
          </w:tcPr>
          <w:p w14:paraId="389809DA"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2010</w:t>
            </w:r>
          </w:p>
        </w:tc>
        <w:tc>
          <w:tcPr>
            <w:tcW w:w="1207" w:type="dxa"/>
            <w:shd w:val="clear" w:color="auto" w:fill="auto"/>
            <w:noWrap/>
            <w:vAlign w:val="center"/>
            <w:hideMark/>
          </w:tcPr>
          <w:p w14:paraId="3BBEAF49"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w:t>
            </w:r>
          </w:p>
        </w:tc>
        <w:tc>
          <w:tcPr>
            <w:tcW w:w="1207" w:type="dxa"/>
            <w:shd w:val="clear" w:color="auto" w:fill="auto"/>
            <w:noWrap/>
            <w:vAlign w:val="center"/>
            <w:hideMark/>
          </w:tcPr>
          <w:p w14:paraId="1D575B1D"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7</w:t>
            </w:r>
          </w:p>
        </w:tc>
      </w:tr>
      <w:tr w:rsidR="001059BC" w:rsidRPr="00065210" w14:paraId="04591BFD" w14:textId="77777777" w:rsidTr="007D13DA">
        <w:trPr>
          <w:trHeight w:val="300"/>
          <w:jc w:val="center"/>
        </w:trPr>
        <w:tc>
          <w:tcPr>
            <w:tcW w:w="1200" w:type="dxa"/>
            <w:shd w:val="clear" w:color="auto" w:fill="auto"/>
            <w:noWrap/>
            <w:vAlign w:val="bottom"/>
            <w:hideMark/>
          </w:tcPr>
          <w:p w14:paraId="66BD5D63"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2011</w:t>
            </w:r>
          </w:p>
        </w:tc>
        <w:tc>
          <w:tcPr>
            <w:tcW w:w="1207" w:type="dxa"/>
            <w:shd w:val="clear" w:color="auto" w:fill="auto"/>
            <w:noWrap/>
            <w:vAlign w:val="center"/>
            <w:hideMark/>
          </w:tcPr>
          <w:p w14:paraId="09B48851"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3</w:t>
            </w:r>
          </w:p>
        </w:tc>
        <w:tc>
          <w:tcPr>
            <w:tcW w:w="1207" w:type="dxa"/>
            <w:shd w:val="clear" w:color="auto" w:fill="auto"/>
            <w:noWrap/>
            <w:vAlign w:val="center"/>
            <w:hideMark/>
          </w:tcPr>
          <w:p w14:paraId="6DDE4DBC"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0</w:t>
            </w:r>
          </w:p>
        </w:tc>
      </w:tr>
      <w:tr w:rsidR="001059BC" w:rsidRPr="00065210" w14:paraId="31679456" w14:textId="77777777" w:rsidTr="007D13DA">
        <w:trPr>
          <w:trHeight w:val="300"/>
          <w:jc w:val="center"/>
        </w:trPr>
        <w:tc>
          <w:tcPr>
            <w:tcW w:w="1200" w:type="dxa"/>
            <w:shd w:val="clear" w:color="auto" w:fill="auto"/>
            <w:noWrap/>
            <w:vAlign w:val="bottom"/>
            <w:hideMark/>
          </w:tcPr>
          <w:p w14:paraId="69936198"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2012</w:t>
            </w:r>
          </w:p>
        </w:tc>
        <w:tc>
          <w:tcPr>
            <w:tcW w:w="1207" w:type="dxa"/>
            <w:shd w:val="clear" w:color="auto" w:fill="auto"/>
            <w:noWrap/>
            <w:vAlign w:val="center"/>
            <w:hideMark/>
          </w:tcPr>
          <w:p w14:paraId="5613F642"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4</w:t>
            </w:r>
          </w:p>
        </w:tc>
        <w:tc>
          <w:tcPr>
            <w:tcW w:w="1207" w:type="dxa"/>
            <w:shd w:val="clear" w:color="auto" w:fill="auto"/>
            <w:noWrap/>
            <w:vAlign w:val="center"/>
            <w:hideMark/>
          </w:tcPr>
          <w:p w14:paraId="56DB2D59"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w:t>
            </w:r>
          </w:p>
        </w:tc>
      </w:tr>
      <w:tr w:rsidR="001059BC" w:rsidRPr="00065210" w14:paraId="552959AD" w14:textId="77777777" w:rsidTr="007D13DA">
        <w:trPr>
          <w:trHeight w:val="300"/>
          <w:jc w:val="center"/>
        </w:trPr>
        <w:tc>
          <w:tcPr>
            <w:tcW w:w="1200" w:type="dxa"/>
            <w:shd w:val="clear" w:color="auto" w:fill="auto"/>
            <w:noWrap/>
            <w:vAlign w:val="bottom"/>
            <w:hideMark/>
          </w:tcPr>
          <w:p w14:paraId="6DB27B62"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2013</w:t>
            </w:r>
          </w:p>
        </w:tc>
        <w:tc>
          <w:tcPr>
            <w:tcW w:w="1207" w:type="dxa"/>
            <w:shd w:val="clear" w:color="auto" w:fill="auto"/>
            <w:noWrap/>
            <w:vAlign w:val="center"/>
            <w:hideMark/>
          </w:tcPr>
          <w:p w14:paraId="73345E20"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7</w:t>
            </w:r>
          </w:p>
        </w:tc>
        <w:tc>
          <w:tcPr>
            <w:tcW w:w="1207" w:type="dxa"/>
            <w:shd w:val="clear" w:color="auto" w:fill="auto"/>
            <w:noWrap/>
            <w:vAlign w:val="center"/>
            <w:hideMark/>
          </w:tcPr>
          <w:p w14:paraId="3B0BF7AC"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w:t>
            </w:r>
          </w:p>
        </w:tc>
      </w:tr>
      <w:tr w:rsidR="001059BC" w:rsidRPr="00065210" w14:paraId="14E3C058" w14:textId="77777777" w:rsidTr="007D13DA">
        <w:trPr>
          <w:trHeight w:val="300"/>
          <w:jc w:val="center"/>
        </w:trPr>
        <w:tc>
          <w:tcPr>
            <w:tcW w:w="1200" w:type="dxa"/>
            <w:shd w:val="clear" w:color="auto" w:fill="auto"/>
            <w:noWrap/>
            <w:vAlign w:val="bottom"/>
            <w:hideMark/>
          </w:tcPr>
          <w:p w14:paraId="2E6213AC"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2014</w:t>
            </w:r>
          </w:p>
        </w:tc>
        <w:tc>
          <w:tcPr>
            <w:tcW w:w="1207" w:type="dxa"/>
            <w:shd w:val="clear" w:color="auto" w:fill="auto"/>
            <w:noWrap/>
            <w:vAlign w:val="center"/>
            <w:hideMark/>
          </w:tcPr>
          <w:p w14:paraId="03996E74"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5</w:t>
            </w:r>
          </w:p>
        </w:tc>
        <w:tc>
          <w:tcPr>
            <w:tcW w:w="1207" w:type="dxa"/>
            <w:shd w:val="clear" w:color="auto" w:fill="auto"/>
            <w:noWrap/>
            <w:vAlign w:val="center"/>
            <w:hideMark/>
          </w:tcPr>
          <w:p w14:paraId="302EF7C3"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1</w:t>
            </w:r>
          </w:p>
        </w:tc>
      </w:tr>
      <w:tr w:rsidR="001059BC" w:rsidRPr="00065210" w14:paraId="16FA8A71" w14:textId="77777777" w:rsidTr="007D13DA">
        <w:trPr>
          <w:trHeight w:val="300"/>
          <w:jc w:val="center"/>
        </w:trPr>
        <w:tc>
          <w:tcPr>
            <w:tcW w:w="1200" w:type="dxa"/>
            <w:shd w:val="clear" w:color="auto" w:fill="auto"/>
            <w:noWrap/>
            <w:vAlign w:val="bottom"/>
            <w:hideMark/>
          </w:tcPr>
          <w:p w14:paraId="0056B4E8"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2015</w:t>
            </w:r>
          </w:p>
        </w:tc>
        <w:tc>
          <w:tcPr>
            <w:tcW w:w="1207" w:type="dxa"/>
            <w:shd w:val="clear" w:color="auto" w:fill="auto"/>
            <w:noWrap/>
            <w:vAlign w:val="center"/>
            <w:hideMark/>
          </w:tcPr>
          <w:p w14:paraId="1966DFF5"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7</w:t>
            </w:r>
          </w:p>
        </w:tc>
        <w:tc>
          <w:tcPr>
            <w:tcW w:w="1207" w:type="dxa"/>
            <w:shd w:val="clear" w:color="auto" w:fill="auto"/>
            <w:noWrap/>
            <w:vAlign w:val="center"/>
            <w:hideMark/>
          </w:tcPr>
          <w:p w14:paraId="1AAA6BE9" w14:textId="77777777" w:rsidR="001059BC" w:rsidRPr="003A43A0" w:rsidRDefault="001059BC" w:rsidP="007D13DA">
            <w:pPr>
              <w:spacing w:after="0" w:line="240" w:lineRule="auto"/>
              <w:jc w:val="center"/>
              <w:rPr>
                <w:rFonts w:eastAsia="Times New Roman" w:cs="Arial"/>
                <w:color w:val="000000"/>
                <w:szCs w:val="22"/>
                <w:lang w:val="es-CL" w:eastAsia="es-CL"/>
              </w:rPr>
            </w:pPr>
            <w:r w:rsidRPr="003A43A0">
              <w:rPr>
                <w:rFonts w:eastAsia="Times New Roman" w:cs="Arial"/>
                <w:color w:val="000000"/>
                <w:szCs w:val="22"/>
                <w:lang w:val="es-CL" w:eastAsia="es-CL"/>
              </w:rPr>
              <w:t>10</w:t>
            </w:r>
          </w:p>
        </w:tc>
      </w:tr>
      <w:tr w:rsidR="001059BC" w:rsidRPr="00065210" w14:paraId="20BA2FD1" w14:textId="77777777" w:rsidTr="007D13DA">
        <w:trPr>
          <w:trHeight w:val="300"/>
          <w:jc w:val="center"/>
        </w:trPr>
        <w:tc>
          <w:tcPr>
            <w:tcW w:w="1200" w:type="dxa"/>
            <w:shd w:val="clear" w:color="auto" w:fill="auto"/>
            <w:noWrap/>
            <w:vAlign w:val="bottom"/>
          </w:tcPr>
          <w:p w14:paraId="249DD0F3" w14:textId="77777777" w:rsidR="001059BC" w:rsidRPr="00D54023" w:rsidRDefault="001059BC" w:rsidP="007D13DA">
            <w:pPr>
              <w:spacing w:after="0" w:line="240" w:lineRule="auto"/>
              <w:jc w:val="center"/>
              <w:rPr>
                <w:rFonts w:eastAsia="Times New Roman" w:cs="Arial"/>
                <w:b/>
                <w:color w:val="000000"/>
                <w:szCs w:val="22"/>
                <w:lang w:val="es-CL" w:eastAsia="es-CL"/>
              </w:rPr>
            </w:pPr>
            <w:r w:rsidRPr="00D54023">
              <w:rPr>
                <w:rFonts w:eastAsia="Times New Roman" w:cs="Arial"/>
                <w:b/>
                <w:color w:val="000000"/>
                <w:szCs w:val="22"/>
                <w:lang w:val="es-CL" w:eastAsia="es-CL"/>
              </w:rPr>
              <w:t>Total</w:t>
            </w:r>
          </w:p>
        </w:tc>
        <w:tc>
          <w:tcPr>
            <w:tcW w:w="1207" w:type="dxa"/>
            <w:shd w:val="clear" w:color="auto" w:fill="auto"/>
            <w:noWrap/>
            <w:vAlign w:val="center"/>
          </w:tcPr>
          <w:p w14:paraId="5565B347" w14:textId="77777777" w:rsidR="001059BC" w:rsidRPr="00D54023" w:rsidRDefault="001059BC" w:rsidP="007D13DA">
            <w:pPr>
              <w:spacing w:after="0" w:line="240" w:lineRule="auto"/>
              <w:jc w:val="center"/>
              <w:rPr>
                <w:rFonts w:eastAsia="Times New Roman" w:cs="Arial"/>
                <w:b/>
                <w:color w:val="000000"/>
                <w:szCs w:val="22"/>
                <w:lang w:val="es-CL" w:eastAsia="es-CL"/>
              </w:rPr>
            </w:pPr>
            <w:r w:rsidRPr="00D54023">
              <w:rPr>
                <w:rFonts w:eastAsia="Times New Roman" w:cs="Arial"/>
                <w:b/>
                <w:color w:val="000000"/>
                <w:szCs w:val="22"/>
                <w:lang w:val="es-CL" w:eastAsia="es-CL"/>
              </w:rPr>
              <w:t>28</w:t>
            </w:r>
          </w:p>
        </w:tc>
        <w:tc>
          <w:tcPr>
            <w:tcW w:w="1207" w:type="dxa"/>
            <w:shd w:val="clear" w:color="auto" w:fill="auto"/>
            <w:noWrap/>
            <w:vAlign w:val="center"/>
          </w:tcPr>
          <w:p w14:paraId="399B9544" w14:textId="77777777" w:rsidR="001059BC" w:rsidRPr="00D54023" w:rsidRDefault="001059BC" w:rsidP="007D13DA">
            <w:pPr>
              <w:spacing w:after="0" w:line="240" w:lineRule="auto"/>
              <w:jc w:val="center"/>
              <w:rPr>
                <w:rFonts w:eastAsia="Times New Roman" w:cs="Arial"/>
                <w:b/>
                <w:color w:val="000000"/>
                <w:szCs w:val="22"/>
                <w:lang w:val="es-CL" w:eastAsia="es-CL"/>
              </w:rPr>
            </w:pPr>
            <w:r w:rsidRPr="00D54023">
              <w:rPr>
                <w:rFonts w:eastAsia="Times New Roman" w:cs="Arial"/>
                <w:b/>
                <w:color w:val="000000"/>
                <w:szCs w:val="22"/>
                <w:lang w:val="es-CL" w:eastAsia="es-CL"/>
              </w:rPr>
              <w:t>22</w:t>
            </w:r>
          </w:p>
        </w:tc>
      </w:tr>
    </w:tbl>
    <w:p w14:paraId="21C91DCC" w14:textId="77777777" w:rsidR="001059BC" w:rsidRPr="00065210" w:rsidRDefault="001059BC" w:rsidP="00DD778D">
      <w:pPr>
        <w:spacing w:after="0"/>
        <w:jc w:val="center"/>
        <w:rPr>
          <w:rFonts w:eastAsia="Times New Roman" w:cs="Arial"/>
          <w:b/>
          <w:color w:val="000000"/>
          <w:szCs w:val="22"/>
          <w:lang w:val="es-CL" w:eastAsia="es-CL"/>
        </w:rPr>
      </w:pPr>
    </w:p>
    <w:p w14:paraId="3B88EFC7" w14:textId="57031B10" w:rsidR="001059BC" w:rsidRDefault="001059BC" w:rsidP="001059BC">
      <w:pPr>
        <w:spacing w:after="0"/>
        <w:ind w:firstLine="1134"/>
        <w:rPr>
          <w:rFonts w:cs="Arial"/>
          <w:color w:val="000000"/>
        </w:rPr>
      </w:pPr>
      <w:r>
        <w:rPr>
          <w:rFonts w:cs="Arial"/>
          <w:color w:val="000000"/>
        </w:rPr>
        <w:t>En e</w:t>
      </w:r>
      <w:r w:rsidRPr="00091F92">
        <w:rPr>
          <w:rFonts w:cs="Arial"/>
          <w:color w:val="000000"/>
        </w:rPr>
        <w:t xml:space="preserve">l </w:t>
      </w:r>
      <w:r w:rsidR="004578A6">
        <w:rPr>
          <w:rFonts w:cs="Arial"/>
          <w:color w:val="000000"/>
        </w:rPr>
        <w:t>Figura</w:t>
      </w:r>
      <w:r w:rsidRPr="00091F92">
        <w:rPr>
          <w:rFonts w:cs="Arial"/>
          <w:color w:val="000000"/>
        </w:rPr>
        <w:t xml:space="preserve"> </w:t>
      </w:r>
      <w:r w:rsidR="00597C3B">
        <w:rPr>
          <w:rFonts w:cs="Arial"/>
          <w:color w:val="000000"/>
        </w:rPr>
        <w:t>4</w:t>
      </w:r>
      <w:r>
        <w:rPr>
          <w:rFonts w:cs="Arial"/>
          <w:color w:val="000000"/>
        </w:rPr>
        <w:t>.1, se</w:t>
      </w:r>
      <w:r w:rsidRPr="00091F92">
        <w:rPr>
          <w:rFonts w:cs="Arial"/>
          <w:color w:val="000000"/>
        </w:rPr>
        <w:t xml:space="preserve"> presenta la evolución del número de </w:t>
      </w:r>
      <w:r>
        <w:rPr>
          <w:rFonts w:cs="Arial"/>
          <w:color w:val="000000"/>
        </w:rPr>
        <w:t>detenidos</w:t>
      </w:r>
      <w:r w:rsidRPr="00091F92">
        <w:rPr>
          <w:rFonts w:cs="Arial"/>
          <w:color w:val="000000"/>
        </w:rPr>
        <w:t xml:space="preserve"> por los delitos de espionaje informático, sabotaje informático </w:t>
      </w:r>
      <w:r>
        <w:rPr>
          <w:rFonts w:cs="Arial"/>
          <w:color w:val="000000"/>
        </w:rPr>
        <w:t>d</w:t>
      </w:r>
      <w:r w:rsidRPr="00091F92">
        <w:rPr>
          <w:rFonts w:cs="Arial"/>
          <w:color w:val="000000"/>
        </w:rPr>
        <w:t>el período 20</w:t>
      </w:r>
      <w:r>
        <w:rPr>
          <w:rFonts w:cs="Arial"/>
          <w:color w:val="000000"/>
        </w:rPr>
        <w:t xml:space="preserve">10 </w:t>
      </w:r>
      <w:r w:rsidRPr="00091F92">
        <w:rPr>
          <w:rFonts w:cs="Arial"/>
          <w:color w:val="000000"/>
        </w:rPr>
        <w:t>-</w:t>
      </w:r>
      <w:r>
        <w:rPr>
          <w:rFonts w:cs="Arial"/>
          <w:color w:val="000000"/>
        </w:rPr>
        <w:t xml:space="preserve"> </w:t>
      </w:r>
      <w:r w:rsidRPr="00091F92">
        <w:rPr>
          <w:rFonts w:cs="Arial"/>
          <w:color w:val="000000"/>
        </w:rPr>
        <w:t>201</w:t>
      </w:r>
      <w:r>
        <w:rPr>
          <w:rFonts w:cs="Arial"/>
          <w:color w:val="000000"/>
        </w:rPr>
        <w:t>5</w:t>
      </w:r>
      <w:r w:rsidRPr="00091F92">
        <w:rPr>
          <w:rFonts w:cs="Arial"/>
          <w:color w:val="000000"/>
        </w:rPr>
        <w:t xml:space="preserve">. Es posible </w:t>
      </w:r>
      <w:r>
        <w:rPr>
          <w:rFonts w:cs="Arial"/>
          <w:color w:val="000000"/>
        </w:rPr>
        <w:t>visualizar</w:t>
      </w:r>
      <w:r w:rsidRPr="00091F92">
        <w:rPr>
          <w:rFonts w:cs="Arial"/>
          <w:color w:val="000000"/>
        </w:rPr>
        <w:t xml:space="preserve"> que en el período estudiado</w:t>
      </w:r>
      <w:r>
        <w:rPr>
          <w:rFonts w:cs="Arial"/>
          <w:color w:val="000000"/>
        </w:rPr>
        <w:t>,</w:t>
      </w:r>
      <w:r w:rsidRPr="00091F92">
        <w:rPr>
          <w:rFonts w:cs="Arial"/>
          <w:color w:val="000000"/>
        </w:rPr>
        <w:t xml:space="preserve"> la cantidad de imputados formalizados en términos totales ha aumentado de forma moderada pero </w:t>
      </w:r>
      <w:r>
        <w:rPr>
          <w:rFonts w:cs="Arial"/>
          <w:color w:val="000000"/>
        </w:rPr>
        <w:t>constante</w:t>
      </w:r>
      <w:r w:rsidRPr="00091F92">
        <w:rPr>
          <w:rFonts w:cs="Arial"/>
          <w:color w:val="000000"/>
        </w:rPr>
        <w:t xml:space="preserve">. Por otro lado, </w:t>
      </w:r>
      <w:r>
        <w:rPr>
          <w:rFonts w:cs="Arial"/>
          <w:color w:val="000000"/>
        </w:rPr>
        <w:t xml:space="preserve">el sabotaje y </w:t>
      </w:r>
      <w:r w:rsidRPr="00091F92">
        <w:rPr>
          <w:rFonts w:cs="Arial"/>
          <w:color w:val="000000"/>
        </w:rPr>
        <w:t>espionaje informático presenta</w:t>
      </w:r>
      <w:r>
        <w:rPr>
          <w:rFonts w:cs="Arial"/>
          <w:color w:val="000000"/>
        </w:rPr>
        <w:t>n</w:t>
      </w:r>
      <w:r w:rsidRPr="00091F92">
        <w:rPr>
          <w:rFonts w:cs="Arial"/>
          <w:color w:val="000000"/>
        </w:rPr>
        <w:t xml:space="preserve"> un</w:t>
      </w:r>
      <w:r>
        <w:rPr>
          <w:rFonts w:cs="Arial"/>
          <w:color w:val="000000"/>
        </w:rPr>
        <w:t xml:space="preserve"> inicio</w:t>
      </w:r>
      <w:r w:rsidRPr="00091F92">
        <w:rPr>
          <w:rFonts w:cs="Arial"/>
          <w:color w:val="000000"/>
        </w:rPr>
        <w:t xml:space="preserve"> </w:t>
      </w:r>
      <w:r>
        <w:rPr>
          <w:rFonts w:cs="Arial"/>
          <w:color w:val="000000"/>
        </w:rPr>
        <w:t xml:space="preserve">ínfimo </w:t>
      </w:r>
      <w:r w:rsidRPr="00091F92">
        <w:rPr>
          <w:rFonts w:cs="Arial"/>
          <w:color w:val="000000"/>
        </w:rPr>
        <w:t xml:space="preserve">al </w:t>
      </w:r>
      <w:r>
        <w:rPr>
          <w:rFonts w:cs="Arial"/>
          <w:color w:val="000000"/>
        </w:rPr>
        <w:t xml:space="preserve">inicio </w:t>
      </w:r>
      <w:r w:rsidRPr="00091F92">
        <w:rPr>
          <w:rFonts w:cs="Arial"/>
          <w:color w:val="000000"/>
        </w:rPr>
        <w:t xml:space="preserve">del período. Esto se puede explicar por </w:t>
      </w:r>
      <w:r>
        <w:rPr>
          <w:rFonts w:cs="Arial"/>
          <w:color w:val="000000"/>
        </w:rPr>
        <w:t xml:space="preserve">el constante avance de </w:t>
      </w:r>
      <w:r w:rsidRPr="00091F92">
        <w:rPr>
          <w:rFonts w:cs="Arial"/>
          <w:color w:val="000000"/>
        </w:rPr>
        <w:t xml:space="preserve">las tecnologías de la información y </w:t>
      </w:r>
      <w:r>
        <w:rPr>
          <w:rFonts w:cs="Arial"/>
          <w:color w:val="000000"/>
        </w:rPr>
        <w:t xml:space="preserve">de </w:t>
      </w:r>
      <w:r w:rsidRPr="00091F92">
        <w:rPr>
          <w:rFonts w:cs="Arial"/>
          <w:color w:val="000000"/>
        </w:rPr>
        <w:t>comu</w:t>
      </w:r>
      <w:r>
        <w:rPr>
          <w:rFonts w:cs="Arial"/>
          <w:color w:val="000000"/>
        </w:rPr>
        <w:t>nicaciones en los últimos años que ha tenido Chile.</w:t>
      </w:r>
    </w:p>
    <w:p w14:paraId="31C5AFC6" w14:textId="77777777" w:rsidR="0043180A" w:rsidRDefault="0043180A" w:rsidP="00431935">
      <w:pPr>
        <w:spacing w:after="0"/>
        <w:ind w:firstLine="1134"/>
        <w:rPr>
          <w:rFonts w:cs="Arial"/>
          <w:color w:val="000000"/>
        </w:rPr>
      </w:pPr>
    </w:p>
    <w:p w14:paraId="37EE6659" w14:textId="77777777" w:rsidR="004578A6" w:rsidRDefault="001059BC" w:rsidP="004578A6">
      <w:pPr>
        <w:keepNext/>
        <w:spacing w:after="0"/>
        <w:jc w:val="center"/>
      </w:pPr>
      <w:r>
        <w:rPr>
          <w:noProof/>
          <w:lang w:val="es-CL" w:eastAsia="es-CL"/>
        </w:rPr>
        <w:drawing>
          <wp:inline distT="0" distB="0" distL="0" distR="0" wp14:anchorId="52E8CF39" wp14:editId="746E67EF">
            <wp:extent cx="4561114" cy="26670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0C7C3F" w14:textId="31B24DB6" w:rsidR="004578A6" w:rsidRDefault="004578A6" w:rsidP="00312395">
      <w:pPr>
        <w:pStyle w:val="Descripcin"/>
        <w:spacing w:before="60" w:after="0"/>
      </w:pPr>
      <w:bookmarkStart w:id="86" w:name="_Toc488671330"/>
      <w:r>
        <w:t xml:space="preserve">Figura </w:t>
      </w:r>
      <w:r w:rsidR="00901B1B">
        <w:fldChar w:fldCharType="begin"/>
      </w:r>
      <w:r w:rsidR="00901B1B">
        <w:instrText xml:space="preserve"> STYLEREF 1 \s </w:instrText>
      </w:r>
      <w:r w:rsidR="00901B1B">
        <w:fldChar w:fldCharType="separate"/>
      </w:r>
      <w:r w:rsidR="00E548D8">
        <w:rPr>
          <w:noProof/>
        </w:rPr>
        <w:t>4</w:t>
      </w:r>
      <w:r w:rsidR="00901B1B">
        <w:fldChar w:fldCharType="end"/>
      </w:r>
      <w:r w:rsidR="00901B1B">
        <w:t>.</w:t>
      </w:r>
      <w:r w:rsidR="00901B1B">
        <w:fldChar w:fldCharType="begin"/>
      </w:r>
      <w:r w:rsidR="00901B1B">
        <w:instrText xml:space="preserve"> SEQ Figura \* ARABIC \s 1 </w:instrText>
      </w:r>
      <w:r w:rsidR="00901B1B">
        <w:fldChar w:fldCharType="separate"/>
      </w:r>
      <w:r w:rsidR="00E548D8">
        <w:rPr>
          <w:noProof/>
        </w:rPr>
        <w:t>1</w:t>
      </w:r>
      <w:r w:rsidR="00901B1B">
        <w:fldChar w:fldCharType="end"/>
      </w:r>
      <w:r>
        <w:t xml:space="preserve"> Delitos informáticos período 2010 a 2015. Fuente: </w:t>
      </w:r>
      <w:r w:rsidR="00DA277B">
        <w:t>Elaboración propia (2016)</w:t>
      </w:r>
      <w:bookmarkEnd w:id="86"/>
    </w:p>
    <w:p w14:paraId="309355DD" w14:textId="77777777" w:rsidR="00431935" w:rsidRDefault="00431935" w:rsidP="00312395">
      <w:pPr>
        <w:spacing w:after="0"/>
        <w:ind w:firstLine="1134"/>
        <w:rPr>
          <w:rFonts w:cs="Arial"/>
          <w:color w:val="000000"/>
        </w:rPr>
      </w:pPr>
    </w:p>
    <w:p w14:paraId="6B260335" w14:textId="5CF32B0F" w:rsidR="001059BC" w:rsidRDefault="001059BC" w:rsidP="001059BC">
      <w:pPr>
        <w:spacing w:after="0"/>
        <w:ind w:firstLine="1134"/>
        <w:rPr>
          <w:rFonts w:cs="Arial"/>
          <w:color w:val="000000"/>
        </w:rPr>
      </w:pPr>
      <w:r>
        <w:rPr>
          <w:rFonts w:cs="Arial"/>
          <w:color w:val="000000"/>
        </w:rPr>
        <w:t xml:space="preserve">Durante el período comprendido entre los años 2010 - 2015, existieron 3.500 investigaciones llevadas a cabo por la Brigada de Ciberdelitos de la Policía de Investigaciones de </w:t>
      </w:r>
      <w:r>
        <w:rPr>
          <w:rFonts w:cs="Arial"/>
          <w:color w:val="000000"/>
        </w:rPr>
        <w:lastRenderedPageBreak/>
        <w:t xml:space="preserve">Chile. De acuerdo a lo expresado en la Tabla </w:t>
      </w:r>
      <w:r w:rsidR="00597C3B">
        <w:rPr>
          <w:rFonts w:cs="Arial"/>
          <w:color w:val="000000"/>
        </w:rPr>
        <w:t>4</w:t>
      </w:r>
      <w:r>
        <w:rPr>
          <w:rFonts w:cs="Arial"/>
          <w:color w:val="000000"/>
        </w:rPr>
        <w:t xml:space="preserve">.3, el delito que tuvo una mayor tasa de investigación fue el sabotaje informático, mientras que el de espionaje informático, muestra un leve crecimiento en comparación con su par. Durante los años 2012 y 2013, existió una tendencia a la disminución de investigación de ambos delitos, pero esto se ve mermado durante el año 2014 y 2015, que muestran un alza en la tasa de investigaciones llevadas a cabo, lo que se refleja en </w:t>
      </w:r>
      <w:r w:rsidR="00336F95">
        <w:rPr>
          <w:rFonts w:cs="Arial"/>
          <w:color w:val="000000"/>
        </w:rPr>
        <w:t>la</w:t>
      </w:r>
      <w:r>
        <w:rPr>
          <w:rFonts w:cs="Arial"/>
          <w:color w:val="000000"/>
        </w:rPr>
        <w:t xml:space="preserve"> </w:t>
      </w:r>
      <w:r w:rsidR="00FF1E98">
        <w:rPr>
          <w:rFonts w:cs="Arial"/>
          <w:color w:val="000000"/>
        </w:rPr>
        <w:t>Figura</w:t>
      </w:r>
      <w:r>
        <w:rPr>
          <w:rFonts w:cs="Arial"/>
          <w:color w:val="000000"/>
        </w:rPr>
        <w:t xml:space="preserve"> </w:t>
      </w:r>
      <w:r w:rsidR="00597C3B">
        <w:rPr>
          <w:rFonts w:cs="Arial"/>
          <w:color w:val="000000"/>
        </w:rPr>
        <w:t>4</w:t>
      </w:r>
      <w:r>
        <w:rPr>
          <w:rFonts w:cs="Arial"/>
          <w:color w:val="000000"/>
        </w:rPr>
        <w:t>.2.</w:t>
      </w:r>
    </w:p>
    <w:p w14:paraId="7486B581" w14:textId="77777777" w:rsidR="003438DB" w:rsidRDefault="003438DB" w:rsidP="001059BC">
      <w:pPr>
        <w:spacing w:after="0"/>
        <w:ind w:firstLine="1134"/>
        <w:rPr>
          <w:rFonts w:cs="Arial"/>
          <w:color w:val="000000"/>
        </w:rPr>
      </w:pPr>
    </w:p>
    <w:p w14:paraId="1F16A49D" w14:textId="77777777" w:rsidR="00FF1E98" w:rsidRDefault="001059BC" w:rsidP="00005C96">
      <w:pPr>
        <w:keepNext/>
        <w:spacing w:after="0"/>
        <w:jc w:val="left"/>
      </w:pPr>
      <w:r>
        <w:rPr>
          <w:noProof/>
          <w:lang w:val="es-CL" w:eastAsia="es-CL"/>
        </w:rPr>
        <w:drawing>
          <wp:inline distT="0" distB="0" distL="0" distR="0" wp14:anchorId="090F0B07" wp14:editId="334B8DAB">
            <wp:extent cx="5591175" cy="348615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55F6D9" w14:textId="346CF27F" w:rsidR="001059BC" w:rsidRDefault="00FF1E98" w:rsidP="00312395">
      <w:pPr>
        <w:pStyle w:val="Descripcin"/>
        <w:spacing w:before="60" w:after="0"/>
      </w:pPr>
      <w:bookmarkStart w:id="87" w:name="_Toc488671331"/>
      <w:r>
        <w:t xml:space="preserve">Figura </w:t>
      </w:r>
      <w:r w:rsidR="00901B1B">
        <w:fldChar w:fldCharType="begin"/>
      </w:r>
      <w:r w:rsidR="00901B1B">
        <w:instrText xml:space="preserve"> STYLEREF 1 \s </w:instrText>
      </w:r>
      <w:r w:rsidR="00901B1B">
        <w:fldChar w:fldCharType="separate"/>
      </w:r>
      <w:r w:rsidR="00E548D8">
        <w:rPr>
          <w:noProof/>
        </w:rPr>
        <w:t>4</w:t>
      </w:r>
      <w:r w:rsidR="00901B1B">
        <w:fldChar w:fldCharType="end"/>
      </w:r>
      <w:r w:rsidR="00901B1B">
        <w:t>.</w:t>
      </w:r>
      <w:r w:rsidR="00901B1B">
        <w:fldChar w:fldCharType="begin"/>
      </w:r>
      <w:r w:rsidR="00901B1B">
        <w:instrText xml:space="preserve"> SEQ Figura \* ARABIC \s 1 </w:instrText>
      </w:r>
      <w:r w:rsidR="00901B1B">
        <w:fldChar w:fldCharType="separate"/>
      </w:r>
      <w:r w:rsidR="00E548D8">
        <w:rPr>
          <w:noProof/>
        </w:rPr>
        <w:t>2</w:t>
      </w:r>
      <w:r w:rsidR="00901B1B">
        <w:fldChar w:fldCharType="end"/>
      </w:r>
      <w:r>
        <w:t xml:space="preserve"> </w:t>
      </w:r>
      <w:r w:rsidRPr="00F65C8E">
        <w:t xml:space="preserve">Delitos investigados por infracción a la Ley N° 19.223 periodo 2010 a 2015. Fuente: </w:t>
      </w:r>
      <w:r w:rsidR="00DA277B">
        <w:t>Elaboración propia (2016)</w:t>
      </w:r>
      <w:bookmarkEnd w:id="87"/>
    </w:p>
    <w:p w14:paraId="07475D6F" w14:textId="77777777" w:rsidR="001059BC" w:rsidRDefault="001059BC" w:rsidP="00DA277B">
      <w:pPr>
        <w:spacing w:after="0"/>
        <w:ind w:firstLine="1134"/>
        <w:rPr>
          <w:rFonts w:cs="Arial"/>
          <w:color w:val="000000"/>
        </w:rPr>
      </w:pPr>
    </w:p>
    <w:p w14:paraId="57D82E3C" w14:textId="6AA75FCC" w:rsidR="001059BC" w:rsidRDefault="001059BC" w:rsidP="001059BC">
      <w:pPr>
        <w:spacing w:after="0"/>
        <w:ind w:firstLine="1134"/>
        <w:rPr>
          <w:rFonts w:cs="Arial"/>
          <w:color w:val="000000"/>
        </w:rPr>
      </w:pPr>
      <w:r>
        <w:rPr>
          <w:rFonts w:cs="Arial"/>
          <w:color w:val="000000"/>
        </w:rPr>
        <w:t xml:space="preserve">Ahora bien, en </w:t>
      </w:r>
      <w:r w:rsidR="00336F95">
        <w:rPr>
          <w:rFonts w:cs="Arial"/>
          <w:color w:val="000000"/>
        </w:rPr>
        <w:t>la</w:t>
      </w:r>
      <w:r>
        <w:rPr>
          <w:rFonts w:cs="Arial"/>
          <w:color w:val="000000"/>
        </w:rPr>
        <w:t xml:space="preserve"> </w:t>
      </w:r>
      <w:r w:rsidR="00FF1E98">
        <w:rPr>
          <w:rFonts w:cs="Arial"/>
          <w:color w:val="000000"/>
        </w:rPr>
        <w:t>Figura</w:t>
      </w:r>
      <w:r>
        <w:rPr>
          <w:rFonts w:cs="Arial"/>
          <w:color w:val="000000"/>
        </w:rPr>
        <w:t xml:space="preserve"> </w:t>
      </w:r>
      <w:r w:rsidR="00597C3B">
        <w:rPr>
          <w:rFonts w:cs="Arial"/>
          <w:color w:val="000000"/>
        </w:rPr>
        <w:t>4</w:t>
      </w:r>
      <w:r>
        <w:rPr>
          <w:rFonts w:cs="Arial"/>
          <w:color w:val="000000"/>
        </w:rPr>
        <w:t xml:space="preserve">.3, </w:t>
      </w:r>
      <w:r w:rsidR="000E36CD">
        <w:rPr>
          <w:rFonts w:cs="Arial"/>
          <w:color w:val="000000"/>
        </w:rPr>
        <w:t>se</w:t>
      </w:r>
      <w:r>
        <w:rPr>
          <w:rFonts w:cs="Arial"/>
          <w:color w:val="000000"/>
        </w:rPr>
        <w:t xml:space="preserve"> observa la relación de personas que han sido puestos a disposición de los tribunales por los delitos sabotaje y espionaje informático, que a</w:t>
      </w:r>
      <w:r w:rsidR="00383DD5">
        <w:rPr>
          <w:rFonts w:cs="Arial"/>
          <w:color w:val="000000"/>
        </w:rPr>
        <w:t>s</w:t>
      </w:r>
      <w:r>
        <w:rPr>
          <w:rFonts w:cs="Arial"/>
          <w:color w:val="000000"/>
        </w:rPr>
        <w:t>ciende a la cantidad de 50 imputados entre el período 2010 - 2015, lo que significa un 1.4% del total de delitos investigados por la Brigada de Delitos Informáticos, mientras que los delitos investigados ascendió a 3.500 dentro del mismo período.</w:t>
      </w:r>
    </w:p>
    <w:p w14:paraId="1B729582" w14:textId="77777777" w:rsidR="001059BC" w:rsidRDefault="001059BC" w:rsidP="001059BC">
      <w:pPr>
        <w:spacing w:after="0"/>
        <w:ind w:firstLine="1134"/>
        <w:rPr>
          <w:rFonts w:cs="Arial"/>
          <w:color w:val="000000"/>
        </w:rPr>
      </w:pPr>
    </w:p>
    <w:p w14:paraId="7500A23E" w14:textId="77777777" w:rsidR="00FF1E98" w:rsidRDefault="001059BC" w:rsidP="003438DB">
      <w:pPr>
        <w:keepNext/>
      </w:pPr>
      <w:r>
        <w:rPr>
          <w:noProof/>
          <w:lang w:val="es-CL" w:eastAsia="es-CL"/>
        </w:rPr>
        <w:lastRenderedPageBreak/>
        <w:drawing>
          <wp:inline distT="0" distB="0" distL="0" distR="0" wp14:anchorId="65D71BDC" wp14:editId="4517F43D">
            <wp:extent cx="5715000" cy="32194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DE4A4F" w14:textId="79602486" w:rsidR="001059BC" w:rsidRDefault="00FF1E98" w:rsidP="00312395">
      <w:pPr>
        <w:pStyle w:val="Descripcin"/>
        <w:spacing w:before="60" w:after="0"/>
      </w:pPr>
      <w:bookmarkStart w:id="88" w:name="_Toc488671332"/>
      <w:r>
        <w:t xml:space="preserve">Figura </w:t>
      </w:r>
      <w:r w:rsidR="00901B1B">
        <w:fldChar w:fldCharType="begin"/>
      </w:r>
      <w:r w:rsidR="00901B1B">
        <w:instrText xml:space="preserve"> STYLEREF 1 \s </w:instrText>
      </w:r>
      <w:r w:rsidR="00901B1B">
        <w:fldChar w:fldCharType="separate"/>
      </w:r>
      <w:r w:rsidR="00E548D8">
        <w:rPr>
          <w:noProof/>
        </w:rPr>
        <w:t>4</w:t>
      </w:r>
      <w:r w:rsidR="00901B1B">
        <w:fldChar w:fldCharType="end"/>
      </w:r>
      <w:r w:rsidR="00901B1B">
        <w:t>.</w:t>
      </w:r>
      <w:r w:rsidR="00901B1B">
        <w:fldChar w:fldCharType="begin"/>
      </w:r>
      <w:r w:rsidR="00901B1B">
        <w:instrText xml:space="preserve"> SEQ Figura \* ARABIC \s 1 </w:instrText>
      </w:r>
      <w:r w:rsidR="00901B1B">
        <w:fldChar w:fldCharType="separate"/>
      </w:r>
      <w:r w:rsidR="00E548D8">
        <w:rPr>
          <w:noProof/>
        </w:rPr>
        <w:t>3</w:t>
      </w:r>
      <w:r w:rsidR="00901B1B">
        <w:fldChar w:fldCharType="end"/>
      </w:r>
      <w:r>
        <w:t xml:space="preserve"> </w:t>
      </w:r>
      <w:r w:rsidRPr="007E2D0D">
        <w:t xml:space="preserve">Delitos puestos a disposición e investigados 2010 a 2015.  Fuente: </w:t>
      </w:r>
      <w:r w:rsidR="00DA277B">
        <w:t>Elaboración propia (2016)</w:t>
      </w:r>
      <w:bookmarkEnd w:id="88"/>
    </w:p>
    <w:p w14:paraId="7A476A74" w14:textId="77777777" w:rsidR="00FF1E98" w:rsidRDefault="00FF1E98" w:rsidP="00312395">
      <w:pPr>
        <w:spacing w:after="0"/>
        <w:ind w:firstLine="1134"/>
        <w:rPr>
          <w:rFonts w:cs="Arial"/>
          <w:color w:val="000000"/>
        </w:rPr>
      </w:pPr>
    </w:p>
    <w:p w14:paraId="19B73D14" w14:textId="05F607BE" w:rsidR="001059BC" w:rsidRDefault="001059BC" w:rsidP="001059BC">
      <w:pPr>
        <w:spacing w:after="0"/>
        <w:ind w:firstLine="1134"/>
        <w:rPr>
          <w:rFonts w:cs="Arial"/>
          <w:color w:val="000000"/>
        </w:rPr>
      </w:pPr>
      <w:r>
        <w:rPr>
          <w:rFonts w:cs="Arial"/>
          <w:color w:val="000000"/>
        </w:rPr>
        <w:t xml:space="preserve">Otro punto importante a destacar, es lo </w:t>
      </w:r>
      <w:r w:rsidR="00336F95">
        <w:rPr>
          <w:rFonts w:cs="Arial"/>
          <w:color w:val="000000"/>
        </w:rPr>
        <w:t xml:space="preserve">observado </w:t>
      </w:r>
      <w:r>
        <w:rPr>
          <w:rFonts w:cs="Arial"/>
          <w:color w:val="000000"/>
        </w:rPr>
        <w:t xml:space="preserve">en </w:t>
      </w:r>
      <w:r w:rsidR="00336F95">
        <w:rPr>
          <w:rFonts w:cs="Arial"/>
          <w:color w:val="000000"/>
        </w:rPr>
        <w:t>la</w:t>
      </w:r>
      <w:r>
        <w:rPr>
          <w:rFonts w:cs="Arial"/>
          <w:color w:val="000000"/>
        </w:rPr>
        <w:t xml:space="preserve"> </w:t>
      </w:r>
      <w:r w:rsidR="00FF1E98">
        <w:rPr>
          <w:rFonts w:cs="Arial"/>
          <w:color w:val="000000"/>
        </w:rPr>
        <w:t>Figura</w:t>
      </w:r>
      <w:r>
        <w:rPr>
          <w:rFonts w:cs="Arial"/>
          <w:color w:val="000000"/>
        </w:rPr>
        <w:t xml:space="preserve"> </w:t>
      </w:r>
      <w:r w:rsidR="00597C3B">
        <w:rPr>
          <w:rFonts w:cs="Arial"/>
          <w:color w:val="000000"/>
        </w:rPr>
        <w:t>4</w:t>
      </w:r>
      <w:r>
        <w:rPr>
          <w:rFonts w:cs="Arial"/>
          <w:color w:val="000000"/>
        </w:rPr>
        <w:t>.4, la evolución de las personas que han sido puestas a disposición de los tribunales por infracción a la ley 19.223 de delitos informáticos, durante el período comprendido para el presente estudio. Bajo este contexto existió un total de 50 personas que fueron llevadas a tribunales por la Brigada de Ciberdelitos de la Policía de Investigaciones de Chile, las que queda</w:t>
      </w:r>
      <w:r w:rsidR="000E36CD">
        <w:rPr>
          <w:rFonts w:cs="Arial"/>
          <w:color w:val="000000"/>
        </w:rPr>
        <w:t>do</w:t>
      </w:r>
      <w:r>
        <w:rPr>
          <w:rFonts w:cs="Arial"/>
          <w:color w:val="000000"/>
        </w:rPr>
        <w:t xml:space="preserve"> reflejadas en la Tabla </w:t>
      </w:r>
      <w:r w:rsidR="00597C3B">
        <w:rPr>
          <w:rFonts w:cs="Arial"/>
          <w:color w:val="000000"/>
        </w:rPr>
        <w:t>4</w:t>
      </w:r>
      <w:r>
        <w:rPr>
          <w:rFonts w:cs="Arial"/>
          <w:color w:val="000000"/>
        </w:rPr>
        <w:t>.3. De acuerdo a lo expresado por los datos obtenidos, durante el año 2010, el delito que tuvo una mayor tasa de investigación fue el</w:t>
      </w:r>
      <w:r w:rsidR="00336F95">
        <w:rPr>
          <w:rFonts w:cs="Arial"/>
          <w:color w:val="000000"/>
        </w:rPr>
        <w:t xml:space="preserve"> de</w:t>
      </w:r>
      <w:r>
        <w:rPr>
          <w:rFonts w:cs="Arial"/>
          <w:color w:val="000000"/>
        </w:rPr>
        <w:t xml:space="preserve"> espiona</w:t>
      </w:r>
      <w:r w:rsidR="00336F95">
        <w:rPr>
          <w:rFonts w:cs="Arial"/>
          <w:color w:val="000000"/>
        </w:rPr>
        <w:t xml:space="preserve">je informático, mientras tanto que el ilícito de </w:t>
      </w:r>
      <w:r>
        <w:rPr>
          <w:rFonts w:cs="Arial"/>
          <w:color w:val="000000"/>
        </w:rPr>
        <w:t>sabotaje informático,</w:t>
      </w:r>
      <w:r w:rsidR="00336F95">
        <w:rPr>
          <w:rFonts w:cs="Arial"/>
          <w:color w:val="000000"/>
        </w:rPr>
        <w:t xml:space="preserve"> disminuyó</w:t>
      </w:r>
      <w:r>
        <w:rPr>
          <w:rFonts w:cs="Arial"/>
          <w:color w:val="000000"/>
        </w:rPr>
        <w:t>. Durante los años 2011 y 2012, la tasa de personas puestas a disposición de tribunales, por el delito de espionaje informático, tuvo una baja drástica, mientras que el de sabotaje se mantuvo en sus cifras.</w:t>
      </w:r>
    </w:p>
    <w:p w14:paraId="25AEDB85" w14:textId="77777777" w:rsidR="001059BC" w:rsidRDefault="001059BC" w:rsidP="001059BC">
      <w:pPr>
        <w:spacing w:after="0"/>
        <w:ind w:firstLine="1134"/>
        <w:rPr>
          <w:rFonts w:cs="Arial"/>
          <w:color w:val="000000"/>
        </w:rPr>
      </w:pPr>
    </w:p>
    <w:p w14:paraId="40283A15" w14:textId="77777777" w:rsidR="001059BC" w:rsidRDefault="001059BC" w:rsidP="001059BC">
      <w:pPr>
        <w:spacing w:after="0"/>
        <w:ind w:firstLine="1134"/>
        <w:rPr>
          <w:rFonts w:cs="Arial"/>
          <w:color w:val="000000"/>
        </w:rPr>
      </w:pPr>
      <w:r>
        <w:rPr>
          <w:rFonts w:cs="Arial"/>
          <w:color w:val="000000"/>
        </w:rPr>
        <w:t>Siguiendo con lo anterior, durante el año 2013 y 2014, el delito de sabotaje informático, mostro un crecimiento acelerado, en comparación con el año del inicio del estudio, mientras que el delito de espionaje, se mostró en bajada. Por último, durante el año 2015, el delito de espionaje informático, nuevamente se tornó en subida, siendo el delito que demostró tener más personas que fueron llevadas a tribunales, mientras que el de sabotaje, se mantuvieron, sin mostrar desviaciones.</w:t>
      </w:r>
    </w:p>
    <w:p w14:paraId="6652EFD2" w14:textId="77777777" w:rsidR="00FF1E98" w:rsidRDefault="001059BC" w:rsidP="00FF1E98">
      <w:pPr>
        <w:keepNext/>
        <w:jc w:val="center"/>
      </w:pPr>
      <w:r>
        <w:rPr>
          <w:noProof/>
          <w:lang w:val="es-CL" w:eastAsia="es-CL"/>
        </w:rPr>
        <w:lastRenderedPageBreak/>
        <w:drawing>
          <wp:inline distT="0" distB="0" distL="0" distR="0" wp14:anchorId="324C0324" wp14:editId="3E9ABE4E">
            <wp:extent cx="5591175"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491D61" w14:textId="0EA5ABDB" w:rsidR="001059BC" w:rsidRDefault="00FF1E98" w:rsidP="00312395">
      <w:pPr>
        <w:pStyle w:val="Descripcin"/>
        <w:spacing w:before="60" w:after="0"/>
      </w:pPr>
      <w:bookmarkStart w:id="89" w:name="_Toc488671333"/>
      <w:r>
        <w:t xml:space="preserve">Figura </w:t>
      </w:r>
      <w:r w:rsidR="00901B1B">
        <w:fldChar w:fldCharType="begin"/>
      </w:r>
      <w:r w:rsidR="00901B1B">
        <w:instrText xml:space="preserve"> STYLEREF 1 \s </w:instrText>
      </w:r>
      <w:r w:rsidR="00901B1B">
        <w:fldChar w:fldCharType="separate"/>
      </w:r>
      <w:r w:rsidR="00E548D8">
        <w:rPr>
          <w:noProof/>
        </w:rPr>
        <w:t>4</w:t>
      </w:r>
      <w:r w:rsidR="00901B1B">
        <w:fldChar w:fldCharType="end"/>
      </w:r>
      <w:r w:rsidR="00901B1B">
        <w:t>.</w:t>
      </w:r>
      <w:r w:rsidR="00901B1B">
        <w:fldChar w:fldCharType="begin"/>
      </w:r>
      <w:r w:rsidR="00901B1B">
        <w:instrText xml:space="preserve"> SEQ Figura \* ARABIC \s 1 </w:instrText>
      </w:r>
      <w:r w:rsidR="00901B1B">
        <w:fldChar w:fldCharType="separate"/>
      </w:r>
      <w:r w:rsidR="00E548D8">
        <w:rPr>
          <w:noProof/>
        </w:rPr>
        <w:t>4</w:t>
      </w:r>
      <w:r w:rsidR="00901B1B">
        <w:fldChar w:fldCharType="end"/>
      </w:r>
      <w:r>
        <w:t xml:space="preserve"> </w:t>
      </w:r>
      <w:r w:rsidRPr="00CB7777">
        <w:t xml:space="preserve">Delitos puestos a disposición de tribunales por infracción a la Ley N° 19.223 periodo 2010 a 2015. Fuente: </w:t>
      </w:r>
      <w:r w:rsidR="00DA277B">
        <w:t>Elaboración propia (2016)</w:t>
      </w:r>
      <w:bookmarkEnd w:id="89"/>
    </w:p>
    <w:p w14:paraId="353A371B" w14:textId="77777777" w:rsidR="00451155" w:rsidRDefault="00451155" w:rsidP="00312395">
      <w:pPr>
        <w:spacing w:after="0"/>
        <w:ind w:firstLine="1134"/>
        <w:rPr>
          <w:rFonts w:cs="Arial"/>
          <w:color w:val="000000"/>
        </w:rPr>
      </w:pPr>
    </w:p>
    <w:p w14:paraId="6F666D8D" w14:textId="4338BC4A" w:rsidR="0095307E" w:rsidRPr="004D7B18" w:rsidRDefault="0023373E" w:rsidP="004D7B18">
      <w:pPr>
        <w:spacing w:after="0"/>
        <w:ind w:firstLine="1134"/>
        <w:rPr>
          <w:rFonts w:cs="Arial"/>
          <w:color w:val="000000"/>
        </w:rPr>
      </w:pPr>
      <w:r w:rsidRPr="004D7B18">
        <w:rPr>
          <w:rFonts w:cs="Arial"/>
          <w:color w:val="000000"/>
        </w:rPr>
        <w:t xml:space="preserve">De acuerdo a las tipificaciones establecidas en la Ley 19.223 se establecen </w:t>
      </w:r>
      <w:r w:rsidR="0095307E" w:rsidRPr="004D7B18">
        <w:rPr>
          <w:rFonts w:cs="Arial"/>
          <w:color w:val="000000"/>
        </w:rPr>
        <w:t>dos delitos el espionaje y sabotaje informático</w:t>
      </w:r>
      <w:r w:rsidR="00002479" w:rsidRPr="004D7B18">
        <w:rPr>
          <w:rFonts w:cs="Arial"/>
          <w:color w:val="000000"/>
        </w:rPr>
        <w:t xml:space="preserve">. </w:t>
      </w:r>
      <w:r w:rsidRPr="004D7B18">
        <w:rPr>
          <w:rFonts w:cs="Arial"/>
          <w:color w:val="000000"/>
        </w:rPr>
        <w:t>Según los dat</w:t>
      </w:r>
      <w:r w:rsidR="004D7B18" w:rsidRPr="004D7B18">
        <w:rPr>
          <w:rFonts w:cs="Arial"/>
          <w:color w:val="000000"/>
        </w:rPr>
        <w:t xml:space="preserve">os recogidos, se aprecia en </w:t>
      </w:r>
      <w:r w:rsidR="00336F95">
        <w:rPr>
          <w:rFonts w:cs="Arial"/>
          <w:color w:val="000000"/>
        </w:rPr>
        <w:t>la</w:t>
      </w:r>
      <w:r w:rsidR="004D7B18" w:rsidRPr="004D7B18">
        <w:rPr>
          <w:rFonts w:cs="Arial"/>
          <w:color w:val="000000"/>
        </w:rPr>
        <w:t xml:space="preserve"> </w:t>
      </w:r>
      <w:r w:rsidR="00FF1E98">
        <w:rPr>
          <w:rFonts w:cs="Arial"/>
          <w:color w:val="000000"/>
        </w:rPr>
        <w:t>Figura</w:t>
      </w:r>
      <w:r w:rsidR="004D7B18" w:rsidRPr="004D7B18">
        <w:rPr>
          <w:rFonts w:cs="Arial"/>
          <w:color w:val="000000"/>
        </w:rPr>
        <w:t xml:space="preserve"> 4.5 la cantidad de delitos relacionados con el espionaje informático, descrito en la legislación actual, se aprecia que durante el año 2014 en la Región Metropolitana, se produjo la mayor cantidad de delitos denunciados ante la Policía de Investigaciones de Chile, los que ascendieron a 69 acusaciones. Mientras que el año 2010 en la región de Magallanes y de la Antártica </w:t>
      </w:r>
      <w:r w:rsidR="00FF020F">
        <w:rPr>
          <w:rFonts w:cs="Arial"/>
          <w:color w:val="000000"/>
        </w:rPr>
        <w:t>c</w:t>
      </w:r>
      <w:r w:rsidR="004D7B18" w:rsidRPr="004D7B18">
        <w:rPr>
          <w:rFonts w:cs="Arial"/>
          <w:color w:val="000000"/>
        </w:rPr>
        <w:t xml:space="preserve">hilena, se aprecia que existieron 28 acusaciones por </w:t>
      </w:r>
      <w:r w:rsidR="00B2117E" w:rsidRPr="00B2117E">
        <w:rPr>
          <w:rFonts w:cs="Arial"/>
          <w:color w:val="000000"/>
          <w:highlight w:val="yellow"/>
        </w:rPr>
        <w:t>e</w:t>
      </w:r>
      <w:r w:rsidR="004D7B18" w:rsidRPr="00B2117E">
        <w:rPr>
          <w:rFonts w:cs="Arial"/>
          <w:color w:val="000000"/>
          <w:highlight w:val="yellow"/>
        </w:rPr>
        <w:t>ste</w:t>
      </w:r>
      <w:r w:rsidR="004D7B18" w:rsidRPr="004D7B18">
        <w:rPr>
          <w:rFonts w:cs="Arial"/>
          <w:color w:val="000000"/>
        </w:rPr>
        <w:t xml:space="preserve"> ilícito.</w:t>
      </w:r>
    </w:p>
    <w:p w14:paraId="1A70BFB6" w14:textId="77777777" w:rsidR="004D7B18" w:rsidRDefault="004D7B18" w:rsidP="00975130">
      <w:pPr>
        <w:spacing w:after="0"/>
      </w:pPr>
    </w:p>
    <w:p w14:paraId="72775F10" w14:textId="621F6FA4" w:rsidR="004D7B18" w:rsidRDefault="004D7B18" w:rsidP="004D7B18">
      <w:pPr>
        <w:spacing w:after="0"/>
        <w:ind w:firstLine="1134"/>
        <w:rPr>
          <w:rFonts w:cs="Arial"/>
          <w:color w:val="000000"/>
        </w:rPr>
      </w:pPr>
      <w:r>
        <w:rPr>
          <w:rFonts w:cs="Arial"/>
          <w:color w:val="000000"/>
        </w:rPr>
        <w:t>Otro punto a destacar de</w:t>
      </w:r>
      <w:r w:rsidR="00336F95">
        <w:rPr>
          <w:rFonts w:cs="Arial"/>
          <w:color w:val="000000"/>
        </w:rPr>
        <w:t xml:space="preserve"> </w:t>
      </w:r>
      <w:r>
        <w:rPr>
          <w:rFonts w:cs="Arial"/>
          <w:color w:val="000000"/>
        </w:rPr>
        <w:t>l</w:t>
      </w:r>
      <w:r w:rsidR="00336F95">
        <w:rPr>
          <w:rFonts w:cs="Arial"/>
          <w:color w:val="000000"/>
        </w:rPr>
        <w:t>a</w:t>
      </w:r>
      <w:r>
        <w:rPr>
          <w:rFonts w:cs="Arial"/>
          <w:color w:val="000000"/>
        </w:rPr>
        <w:t xml:space="preserve"> </w:t>
      </w:r>
      <w:r w:rsidR="00FF1E98">
        <w:rPr>
          <w:rFonts w:cs="Arial"/>
          <w:color w:val="000000"/>
        </w:rPr>
        <w:t>Figura</w:t>
      </w:r>
      <w:r w:rsidRPr="004D7B18">
        <w:rPr>
          <w:rFonts w:cs="Arial"/>
          <w:color w:val="000000"/>
        </w:rPr>
        <w:t xml:space="preserve"> </w:t>
      </w:r>
      <w:r w:rsidR="000E36CD">
        <w:rPr>
          <w:rFonts w:cs="Arial"/>
          <w:color w:val="000000"/>
        </w:rPr>
        <w:t>4</w:t>
      </w:r>
      <w:r w:rsidRPr="004D7B18">
        <w:rPr>
          <w:rFonts w:cs="Arial"/>
          <w:color w:val="000000"/>
        </w:rPr>
        <w:t>.5, es la centralización de deli</w:t>
      </w:r>
      <w:r w:rsidR="00336F95">
        <w:rPr>
          <w:rFonts w:cs="Arial"/>
          <w:color w:val="000000"/>
        </w:rPr>
        <w:t>t</w:t>
      </w:r>
      <w:r w:rsidRPr="004D7B18">
        <w:rPr>
          <w:rFonts w:cs="Arial"/>
          <w:color w:val="000000"/>
        </w:rPr>
        <w:t>os de espionaje informáticos. El centro de delitos investigados radica en la región Metropolitana, donde se presentan las cantidad más altas de de</w:t>
      </w:r>
      <w:r w:rsidR="00836F23">
        <w:rPr>
          <w:rFonts w:cs="Arial"/>
          <w:color w:val="000000"/>
        </w:rPr>
        <w:t xml:space="preserve">litos investigados, seguido de </w:t>
      </w:r>
      <w:r w:rsidR="00836F23" w:rsidRPr="00836F23">
        <w:rPr>
          <w:rFonts w:cs="Arial"/>
          <w:color w:val="000000"/>
          <w:highlight w:val="yellow"/>
        </w:rPr>
        <w:t>e</w:t>
      </w:r>
      <w:r w:rsidRPr="00836F23">
        <w:rPr>
          <w:rFonts w:cs="Arial"/>
          <w:color w:val="000000"/>
          <w:highlight w:val="yellow"/>
        </w:rPr>
        <w:t>sta</w:t>
      </w:r>
      <w:r w:rsidRPr="004D7B18">
        <w:rPr>
          <w:rFonts w:cs="Arial"/>
          <w:color w:val="000000"/>
        </w:rPr>
        <w:t xml:space="preserve">, se destaca la región de Valparaíso. Ambas regiones no coinciden con los mismos índices de delitos investigados, pero sí, son las dos regiones que más actos ilícitos han sido denunciados e investigados. </w:t>
      </w:r>
    </w:p>
    <w:p w14:paraId="32522198" w14:textId="77777777" w:rsidR="004D7B18" w:rsidRPr="004D7B18" w:rsidRDefault="004D7B18" w:rsidP="004D7B18">
      <w:pPr>
        <w:spacing w:after="0"/>
        <w:ind w:firstLine="1134"/>
        <w:rPr>
          <w:rFonts w:cs="Arial"/>
          <w:color w:val="000000"/>
        </w:rPr>
      </w:pPr>
    </w:p>
    <w:p w14:paraId="56525B67" w14:textId="77777777" w:rsidR="00FF1E98" w:rsidRDefault="00FC4131" w:rsidP="00FF1E98">
      <w:pPr>
        <w:keepNext/>
      </w:pPr>
      <w:r>
        <w:rPr>
          <w:noProof/>
          <w:lang w:val="es-CL" w:eastAsia="es-CL"/>
        </w:rPr>
        <w:lastRenderedPageBreak/>
        <w:drawing>
          <wp:inline distT="0" distB="0" distL="0" distR="0" wp14:anchorId="27BFF9CF" wp14:editId="377B4029">
            <wp:extent cx="5431790" cy="3009057"/>
            <wp:effectExtent l="0" t="0" r="0" b="127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E1B616" w14:textId="09449C50" w:rsidR="00002479" w:rsidRDefault="00FF1E98" w:rsidP="00312395">
      <w:pPr>
        <w:pStyle w:val="Descripcin"/>
        <w:spacing w:before="60" w:after="0"/>
      </w:pPr>
      <w:bookmarkStart w:id="90" w:name="_Toc488671334"/>
      <w:r>
        <w:t xml:space="preserve">Figura </w:t>
      </w:r>
      <w:r w:rsidR="00901B1B">
        <w:fldChar w:fldCharType="begin"/>
      </w:r>
      <w:r w:rsidR="00901B1B">
        <w:instrText xml:space="preserve"> STYLEREF 1 \s </w:instrText>
      </w:r>
      <w:r w:rsidR="00901B1B">
        <w:fldChar w:fldCharType="separate"/>
      </w:r>
      <w:r w:rsidR="00E548D8">
        <w:rPr>
          <w:noProof/>
        </w:rPr>
        <w:t>4</w:t>
      </w:r>
      <w:r w:rsidR="00901B1B">
        <w:fldChar w:fldCharType="end"/>
      </w:r>
      <w:r w:rsidR="00901B1B">
        <w:t>.</w:t>
      </w:r>
      <w:r w:rsidR="00901B1B">
        <w:fldChar w:fldCharType="begin"/>
      </w:r>
      <w:r w:rsidR="00901B1B">
        <w:instrText xml:space="preserve"> SEQ Figura \* ARABIC \s 1 </w:instrText>
      </w:r>
      <w:r w:rsidR="00901B1B">
        <w:fldChar w:fldCharType="separate"/>
      </w:r>
      <w:r w:rsidR="00E548D8">
        <w:rPr>
          <w:noProof/>
        </w:rPr>
        <w:t>5</w:t>
      </w:r>
      <w:r w:rsidR="00901B1B">
        <w:fldChar w:fldCharType="end"/>
      </w:r>
      <w:r>
        <w:t xml:space="preserve"> </w:t>
      </w:r>
      <w:r w:rsidRPr="0032700F">
        <w:t xml:space="preserve">Espionaje Informático a nivel nacional comprendido entre 2010 – 2015. Fuente: </w:t>
      </w:r>
      <w:r w:rsidR="00DA277B">
        <w:t>Elaboración propia (2016)</w:t>
      </w:r>
      <w:bookmarkEnd w:id="90"/>
    </w:p>
    <w:p w14:paraId="003F7AB1" w14:textId="1E5296B8" w:rsidR="00431935" w:rsidRDefault="00431935" w:rsidP="00431935">
      <w:pPr>
        <w:tabs>
          <w:tab w:val="left" w:pos="2043"/>
        </w:tabs>
        <w:spacing w:after="0"/>
        <w:ind w:firstLine="1134"/>
        <w:rPr>
          <w:rFonts w:cs="Arial"/>
          <w:color w:val="000000"/>
        </w:rPr>
      </w:pPr>
      <w:r>
        <w:rPr>
          <w:rFonts w:cs="Arial"/>
          <w:color w:val="000000"/>
        </w:rPr>
        <w:tab/>
      </w:r>
    </w:p>
    <w:p w14:paraId="2A593786" w14:textId="6FC3CC03" w:rsidR="004D7B18" w:rsidRPr="004D7B18" w:rsidRDefault="004D7B18" w:rsidP="004D7B18">
      <w:pPr>
        <w:spacing w:after="0"/>
        <w:ind w:firstLine="1134"/>
        <w:rPr>
          <w:rFonts w:cs="Arial"/>
          <w:color w:val="000000"/>
        </w:rPr>
      </w:pPr>
      <w:r>
        <w:rPr>
          <w:rFonts w:cs="Arial"/>
          <w:color w:val="000000"/>
        </w:rPr>
        <w:t>A continuación e</w:t>
      </w:r>
      <w:r w:rsidRPr="004D7B18">
        <w:rPr>
          <w:rFonts w:cs="Arial"/>
          <w:color w:val="000000"/>
        </w:rPr>
        <w:t xml:space="preserve">n </w:t>
      </w:r>
      <w:r w:rsidR="00336F95">
        <w:rPr>
          <w:rFonts w:cs="Arial"/>
          <w:color w:val="000000"/>
        </w:rPr>
        <w:t>la</w:t>
      </w:r>
      <w:r w:rsidRPr="004D7B18">
        <w:rPr>
          <w:rFonts w:cs="Arial"/>
          <w:color w:val="000000"/>
        </w:rPr>
        <w:t xml:space="preserve"> </w:t>
      </w:r>
      <w:r w:rsidR="00FF1E98">
        <w:rPr>
          <w:rFonts w:cs="Arial"/>
          <w:color w:val="000000"/>
        </w:rPr>
        <w:t>Figura</w:t>
      </w:r>
      <w:r w:rsidRPr="004D7B18">
        <w:rPr>
          <w:rFonts w:cs="Arial"/>
          <w:color w:val="000000"/>
        </w:rPr>
        <w:t xml:space="preserve"> 4.</w:t>
      </w:r>
      <w:r>
        <w:rPr>
          <w:rFonts w:cs="Arial"/>
          <w:color w:val="000000"/>
        </w:rPr>
        <w:t>6</w:t>
      </w:r>
      <w:r w:rsidRPr="004D7B18">
        <w:rPr>
          <w:rFonts w:cs="Arial"/>
          <w:color w:val="000000"/>
        </w:rPr>
        <w:t xml:space="preserve"> </w:t>
      </w:r>
      <w:r>
        <w:rPr>
          <w:rFonts w:cs="Arial"/>
          <w:color w:val="000000"/>
        </w:rPr>
        <w:t xml:space="preserve">se visualiza </w:t>
      </w:r>
      <w:r w:rsidRPr="004D7B18">
        <w:rPr>
          <w:rFonts w:cs="Arial"/>
          <w:color w:val="000000"/>
        </w:rPr>
        <w:t xml:space="preserve">la cantidad de delitos relacionados con el </w:t>
      </w:r>
      <w:r>
        <w:rPr>
          <w:rFonts w:cs="Arial"/>
          <w:color w:val="000000"/>
        </w:rPr>
        <w:t xml:space="preserve">sabotaje </w:t>
      </w:r>
      <w:r w:rsidRPr="004D7B18">
        <w:rPr>
          <w:rFonts w:cs="Arial"/>
          <w:color w:val="000000"/>
        </w:rPr>
        <w:t>informático</w:t>
      </w:r>
      <w:r>
        <w:rPr>
          <w:rFonts w:cs="Arial"/>
          <w:color w:val="000000"/>
        </w:rPr>
        <w:t xml:space="preserve"> a nivel nacional. </w:t>
      </w:r>
      <w:r w:rsidR="00FA3C96">
        <w:rPr>
          <w:rFonts w:cs="Arial"/>
          <w:color w:val="000000"/>
        </w:rPr>
        <w:t xml:space="preserve">En el gráfico se aprecia </w:t>
      </w:r>
      <w:r w:rsidRPr="004D7B18">
        <w:rPr>
          <w:rFonts w:cs="Arial"/>
          <w:color w:val="000000"/>
        </w:rPr>
        <w:t>que durante el año 201</w:t>
      </w:r>
      <w:r w:rsidR="00FA3C96">
        <w:rPr>
          <w:rFonts w:cs="Arial"/>
          <w:color w:val="000000"/>
        </w:rPr>
        <w:t>0</w:t>
      </w:r>
      <w:r w:rsidRPr="004D7B18">
        <w:rPr>
          <w:rFonts w:cs="Arial"/>
          <w:color w:val="000000"/>
        </w:rPr>
        <w:t xml:space="preserve"> en la Región Metropolitana, se produjo la mayor cantidad de delitos denunciados ante la Policía de Investigaciones de Chile, los que ascendieron a </w:t>
      </w:r>
      <w:r w:rsidR="00FA3C96">
        <w:rPr>
          <w:rFonts w:cs="Arial"/>
          <w:color w:val="000000"/>
        </w:rPr>
        <w:t>433</w:t>
      </w:r>
      <w:r w:rsidRPr="004D7B18">
        <w:rPr>
          <w:rFonts w:cs="Arial"/>
          <w:color w:val="000000"/>
        </w:rPr>
        <w:t xml:space="preserve"> acusaciones. Mientras que el año 201</w:t>
      </w:r>
      <w:r w:rsidR="00FA3C96">
        <w:rPr>
          <w:rFonts w:cs="Arial"/>
          <w:color w:val="000000"/>
        </w:rPr>
        <w:t>1</w:t>
      </w:r>
      <w:r w:rsidRPr="004D7B18">
        <w:rPr>
          <w:rFonts w:cs="Arial"/>
          <w:color w:val="000000"/>
        </w:rPr>
        <w:t xml:space="preserve"> en la región de </w:t>
      </w:r>
      <w:r w:rsidR="00FA3C96">
        <w:rPr>
          <w:rFonts w:cs="Arial"/>
          <w:color w:val="000000"/>
        </w:rPr>
        <w:t>Antofagasta</w:t>
      </w:r>
      <w:r w:rsidRPr="004D7B18">
        <w:rPr>
          <w:rFonts w:cs="Arial"/>
          <w:color w:val="000000"/>
        </w:rPr>
        <w:t xml:space="preserve">, se aprecia que existieron </w:t>
      </w:r>
      <w:r w:rsidR="00FA3C96">
        <w:rPr>
          <w:rFonts w:cs="Arial"/>
          <w:color w:val="000000"/>
        </w:rPr>
        <w:t>136</w:t>
      </w:r>
      <w:r w:rsidR="00B2117E">
        <w:rPr>
          <w:rFonts w:cs="Arial"/>
          <w:color w:val="000000"/>
        </w:rPr>
        <w:t xml:space="preserve"> acusaciones por </w:t>
      </w:r>
      <w:r w:rsidR="00B2117E" w:rsidRPr="00B2117E">
        <w:rPr>
          <w:rFonts w:cs="Arial"/>
          <w:color w:val="000000"/>
          <w:highlight w:val="yellow"/>
        </w:rPr>
        <w:t>e</w:t>
      </w:r>
      <w:r w:rsidRPr="00B2117E">
        <w:rPr>
          <w:rFonts w:cs="Arial"/>
          <w:color w:val="000000"/>
          <w:highlight w:val="yellow"/>
        </w:rPr>
        <w:t>ste</w:t>
      </w:r>
      <w:r w:rsidRPr="004D7B18">
        <w:rPr>
          <w:rFonts w:cs="Arial"/>
          <w:color w:val="000000"/>
        </w:rPr>
        <w:t xml:space="preserve"> ilícito</w:t>
      </w:r>
      <w:r w:rsidR="00FA3C96">
        <w:rPr>
          <w:rFonts w:cs="Arial"/>
          <w:color w:val="000000"/>
        </w:rPr>
        <w:t xml:space="preserve"> que fueron investigados</w:t>
      </w:r>
      <w:r w:rsidRPr="004D7B18">
        <w:rPr>
          <w:rFonts w:cs="Arial"/>
          <w:color w:val="000000"/>
        </w:rPr>
        <w:t>.</w:t>
      </w:r>
    </w:p>
    <w:p w14:paraId="67B4A502" w14:textId="77777777" w:rsidR="00FA3C96" w:rsidRDefault="00FA3C96" w:rsidP="004D7B18">
      <w:pPr>
        <w:spacing w:after="0"/>
        <w:ind w:firstLine="1134"/>
        <w:rPr>
          <w:rFonts w:cs="Arial"/>
          <w:color w:val="000000"/>
        </w:rPr>
      </w:pPr>
    </w:p>
    <w:p w14:paraId="6C79855E" w14:textId="17BB0C94" w:rsidR="0095307E" w:rsidRDefault="004D7B18" w:rsidP="00FA3C96">
      <w:pPr>
        <w:spacing w:after="0"/>
        <w:ind w:firstLine="1134"/>
        <w:rPr>
          <w:rFonts w:cs="Arial"/>
          <w:color w:val="000000"/>
        </w:rPr>
      </w:pPr>
      <w:r>
        <w:rPr>
          <w:rFonts w:cs="Arial"/>
          <w:color w:val="000000"/>
        </w:rPr>
        <w:t>Otro punto a destacar de</w:t>
      </w:r>
      <w:r w:rsidR="005F01B3">
        <w:rPr>
          <w:rFonts w:cs="Arial"/>
          <w:color w:val="000000"/>
        </w:rPr>
        <w:t xml:space="preserve"> </w:t>
      </w:r>
      <w:r>
        <w:rPr>
          <w:rFonts w:cs="Arial"/>
          <w:color w:val="000000"/>
        </w:rPr>
        <w:t>l</w:t>
      </w:r>
      <w:r w:rsidR="005F01B3">
        <w:rPr>
          <w:rFonts w:cs="Arial"/>
          <w:color w:val="000000"/>
        </w:rPr>
        <w:t>a</w:t>
      </w:r>
      <w:r>
        <w:rPr>
          <w:rFonts w:cs="Arial"/>
          <w:color w:val="000000"/>
        </w:rPr>
        <w:t xml:space="preserve"> </w:t>
      </w:r>
      <w:r w:rsidR="00FF1E98">
        <w:rPr>
          <w:rFonts w:cs="Arial"/>
          <w:color w:val="000000"/>
        </w:rPr>
        <w:t>Figura</w:t>
      </w:r>
      <w:r w:rsidRPr="004D7B18">
        <w:rPr>
          <w:rFonts w:cs="Arial"/>
          <w:color w:val="000000"/>
        </w:rPr>
        <w:t xml:space="preserve"> </w:t>
      </w:r>
      <w:r w:rsidR="00FF1E98">
        <w:rPr>
          <w:rFonts w:cs="Arial"/>
          <w:color w:val="000000"/>
        </w:rPr>
        <w:t>4</w:t>
      </w:r>
      <w:r w:rsidRPr="004D7B18">
        <w:rPr>
          <w:rFonts w:cs="Arial"/>
          <w:color w:val="000000"/>
        </w:rPr>
        <w:t>.</w:t>
      </w:r>
      <w:r w:rsidR="00FA3C96">
        <w:rPr>
          <w:rFonts w:cs="Arial"/>
          <w:color w:val="000000"/>
        </w:rPr>
        <w:t>6</w:t>
      </w:r>
      <w:r w:rsidRPr="004D7B18">
        <w:rPr>
          <w:rFonts w:cs="Arial"/>
          <w:color w:val="000000"/>
        </w:rPr>
        <w:t>, es la centralización de deli</w:t>
      </w:r>
      <w:r w:rsidR="00DF55E1">
        <w:rPr>
          <w:rFonts w:cs="Arial"/>
          <w:color w:val="000000"/>
        </w:rPr>
        <w:t>t</w:t>
      </w:r>
      <w:r w:rsidRPr="004D7B18">
        <w:rPr>
          <w:rFonts w:cs="Arial"/>
          <w:color w:val="000000"/>
        </w:rPr>
        <w:t xml:space="preserve">os de </w:t>
      </w:r>
      <w:r w:rsidR="00FA3C96">
        <w:rPr>
          <w:rFonts w:cs="Arial"/>
          <w:color w:val="000000"/>
        </w:rPr>
        <w:t>sabotaje</w:t>
      </w:r>
      <w:r w:rsidRPr="004D7B18">
        <w:rPr>
          <w:rFonts w:cs="Arial"/>
          <w:color w:val="000000"/>
        </w:rPr>
        <w:t xml:space="preserve"> informáticos. El centro de delitos investigados radica </w:t>
      </w:r>
      <w:r w:rsidR="00FA3C96">
        <w:rPr>
          <w:rFonts w:cs="Arial"/>
          <w:color w:val="000000"/>
        </w:rPr>
        <w:t xml:space="preserve">nuevamente </w:t>
      </w:r>
      <w:r w:rsidRPr="004D7B18">
        <w:rPr>
          <w:rFonts w:cs="Arial"/>
          <w:color w:val="000000"/>
        </w:rPr>
        <w:t>en la región Metropolitana, donde se presentan las cantidad más altas de de</w:t>
      </w:r>
      <w:r w:rsidR="00836F23">
        <w:rPr>
          <w:rFonts w:cs="Arial"/>
          <w:color w:val="000000"/>
        </w:rPr>
        <w:t xml:space="preserve">litos investigados, seguido de </w:t>
      </w:r>
      <w:r w:rsidR="00836F23" w:rsidRPr="00836F23">
        <w:rPr>
          <w:rFonts w:cs="Arial"/>
          <w:color w:val="000000"/>
          <w:highlight w:val="yellow"/>
        </w:rPr>
        <w:t>e</w:t>
      </w:r>
      <w:r w:rsidRPr="00836F23">
        <w:rPr>
          <w:rFonts w:cs="Arial"/>
          <w:color w:val="000000"/>
          <w:highlight w:val="yellow"/>
        </w:rPr>
        <w:t>sta</w:t>
      </w:r>
      <w:r w:rsidRPr="004D7B18">
        <w:rPr>
          <w:rFonts w:cs="Arial"/>
          <w:color w:val="000000"/>
        </w:rPr>
        <w:t>, se destaca la región de</w:t>
      </w:r>
      <w:r w:rsidR="00FA3C96">
        <w:rPr>
          <w:rFonts w:cs="Arial"/>
          <w:color w:val="000000"/>
        </w:rPr>
        <w:t>l</w:t>
      </w:r>
      <w:r w:rsidRPr="004D7B18">
        <w:rPr>
          <w:rFonts w:cs="Arial"/>
          <w:color w:val="000000"/>
        </w:rPr>
        <w:t xml:space="preserve"> </w:t>
      </w:r>
      <w:r w:rsidR="00FA3C96">
        <w:rPr>
          <w:rFonts w:cs="Arial"/>
          <w:color w:val="000000"/>
        </w:rPr>
        <w:t>Bío-Bío</w:t>
      </w:r>
      <w:r w:rsidRPr="004D7B18">
        <w:rPr>
          <w:rFonts w:cs="Arial"/>
          <w:color w:val="000000"/>
        </w:rPr>
        <w:t xml:space="preserve">. Ambas regiones no coinciden con los mismos índices de delitos investigados, pero sí, son las dos regiones que más actos ilícitos han sido denunciados e investigados. </w:t>
      </w:r>
    </w:p>
    <w:p w14:paraId="0E00EA82" w14:textId="77777777" w:rsidR="00FA3C96" w:rsidRDefault="00FA3C96" w:rsidP="00FA3C96">
      <w:pPr>
        <w:spacing w:after="0"/>
        <w:ind w:firstLine="1134"/>
        <w:rPr>
          <w:rFonts w:cs="Arial"/>
          <w:color w:val="000000"/>
        </w:rPr>
      </w:pPr>
    </w:p>
    <w:p w14:paraId="54312829" w14:textId="50D95444" w:rsidR="00FA3C96" w:rsidRDefault="00FA3C96" w:rsidP="00FA3C96">
      <w:pPr>
        <w:spacing w:after="0"/>
        <w:ind w:firstLine="1134"/>
      </w:pPr>
      <w:r>
        <w:rPr>
          <w:rFonts w:cs="Arial"/>
          <w:color w:val="000000"/>
        </w:rPr>
        <w:t xml:space="preserve">Es muy importante destacar que en las regiones de Tarapacá, Coquimbo, Magallanes y de la Antártica </w:t>
      </w:r>
      <w:r w:rsidR="00FF020F">
        <w:rPr>
          <w:rFonts w:cs="Arial"/>
          <w:color w:val="000000"/>
        </w:rPr>
        <w:t>c</w:t>
      </w:r>
      <w:r>
        <w:rPr>
          <w:rFonts w:cs="Arial"/>
          <w:color w:val="000000"/>
        </w:rPr>
        <w:t xml:space="preserve">hilena y Arica y Parinacota, se han evidenciado los niveles más bajos a nivel nacional de delitos relacionados con el sabotaje informático. Para mayor detalle de los datos estudiados ver Anexo </w:t>
      </w:r>
      <w:r w:rsidR="007B4320">
        <w:rPr>
          <w:rFonts w:cs="Arial"/>
          <w:color w:val="000000"/>
        </w:rPr>
        <w:t>C</w:t>
      </w:r>
      <w:r w:rsidR="00835A1E">
        <w:rPr>
          <w:rFonts w:cs="Arial"/>
          <w:color w:val="000000"/>
        </w:rPr>
        <w:t>.</w:t>
      </w:r>
    </w:p>
    <w:p w14:paraId="6649CF5E" w14:textId="77777777" w:rsidR="00901B1B" w:rsidRDefault="00FC4131" w:rsidP="00901B1B">
      <w:pPr>
        <w:keepNext/>
      </w:pPr>
      <w:r>
        <w:rPr>
          <w:noProof/>
          <w:lang w:val="es-CL" w:eastAsia="es-CL"/>
        </w:rPr>
        <w:lastRenderedPageBreak/>
        <w:drawing>
          <wp:inline distT="0" distB="0" distL="0" distR="0" wp14:anchorId="3FA3B86E" wp14:editId="59EC9457">
            <wp:extent cx="5286375" cy="269557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31F829C" w14:textId="6EC5673B" w:rsidR="00002479" w:rsidRDefault="00901B1B" w:rsidP="00312395">
      <w:pPr>
        <w:pStyle w:val="Descripcin"/>
        <w:spacing w:before="60" w:after="0"/>
      </w:pPr>
      <w:bookmarkStart w:id="91" w:name="_Toc488671335"/>
      <w:r>
        <w:t xml:space="preserve">Figura </w:t>
      </w:r>
      <w:r>
        <w:fldChar w:fldCharType="begin"/>
      </w:r>
      <w:r>
        <w:instrText xml:space="preserve"> STYLEREF 1 \s </w:instrText>
      </w:r>
      <w:r>
        <w:fldChar w:fldCharType="separate"/>
      </w:r>
      <w:r w:rsidR="00E548D8">
        <w:rPr>
          <w:noProof/>
        </w:rPr>
        <w:t>4</w:t>
      </w:r>
      <w:r>
        <w:fldChar w:fldCharType="end"/>
      </w:r>
      <w:r>
        <w:t>.</w:t>
      </w:r>
      <w:r>
        <w:fldChar w:fldCharType="begin"/>
      </w:r>
      <w:r>
        <w:instrText xml:space="preserve"> SEQ Figura \* ARABIC \s 1 </w:instrText>
      </w:r>
      <w:r>
        <w:fldChar w:fldCharType="separate"/>
      </w:r>
      <w:r w:rsidR="00E548D8">
        <w:rPr>
          <w:noProof/>
        </w:rPr>
        <w:t>6</w:t>
      </w:r>
      <w:r>
        <w:fldChar w:fldCharType="end"/>
      </w:r>
      <w:r>
        <w:t xml:space="preserve"> </w:t>
      </w:r>
      <w:r w:rsidRPr="009B634A">
        <w:t xml:space="preserve">Sabotaje Informático a nivel nacional comprendido entre 2010 – 2015. Fuente: </w:t>
      </w:r>
      <w:r w:rsidR="00DA277B">
        <w:t>Elaboración propia (2016)</w:t>
      </w:r>
      <w:bookmarkEnd w:id="91"/>
    </w:p>
    <w:p w14:paraId="7C93FFED" w14:textId="77777777" w:rsidR="002433B2" w:rsidRDefault="002433B2" w:rsidP="00D15E61">
      <w:pPr>
        <w:spacing w:after="0"/>
      </w:pPr>
    </w:p>
    <w:p w14:paraId="7CD7FA49" w14:textId="09C59744" w:rsidR="000905BC" w:rsidRDefault="00F55B37" w:rsidP="00FC2021">
      <w:pPr>
        <w:pStyle w:val="Ttulo2"/>
        <w:numPr>
          <w:ilvl w:val="1"/>
          <w:numId w:val="17"/>
        </w:numPr>
        <w:spacing w:before="100" w:after="0"/>
        <w:ind w:left="0"/>
      </w:pPr>
      <w:bookmarkStart w:id="92" w:name="_Toc492026518"/>
      <w:r>
        <w:t>C</w:t>
      </w:r>
      <w:r w:rsidR="000905BC">
        <w:t>ASOS DE ESTUDIO</w:t>
      </w:r>
      <w:bookmarkEnd w:id="92"/>
    </w:p>
    <w:p w14:paraId="04A9B1A4" w14:textId="77777777" w:rsidR="000905BC" w:rsidRDefault="000905BC" w:rsidP="00431935">
      <w:pPr>
        <w:spacing w:after="0"/>
        <w:rPr>
          <w:rFonts w:cs="Arial"/>
          <w:color w:val="000000"/>
        </w:rPr>
      </w:pPr>
    </w:p>
    <w:p w14:paraId="5308DB57" w14:textId="1C6A8E78" w:rsidR="00130B66" w:rsidRDefault="00130B66" w:rsidP="00431935">
      <w:pPr>
        <w:spacing w:after="0"/>
        <w:ind w:firstLine="1134"/>
        <w:rPr>
          <w:rFonts w:cs="Arial"/>
          <w:color w:val="000000"/>
        </w:rPr>
      </w:pPr>
      <w:r>
        <w:rPr>
          <w:rFonts w:cs="Arial"/>
          <w:color w:val="000000"/>
        </w:rPr>
        <w:t>Uno de los puntos más importantes dentro del presente estudio, es la exposición de juicios cometidos en Chile, en los cuales se han formulado cargos por infracción a la Ley N° 19.223. De acuerdo a lo anterior, s</w:t>
      </w:r>
      <w:r w:rsidRPr="00BE6568">
        <w:rPr>
          <w:rFonts w:cs="Arial"/>
          <w:color w:val="000000"/>
        </w:rPr>
        <w:t>e ha</w:t>
      </w:r>
      <w:r>
        <w:rPr>
          <w:rFonts w:cs="Arial"/>
          <w:color w:val="000000"/>
        </w:rPr>
        <w:t>n</w:t>
      </w:r>
      <w:r w:rsidRPr="00BE6568">
        <w:rPr>
          <w:rFonts w:cs="Arial"/>
          <w:color w:val="000000"/>
        </w:rPr>
        <w:t xml:space="preserve"> seleccionado </w:t>
      </w:r>
      <w:r>
        <w:rPr>
          <w:rFonts w:cs="Arial"/>
          <w:color w:val="000000"/>
        </w:rPr>
        <w:t>los casos “</w:t>
      </w:r>
      <w:r w:rsidRPr="005C221A">
        <w:rPr>
          <w:rFonts w:cs="Arial"/>
          <w:i/>
          <w:color w:val="000000"/>
        </w:rPr>
        <w:t>H</w:t>
      </w:r>
      <w:r w:rsidRPr="00BE6568">
        <w:rPr>
          <w:rFonts w:cs="Arial"/>
          <w:i/>
          <w:color w:val="000000"/>
        </w:rPr>
        <w:t>ipermercado Curicó con Lizama Ponce, María de las Nieves y otros; Sky Chile CPA con Merino Moraga, Pablo Andrés; y Polincay Export y comercial Polincay limitada con Pérez Rodríguez”</w:t>
      </w:r>
      <w:r>
        <w:rPr>
          <w:rFonts w:cs="Arial"/>
          <w:i/>
          <w:color w:val="000000"/>
        </w:rPr>
        <w:t xml:space="preserve">. </w:t>
      </w:r>
      <w:r>
        <w:rPr>
          <w:rFonts w:cs="Arial"/>
          <w:color w:val="000000"/>
        </w:rPr>
        <w:t xml:space="preserve">Junto con ello, </w:t>
      </w:r>
      <w:r w:rsidRPr="00BE6568">
        <w:rPr>
          <w:rFonts w:cs="Arial"/>
          <w:color w:val="000000"/>
        </w:rPr>
        <w:t>se evidenciarán los</w:t>
      </w:r>
      <w:r>
        <w:rPr>
          <w:rFonts w:cs="Arial"/>
          <w:color w:val="000000"/>
        </w:rPr>
        <w:t xml:space="preserve"> cargos</w:t>
      </w:r>
      <w:r w:rsidRPr="00BE6568">
        <w:rPr>
          <w:rFonts w:cs="Arial"/>
          <w:color w:val="000000"/>
        </w:rPr>
        <w:t xml:space="preserve"> formulados para cada caso y las sentencias que han dictado los jueces que han sobrellevado la causa.</w:t>
      </w:r>
    </w:p>
    <w:p w14:paraId="023495EE" w14:textId="1D67676F" w:rsidR="000905BC" w:rsidRPr="000272F2" w:rsidRDefault="000905BC" w:rsidP="00CD2A5F">
      <w:pPr>
        <w:spacing w:after="0"/>
      </w:pPr>
      <w:r>
        <w:rPr>
          <w:rFonts w:cs="Arial"/>
          <w:color w:val="000000"/>
        </w:rPr>
        <w:t xml:space="preserve"> </w:t>
      </w:r>
    </w:p>
    <w:p w14:paraId="36688CE0" w14:textId="1CCD742D" w:rsidR="000905BC" w:rsidRDefault="002171E3" w:rsidP="00FC2021">
      <w:pPr>
        <w:pStyle w:val="Ttulo3"/>
        <w:numPr>
          <w:ilvl w:val="2"/>
          <w:numId w:val="17"/>
        </w:numPr>
        <w:spacing w:before="60" w:after="0"/>
        <w:ind w:left="0"/>
      </w:pPr>
      <w:bookmarkStart w:id="93" w:name="_Toc492026519"/>
      <w:r w:rsidRPr="0064451E">
        <w:t>Hipermercado Curicó Ltd</w:t>
      </w:r>
      <w:r w:rsidR="003A43A0">
        <w:t>a.</w:t>
      </w:r>
      <w:r w:rsidRPr="0064451E">
        <w:t xml:space="preserve"> </w:t>
      </w:r>
      <w:proofErr w:type="gramStart"/>
      <w:r w:rsidRPr="0064451E">
        <w:t>con</w:t>
      </w:r>
      <w:proofErr w:type="gramEnd"/>
      <w:r w:rsidRPr="0064451E">
        <w:t xml:space="preserve"> Lizama Ponce, María de las Nieves</w:t>
      </w:r>
      <w:bookmarkEnd w:id="93"/>
    </w:p>
    <w:p w14:paraId="1DEF9A6F" w14:textId="77777777" w:rsidR="00F55B37" w:rsidRDefault="00F55B37" w:rsidP="00F55B37">
      <w:pPr>
        <w:spacing w:after="0"/>
      </w:pPr>
    </w:p>
    <w:p w14:paraId="32F2DF12" w14:textId="7036040F" w:rsidR="008601EC" w:rsidRDefault="008601EC" w:rsidP="008601EC">
      <w:pPr>
        <w:spacing w:after="0"/>
        <w:ind w:firstLine="1134"/>
        <w:rPr>
          <w:rFonts w:cs="Arial"/>
        </w:rPr>
      </w:pPr>
      <w:r w:rsidRPr="008601EC">
        <w:rPr>
          <w:rFonts w:cs="Arial"/>
          <w:color w:val="000000"/>
        </w:rPr>
        <w:t xml:space="preserve">Los cargos presentados contra la cajera del hipermercado Curicó limitada, se basan en la Ley 19.223, artículo 1°. </w:t>
      </w:r>
      <w:r>
        <w:rPr>
          <w:rFonts w:cs="Arial"/>
          <w:color w:val="000000"/>
        </w:rPr>
        <w:t>El primer artículo de la mencionada normativa, dice “e</w:t>
      </w:r>
      <w:r w:rsidRPr="00865F46">
        <w:rPr>
          <w:rFonts w:cs="Arial"/>
          <w:i/>
        </w:rPr>
        <w:t>l que maliciosamente destruya o inutilice un sistema de tratamiento de información o sus partes o componentes, o impida, obstaculice o modifique su funcionamiento</w:t>
      </w:r>
      <w:r>
        <w:rPr>
          <w:rFonts w:cs="Arial"/>
          <w:i/>
        </w:rPr>
        <w:t xml:space="preserve">” </w:t>
      </w:r>
      <w:sdt>
        <w:sdtPr>
          <w:rPr>
            <w:rFonts w:cs="Arial"/>
            <w:i/>
          </w:rPr>
          <w:id w:val="-28117506"/>
          <w:citation/>
        </w:sdtPr>
        <w:sdtContent>
          <w:r>
            <w:rPr>
              <w:rFonts w:cs="Arial"/>
              <w:i/>
            </w:rPr>
            <w:fldChar w:fldCharType="begin"/>
          </w:r>
          <w:r>
            <w:rPr>
              <w:rFonts w:cs="Arial"/>
              <w:lang w:val="es-CL"/>
            </w:rPr>
            <w:instrText xml:space="preserve"> CITATION bcn15 \l 13322 </w:instrText>
          </w:r>
          <w:r>
            <w:rPr>
              <w:rFonts w:cs="Arial"/>
              <w:i/>
            </w:rPr>
            <w:fldChar w:fldCharType="separate"/>
          </w:r>
          <w:r w:rsidRPr="008601EC">
            <w:rPr>
              <w:rFonts w:cs="Arial"/>
              <w:noProof/>
              <w:lang w:val="es-CL"/>
            </w:rPr>
            <w:t>(Nacional, 1993)</w:t>
          </w:r>
          <w:r>
            <w:rPr>
              <w:rFonts w:cs="Arial"/>
              <w:i/>
            </w:rPr>
            <w:fldChar w:fldCharType="end"/>
          </w:r>
        </w:sdtContent>
      </w:sdt>
      <w:r w:rsidR="00DF55E1">
        <w:rPr>
          <w:rFonts w:cs="Arial"/>
          <w:i/>
        </w:rPr>
        <w:t>,</w:t>
      </w:r>
      <w:r>
        <w:rPr>
          <w:rFonts w:cs="Arial"/>
        </w:rPr>
        <w:t xml:space="preserve"> lo indicado e</w:t>
      </w:r>
      <w:r w:rsidR="00B2117E">
        <w:rPr>
          <w:rFonts w:cs="Arial"/>
        </w:rPr>
        <w:t xml:space="preserve">n </w:t>
      </w:r>
      <w:r w:rsidR="00B2117E" w:rsidRPr="00B2117E">
        <w:rPr>
          <w:rFonts w:cs="Arial"/>
          <w:highlight w:val="yellow"/>
        </w:rPr>
        <w:t>e</w:t>
      </w:r>
      <w:r w:rsidRPr="00B2117E">
        <w:rPr>
          <w:rFonts w:cs="Arial"/>
          <w:highlight w:val="yellow"/>
        </w:rPr>
        <w:t>ste</w:t>
      </w:r>
      <w:r>
        <w:rPr>
          <w:rFonts w:cs="Arial"/>
        </w:rPr>
        <w:t xml:space="preserve"> artículo indica que toda mala utilización que fuese realizada con dolo, que provoque la disponibilidad de un sistema de información, podrá ser acusado de infringir la ley bajo el artículo mencionado.</w:t>
      </w:r>
    </w:p>
    <w:p w14:paraId="7E7FD6B5" w14:textId="77777777" w:rsidR="00A50C71" w:rsidRDefault="00A50C71" w:rsidP="00415459">
      <w:pPr>
        <w:spacing w:after="0"/>
        <w:rPr>
          <w:rFonts w:cs="Arial"/>
        </w:rPr>
      </w:pPr>
    </w:p>
    <w:p w14:paraId="095CD318" w14:textId="541F2B54" w:rsidR="00A50C71" w:rsidRPr="008601EC" w:rsidRDefault="00A50C71" w:rsidP="008601EC">
      <w:pPr>
        <w:spacing w:after="0"/>
        <w:ind w:firstLine="1134"/>
        <w:rPr>
          <w:rFonts w:cs="Arial"/>
          <w:color w:val="000000"/>
        </w:rPr>
      </w:pPr>
      <w:r>
        <w:rPr>
          <w:rFonts w:cs="Arial"/>
        </w:rPr>
        <w:lastRenderedPageBreak/>
        <w:t>De acuerdo a lo anterior, en este caso, la cajera es acusada de abusar</w:t>
      </w:r>
      <w:r w:rsidR="00836F23">
        <w:rPr>
          <w:rFonts w:cs="Arial"/>
        </w:rPr>
        <w:t xml:space="preserve"> de una falla del dispositivo. </w:t>
      </w:r>
      <w:r w:rsidR="00836F23" w:rsidRPr="00836F23">
        <w:rPr>
          <w:rFonts w:cs="Arial"/>
          <w:highlight w:val="yellow"/>
        </w:rPr>
        <w:t>E</w:t>
      </w:r>
      <w:r w:rsidRPr="00836F23">
        <w:rPr>
          <w:rFonts w:cs="Arial"/>
          <w:highlight w:val="yellow"/>
        </w:rPr>
        <w:t>sta</w:t>
      </w:r>
      <w:r>
        <w:rPr>
          <w:rFonts w:cs="Arial"/>
        </w:rPr>
        <w:t xml:space="preserve"> </w:t>
      </w:r>
      <w:r w:rsidR="00AE6003">
        <w:rPr>
          <w:rFonts w:cs="Arial"/>
        </w:rPr>
        <w:t>vulnerabilidad</w:t>
      </w:r>
      <w:r>
        <w:rPr>
          <w:rFonts w:cs="Arial"/>
        </w:rPr>
        <w:t xml:space="preserve"> en el </w:t>
      </w:r>
      <w:r w:rsidR="00AE6003">
        <w:rPr>
          <w:rFonts w:cs="Arial"/>
        </w:rPr>
        <w:t>aparato</w:t>
      </w:r>
      <w:r>
        <w:rPr>
          <w:rFonts w:cs="Arial"/>
        </w:rPr>
        <w:t>, corresponde a una</w:t>
      </w:r>
      <w:r w:rsidR="00AE6003">
        <w:rPr>
          <w:rFonts w:cs="Arial"/>
        </w:rPr>
        <w:t xml:space="preserve"> falla en la</w:t>
      </w:r>
      <w:r>
        <w:rPr>
          <w:rFonts w:cs="Arial"/>
        </w:rPr>
        <w:t xml:space="preserve"> programación</w:t>
      </w:r>
      <w:r w:rsidR="00AE6003">
        <w:rPr>
          <w:rFonts w:cs="Arial"/>
        </w:rPr>
        <w:t xml:space="preserve"> realizada por el</w:t>
      </w:r>
      <w:r>
        <w:rPr>
          <w:rFonts w:cs="Arial"/>
        </w:rPr>
        <w:t xml:space="preserve"> proveedor, situación que la cajera se percata y hace aprovechamiento de esta </w:t>
      </w:r>
      <w:r w:rsidR="00A42473">
        <w:rPr>
          <w:rFonts w:cs="Arial"/>
        </w:rPr>
        <w:t>debilidad del aparato provocando un perjuicio económico al Hipermercado Curicó Limitada.</w:t>
      </w:r>
    </w:p>
    <w:p w14:paraId="2A647E25" w14:textId="77777777" w:rsidR="008601EC" w:rsidRDefault="008601EC" w:rsidP="00F55B37">
      <w:pPr>
        <w:spacing w:after="0"/>
      </w:pPr>
    </w:p>
    <w:p w14:paraId="349C38F8" w14:textId="0C42FF7C" w:rsidR="00F55B37" w:rsidRPr="00F55B37" w:rsidRDefault="00F55B37" w:rsidP="00F55B37">
      <w:pPr>
        <w:pStyle w:val="Prrafodelista"/>
        <w:numPr>
          <w:ilvl w:val="0"/>
          <w:numId w:val="3"/>
        </w:numPr>
        <w:tabs>
          <w:tab w:val="num" w:pos="1134"/>
        </w:tabs>
        <w:spacing w:after="0"/>
        <w:ind w:left="1418" w:hanging="284"/>
        <w:rPr>
          <w:rFonts w:cs="Arial"/>
          <w:szCs w:val="20"/>
        </w:rPr>
      </w:pPr>
      <w:r w:rsidRPr="00C9571F">
        <w:rPr>
          <w:rFonts w:cs="Arial"/>
          <w:szCs w:val="20"/>
        </w:rPr>
        <w:t>Nombre del caso</w:t>
      </w:r>
      <w:r w:rsidRPr="00F55B37">
        <w:rPr>
          <w:rFonts w:cs="Arial"/>
          <w:szCs w:val="20"/>
        </w:rPr>
        <w:t xml:space="preserve">: </w:t>
      </w:r>
      <w:r w:rsidR="00C9571F">
        <w:rPr>
          <w:rFonts w:cs="Arial"/>
          <w:szCs w:val="20"/>
        </w:rPr>
        <w:t>“</w:t>
      </w:r>
      <w:r w:rsidRPr="00C9571F">
        <w:rPr>
          <w:rFonts w:cs="Arial"/>
          <w:i/>
          <w:szCs w:val="20"/>
        </w:rPr>
        <w:t>Hipermercado Curicó Limitada con Lizama Ponce, María de las Nieves y otros</w:t>
      </w:r>
      <w:r w:rsidR="00C9571F">
        <w:rPr>
          <w:rFonts w:cs="Arial"/>
          <w:szCs w:val="20"/>
        </w:rPr>
        <w:t>”</w:t>
      </w:r>
      <w:r w:rsidRPr="00F55B37">
        <w:rPr>
          <w:rFonts w:cs="Arial"/>
          <w:szCs w:val="20"/>
        </w:rPr>
        <w:t>.</w:t>
      </w:r>
    </w:p>
    <w:p w14:paraId="16A61CCC" w14:textId="6CBBAAB3" w:rsidR="007B3328" w:rsidRPr="00E9352E" w:rsidRDefault="00F55B37" w:rsidP="007B3328">
      <w:pPr>
        <w:pStyle w:val="Prrafodelista"/>
        <w:numPr>
          <w:ilvl w:val="0"/>
          <w:numId w:val="3"/>
        </w:numPr>
        <w:tabs>
          <w:tab w:val="num" w:pos="1134"/>
        </w:tabs>
        <w:spacing w:after="0"/>
        <w:ind w:left="1418" w:hanging="284"/>
        <w:rPr>
          <w:rFonts w:cs="Arial"/>
          <w:color w:val="000000"/>
        </w:rPr>
      </w:pPr>
      <w:r w:rsidRPr="00C9571F">
        <w:rPr>
          <w:rFonts w:cs="Arial"/>
          <w:szCs w:val="20"/>
        </w:rPr>
        <w:t>Cargos formulados</w:t>
      </w:r>
      <w:r w:rsidRPr="00E9352E">
        <w:rPr>
          <w:rFonts w:cs="Arial"/>
          <w:i/>
          <w:szCs w:val="20"/>
        </w:rPr>
        <w:t xml:space="preserve">: </w:t>
      </w:r>
      <w:r w:rsidR="007B3328" w:rsidRPr="00E9352E">
        <w:rPr>
          <w:rFonts w:cs="Arial"/>
          <w:i/>
          <w:szCs w:val="20"/>
        </w:rPr>
        <w:t xml:space="preserve">“La </w:t>
      </w:r>
      <w:r w:rsidRPr="00E9352E">
        <w:rPr>
          <w:rFonts w:cs="Arial"/>
          <w:i/>
          <w:szCs w:val="20"/>
        </w:rPr>
        <w:t>Cajera de un supermercado se aprovecha del sistema de venta de tarjetas electrónicas de saldo para telefonía móvil para venderlas sin registrar la venta en el sistema interno de cajas</w:t>
      </w:r>
      <w:r w:rsidRPr="00E9352E">
        <w:rPr>
          <w:rFonts w:cs="Arial"/>
          <w:szCs w:val="20"/>
        </w:rPr>
        <w:t>.</w:t>
      </w:r>
    </w:p>
    <w:p w14:paraId="4DA2E1E7" w14:textId="330A2BF5" w:rsidR="00F55B37" w:rsidRPr="007B3328" w:rsidRDefault="00F55B37" w:rsidP="007B3328">
      <w:pPr>
        <w:pStyle w:val="Prrafodelista"/>
        <w:spacing w:after="0"/>
        <w:ind w:left="1418"/>
        <w:rPr>
          <w:rFonts w:cs="Arial"/>
          <w:color w:val="000000"/>
        </w:rPr>
      </w:pPr>
      <w:r w:rsidRPr="007B3328">
        <w:rPr>
          <w:rFonts w:cs="Arial"/>
          <w:i/>
          <w:color w:val="000000"/>
        </w:rPr>
        <w:t>Se formulan cargos, incluida la comisión del delito contenido en el artículo 1° de la Ley N° 19.223, en tanto se impide, obstaculiza o modifica el funcionamiento de un sistema de tratamiento de información</w:t>
      </w:r>
      <w:r w:rsidR="007B3328">
        <w:rPr>
          <w:rFonts w:cs="Arial"/>
          <w:color w:val="000000"/>
        </w:rPr>
        <w:t>”</w:t>
      </w:r>
      <w:r w:rsidRPr="007B3328">
        <w:rPr>
          <w:rFonts w:cs="Arial"/>
          <w:color w:val="000000"/>
        </w:rPr>
        <w:t>.</w:t>
      </w:r>
      <w:r w:rsidR="00C9571F">
        <w:rPr>
          <w:rFonts w:cs="Arial"/>
          <w:color w:val="000000"/>
        </w:rPr>
        <w:t xml:space="preserve"> </w:t>
      </w:r>
      <w:sdt>
        <w:sdtPr>
          <w:rPr>
            <w:rFonts w:eastAsia="Arial" w:cs="Arial"/>
            <w:szCs w:val="20"/>
          </w:rPr>
          <w:id w:val="124124510"/>
          <w:citation/>
        </w:sdtPr>
        <w:sdtContent>
          <w:r w:rsidR="00C9571F" w:rsidRPr="00B5443F">
            <w:rPr>
              <w:rFonts w:eastAsia="Arial" w:cs="Arial"/>
              <w:szCs w:val="20"/>
            </w:rPr>
            <w:fldChar w:fldCharType="begin"/>
          </w:r>
          <w:r w:rsidR="00C9571F" w:rsidRPr="00B5443F">
            <w:rPr>
              <w:rFonts w:eastAsia="Arial" w:cs="Arial"/>
              <w:szCs w:val="20"/>
            </w:rPr>
            <w:instrText xml:space="preserve"> CITATION Pod12 \l 13322 </w:instrText>
          </w:r>
          <w:r w:rsidR="00C9571F" w:rsidRPr="00B5443F">
            <w:rPr>
              <w:rFonts w:eastAsia="Arial" w:cs="Arial"/>
              <w:szCs w:val="20"/>
            </w:rPr>
            <w:fldChar w:fldCharType="separate"/>
          </w:r>
          <w:r w:rsidR="00C9571F" w:rsidRPr="00B5443F">
            <w:rPr>
              <w:rFonts w:eastAsia="Arial" w:cs="Arial"/>
              <w:szCs w:val="20"/>
            </w:rPr>
            <w:t>(Chile P. J., 2012)</w:t>
          </w:r>
          <w:r w:rsidR="00C9571F" w:rsidRPr="00B5443F">
            <w:rPr>
              <w:rFonts w:eastAsia="Arial" w:cs="Arial"/>
              <w:szCs w:val="20"/>
            </w:rPr>
            <w:fldChar w:fldCharType="end"/>
          </w:r>
        </w:sdtContent>
      </w:sdt>
      <w:r w:rsidR="00C9571F">
        <w:rPr>
          <w:rFonts w:eastAsia="Arial" w:cs="Arial"/>
          <w:szCs w:val="20"/>
        </w:rPr>
        <w:t>.</w:t>
      </w:r>
    </w:p>
    <w:p w14:paraId="18B8517D" w14:textId="77777777" w:rsidR="00F55B37" w:rsidRDefault="00F55B37" w:rsidP="00415459">
      <w:pPr>
        <w:spacing w:after="0"/>
        <w:rPr>
          <w:rFonts w:cs="Arial"/>
          <w:color w:val="000000"/>
        </w:rPr>
      </w:pPr>
    </w:p>
    <w:p w14:paraId="5EEAD8B8" w14:textId="620DD618" w:rsidR="0069021E" w:rsidRPr="00D31298" w:rsidRDefault="0069021E" w:rsidP="0069021E">
      <w:pPr>
        <w:spacing w:after="0"/>
        <w:ind w:firstLine="1134"/>
        <w:rPr>
          <w:rFonts w:cs="Arial"/>
        </w:rPr>
      </w:pPr>
      <w:r w:rsidRPr="00D31298">
        <w:rPr>
          <w:rFonts w:cs="Arial"/>
        </w:rPr>
        <w:t>Según lo descrito en los cargos sobre la cajera del supermercado</w:t>
      </w:r>
      <w:r w:rsidR="002E1C7A" w:rsidRPr="00D31298">
        <w:rPr>
          <w:rFonts w:cs="Arial"/>
        </w:rPr>
        <w:t xml:space="preserve">, </w:t>
      </w:r>
      <w:r w:rsidRPr="00D31298">
        <w:rPr>
          <w:rFonts w:cs="Arial"/>
        </w:rPr>
        <w:t>se</w:t>
      </w:r>
      <w:r w:rsidR="002E1C7A" w:rsidRPr="00D31298">
        <w:rPr>
          <w:rFonts w:cs="Arial"/>
        </w:rPr>
        <w:t xml:space="preserve"> declara que la acusada se aprovecha del funcionamiento erróneo del sistema para su beneficio propio. </w:t>
      </w:r>
      <w:r w:rsidR="00D31298" w:rsidRPr="00D31298">
        <w:rPr>
          <w:rFonts w:cs="Arial"/>
        </w:rPr>
        <w:t>De acuerdo a lo anterior, l</w:t>
      </w:r>
      <w:r w:rsidRPr="00D31298">
        <w:rPr>
          <w:rFonts w:cs="Arial"/>
        </w:rPr>
        <w:t>os hechos implican que existió un aprovechamiento de una debilidad</w:t>
      </w:r>
      <w:r w:rsidRPr="00D31298">
        <w:rPr>
          <w:rFonts w:cs="Arial"/>
        </w:rPr>
        <w:br/>
        <w:t xml:space="preserve">del sistema de las cajas </w:t>
      </w:r>
      <w:r w:rsidR="00D31298" w:rsidRPr="00D31298">
        <w:rPr>
          <w:rFonts w:cs="Arial"/>
        </w:rPr>
        <w:t>del supermercado</w:t>
      </w:r>
      <w:r w:rsidRPr="00D31298">
        <w:rPr>
          <w:rFonts w:cs="Arial"/>
        </w:rPr>
        <w:t>,</w:t>
      </w:r>
      <w:r w:rsidR="00D31298" w:rsidRPr="00D31298">
        <w:rPr>
          <w:rFonts w:cs="Arial"/>
        </w:rPr>
        <w:t xml:space="preserve"> si </w:t>
      </w:r>
      <w:r w:rsidRPr="00D31298">
        <w:rPr>
          <w:rFonts w:cs="Arial"/>
        </w:rPr>
        <w:t xml:space="preserve">bien </w:t>
      </w:r>
      <w:r w:rsidR="00D31298" w:rsidRPr="00D31298">
        <w:rPr>
          <w:rFonts w:cs="Arial"/>
        </w:rPr>
        <w:t xml:space="preserve">esta acción pudo </w:t>
      </w:r>
      <w:r w:rsidR="00D31298">
        <w:rPr>
          <w:rFonts w:cs="Arial"/>
        </w:rPr>
        <w:t>haber sido realizada con</w:t>
      </w:r>
      <w:r w:rsidR="00D31298" w:rsidRPr="00D31298">
        <w:rPr>
          <w:rFonts w:cs="Arial"/>
        </w:rPr>
        <w:t xml:space="preserve"> dolo</w:t>
      </w:r>
      <w:r w:rsidRPr="00D31298">
        <w:rPr>
          <w:rFonts w:cs="Arial"/>
        </w:rPr>
        <w:t xml:space="preserve">, es decir, que </w:t>
      </w:r>
      <w:r w:rsidR="00D31298">
        <w:rPr>
          <w:rFonts w:cs="Arial"/>
        </w:rPr>
        <w:t xml:space="preserve">debieron tener </w:t>
      </w:r>
      <w:r w:rsidRPr="00D31298">
        <w:rPr>
          <w:rFonts w:cs="Arial"/>
        </w:rPr>
        <w:t>la intención de</w:t>
      </w:r>
      <w:r w:rsidR="00D31298" w:rsidRPr="00D31298">
        <w:rPr>
          <w:rFonts w:cs="Arial"/>
        </w:rPr>
        <w:t xml:space="preserve"> </w:t>
      </w:r>
      <w:r w:rsidRPr="00D31298">
        <w:rPr>
          <w:rFonts w:cs="Arial"/>
        </w:rPr>
        <w:t>ocasionar</w:t>
      </w:r>
      <w:r w:rsidR="00D31298" w:rsidRPr="00D31298">
        <w:rPr>
          <w:rFonts w:cs="Arial"/>
        </w:rPr>
        <w:t xml:space="preserve"> un</w:t>
      </w:r>
      <w:r w:rsidRPr="00D31298">
        <w:rPr>
          <w:rFonts w:cs="Arial"/>
        </w:rPr>
        <w:t xml:space="preserve"> daño</w:t>
      </w:r>
      <w:r w:rsidR="00D31298">
        <w:rPr>
          <w:rFonts w:cs="Arial"/>
        </w:rPr>
        <w:t xml:space="preserve"> monetario al dueño del supermercado</w:t>
      </w:r>
      <w:r w:rsidR="00D31298" w:rsidRPr="00D31298">
        <w:rPr>
          <w:rFonts w:cs="Arial"/>
        </w:rPr>
        <w:t>. Ahora bien, de acuerdo al tribunal</w:t>
      </w:r>
      <w:r w:rsidRPr="00D31298">
        <w:rPr>
          <w:rFonts w:cs="Arial"/>
        </w:rPr>
        <w:t>,</w:t>
      </w:r>
      <w:r w:rsidR="00D31298" w:rsidRPr="00D31298">
        <w:rPr>
          <w:rFonts w:cs="Arial"/>
        </w:rPr>
        <w:t xml:space="preserve"> la </w:t>
      </w:r>
      <w:r w:rsidR="00D31298">
        <w:rPr>
          <w:rFonts w:cs="Arial"/>
        </w:rPr>
        <w:t xml:space="preserve">implicada en los hechos </w:t>
      </w:r>
      <w:r w:rsidRPr="00D31298">
        <w:rPr>
          <w:rFonts w:cs="Arial"/>
        </w:rPr>
        <w:t>sólo se aprovech</w:t>
      </w:r>
      <w:r w:rsidR="00D31298">
        <w:rPr>
          <w:rFonts w:cs="Arial"/>
        </w:rPr>
        <w:t>ó</w:t>
      </w:r>
      <w:r w:rsidRPr="00D31298">
        <w:rPr>
          <w:rFonts w:cs="Arial"/>
        </w:rPr>
        <w:t xml:space="preserve"> de su funcionamiento</w:t>
      </w:r>
      <w:r w:rsidR="00D31298">
        <w:rPr>
          <w:rFonts w:cs="Arial"/>
        </w:rPr>
        <w:t xml:space="preserve">, el cual se encontraba con defectos en su </w:t>
      </w:r>
      <w:r w:rsidRPr="00D31298">
        <w:rPr>
          <w:rFonts w:cs="Arial"/>
        </w:rPr>
        <w:t>programa</w:t>
      </w:r>
      <w:r w:rsidR="00D31298">
        <w:rPr>
          <w:rFonts w:cs="Arial"/>
        </w:rPr>
        <w:t>ción</w:t>
      </w:r>
      <w:r w:rsidR="00D31298" w:rsidRPr="00D31298">
        <w:rPr>
          <w:rFonts w:cs="Arial"/>
        </w:rPr>
        <w:t>, acción que no se encuentra tipificada en la Ley N° 19.223 de delitos informáticos</w:t>
      </w:r>
      <w:r w:rsidR="00D31298">
        <w:rPr>
          <w:rFonts w:cs="Arial"/>
        </w:rPr>
        <w:t>. Por lo tanto en este caso, no se pudo realizar una sentencia bajo la mencionada ley</w:t>
      </w:r>
      <w:r w:rsidRPr="00D31298">
        <w:rPr>
          <w:rFonts w:cs="Arial"/>
        </w:rPr>
        <w:t>.</w:t>
      </w:r>
      <w:r w:rsidR="00D31298" w:rsidRPr="00D31298">
        <w:rPr>
          <w:rFonts w:cs="Arial"/>
        </w:rPr>
        <w:t xml:space="preserve"> </w:t>
      </w:r>
      <w:r w:rsidRPr="00D31298">
        <w:rPr>
          <w:rFonts w:cs="Arial"/>
        </w:rPr>
        <w:t xml:space="preserve">Para mayor información del caso estudiado ver Anexo </w:t>
      </w:r>
      <w:r w:rsidR="00CB4E0B">
        <w:rPr>
          <w:rFonts w:cs="Arial"/>
        </w:rPr>
        <w:t>F</w:t>
      </w:r>
      <w:r w:rsidR="00D31298">
        <w:rPr>
          <w:rFonts w:cs="Arial"/>
        </w:rPr>
        <w:t>.</w:t>
      </w:r>
    </w:p>
    <w:p w14:paraId="6DC37358" w14:textId="77777777" w:rsidR="00451155" w:rsidRPr="00F55B37" w:rsidRDefault="00451155" w:rsidP="00CD2A5F">
      <w:pPr>
        <w:spacing w:after="0"/>
        <w:ind w:firstLine="1134"/>
        <w:rPr>
          <w:rFonts w:cs="Arial"/>
          <w:color w:val="000000"/>
        </w:rPr>
      </w:pPr>
    </w:p>
    <w:p w14:paraId="7C50F4E6" w14:textId="12AED253" w:rsidR="00B5443F" w:rsidRDefault="00B5443F" w:rsidP="00FC2021">
      <w:pPr>
        <w:pStyle w:val="Ttulo3"/>
        <w:numPr>
          <w:ilvl w:val="2"/>
          <w:numId w:val="17"/>
        </w:numPr>
        <w:spacing w:before="60" w:after="0"/>
        <w:ind w:left="0"/>
      </w:pPr>
      <w:bookmarkStart w:id="94" w:name="_Toc492026520"/>
      <w:r w:rsidRPr="0064451E">
        <w:t>Sky Chile CPA con Merino Moraga, Pablo Andrés.</w:t>
      </w:r>
      <w:bookmarkEnd w:id="94"/>
    </w:p>
    <w:p w14:paraId="1C0E09ED" w14:textId="77777777" w:rsidR="00A944B2" w:rsidRDefault="00A944B2" w:rsidP="00E506F4">
      <w:pPr>
        <w:spacing w:after="0"/>
        <w:rPr>
          <w:rFonts w:cs="Arial"/>
          <w:color w:val="000000"/>
        </w:rPr>
      </w:pPr>
    </w:p>
    <w:p w14:paraId="5FF3A72B" w14:textId="29C306DD" w:rsidR="00A9167C" w:rsidRPr="008601EC" w:rsidRDefault="00A9167C" w:rsidP="00A9167C">
      <w:pPr>
        <w:spacing w:after="0"/>
        <w:ind w:firstLine="1134"/>
        <w:rPr>
          <w:rFonts w:cs="Arial"/>
          <w:color w:val="000000"/>
        </w:rPr>
      </w:pPr>
      <w:r w:rsidRPr="008601EC">
        <w:rPr>
          <w:rFonts w:cs="Arial"/>
          <w:color w:val="000000"/>
        </w:rPr>
        <w:t>Los cargos p</w:t>
      </w:r>
      <w:r>
        <w:rPr>
          <w:rFonts w:cs="Arial"/>
          <w:color w:val="000000"/>
        </w:rPr>
        <w:t>resentados contra el usuario Pablo Andrés Merino Moraga</w:t>
      </w:r>
      <w:r w:rsidRPr="008601EC">
        <w:rPr>
          <w:rFonts w:cs="Arial"/>
          <w:color w:val="000000"/>
        </w:rPr>
        <w:t xml:space="preserve">, </w:t>
      </w:r>
      <w:r>
        <w:rPr>
          <w:rFonts w:cs="Arial"/>
          <w:color w:val="000000"/>
        </w:rPr>
        <w:t xml:space="preserve">han sido </w:t>
      </w:r>
      <w:r w:rsidRPr="008601EC">
        <w:rPr>
          <w:rFonts w:cs="Arial"/>
          <w:color w:val="000000"/>
        </w:rPr>
        <w:t>basa</w:t>
      </w:r>
      <w:r>
        <w:rPr>
          <w:rFonts w:cs="Arial"/>
          <w:color w:val="000000"/>
        </w:rPr>
        <w:t xml:space="preserve">dos bajo dos legislaciones vigentes chilenas. La primera de ellas en la Ley General de Telecomunicaciones y segunda </w:t>
      </w:r>
      <w:r w:rsidRPr="008601EC">
        <w:rPr>
          <w:rFonts w:cs="Arial"/>
          <w:color w:val="000000"/>
        </w:rPr>
        <w:t xml:space="preserve">la Ley 19.223, artículo 1°. </w:t>
      </w:r>
      <w:r>
        <w:rPr>
          <w:rFonts w:cs="Arial"/>
          <w:color w:val="000000"/>
        </w:rPr>
        <w:t>El primer artículo de la mencionada normativa, dice “e</w:t>
      </w:r>
      <w:r w:rsidRPr="00865F46">
        <w:rPr>
          <w:rFonts w:cs="Arial"/>
          <w:i/>
        </w:rPr>
        <w:t>l que maliciosamente destruya o inutilice un sistema de tratamiento de información o sus partes o componentes, o impida, obstaculice o modifique su funcionamiento</w:t>
      </w:r>
      <w:r>
        <w:rPr>
          <w:rFonts w:cs="Arial"/>
          <w:i/>
        </w:rPr>
        <w:t xml:space="preserve">” </w:t>
      </w:r>
      <w:sdt>
        <w:sdtPr>
          <w:rPr>
            <w:rFonts w:cs="Arial"/>
            <w:i/>
          </w:rPr>
          <w:id w:val="-1386952586"/>
          <w:citation/>
        </w:sdtPr>
        <w:sdtContent>
          <w:r>
            <w:rPr>
              <w:rFonts w:cs="Arial"/>
              <w:i/>
            </w:rPr>
            <w:fldChar w:fldCharType="begin"/>
          </w:r>
          <w:r>
            <w:rPr>
              <w:rFonts w:cs="Arial"/>
              <w:lang w:val="es-CL"/>
            </w:rPr>
            <w:instrText xml:space="preserve"> CITATION bcn15 \l 13322 </w:instrText>
          </w:r>
          <w:r>
            <w:rPr>
              <w:rFonts w:cs="Arial"/>
              <w:i/>
            </w:rPr>
            <w:fldChar w:fldCharType="separate"/>
          </w:r>
          <w:r w:rsidRPr="008601EC">
            <w:rPr>
              <w:rFonts w:cs="Arial"/>
              <w:noProof/>
              <w:lang w:val="es-CL"/>
            </w:rPr>
            <w:t>(Nacional, 1993)</w:t>
          </w:r>
          <w:r>
            <w:rPr>
              <w:rFonts w:cs="Arial"/>
              <w:i/>
            </w:rPr>
            <w:fldChar w:fldCharType="end"/>
          </w:r>
        </w:sdtContent>
      </w:sdt>
      <w:r>
        <w:rPr>
          <w:rFonts w:cs="Arial"/>
          <w:i/>
        </w:rPr>
        <w:t>.</w:t>
      </w:r>
      <w:r>
        <w:rPr>
          <w:rFonts w:cs="Arial"/>
        </w:rPr>
        <w:t xml:space="preserve"> </w:t>
      </w:r>
      <w:r w:rsidR="00855E4D">
        <w:rPr>
          <w:rFonts w:cs="Arial"/>
        </w:rPr>
        <w:t xml:space="preserve">De acuerdo a </w:t>
      </w:r>
      <w:r w:rsidR="00B2117E">
        <w:rPr>
          <w:rFonts w:cs="Arial"/>
        </w:rPr>
        <w:t xml:space="preserve">lo indicado en </w:t>
      </w:r>
      <w:r w:rsidR="00B2117E" w:rsidRPr="00B2117E">
        <w:rPr>
          <w:rFonts w:cs="Arial"/>
          <w:highlight w:val="yellow"/>
        </w:rPr>
        <w:t>e</w:t>
      </w:r>
      <w:r w:rsidRPr="00B2117E">
        <w:rPr>
          <w:rFonts w:cs="Arial"/>
          <w:highlight w:val="yellow"/>
        </w:rPr>
        <w:t>ste</w:t>
      </w:r>
      <w:r>
        <w:rPr>
          <w:rFonts w:cs="Arial"/>
        </w:rPr>
        <w:t xml:space="preserve"> artículo indica que toda mala utilización que fuese realizada con dolo, que provoque la disponibilidad de un sistema de información, podrá ser </w:t>
      </w:r>
      <w:proofErr w:type="gramStart"/>
      <w:r>
        <w:rPr>
          <w:rFonts w:cs="Arial"/>
        </w:rPr>
        <w:t>acusado</w:t>
      </w:r>
      <w:proofErr w:type="gramEnd"/>
      <w:r>
        <w:rPr>
          <w:rFonts w:cs="Arial"/>
        </w:rPr>
        <w:t xml:space="preserve"> de infringir la ley bajo el artículo mencionado.</w:t>
      </w:r>
    </w:p>
    <w:p w14:paraId="70262B9A" w14:textId="77777777" w:rsidR="00A50C71" w:rsidRDefault="00A50C71" w:rsidP="00415459">
      <w:pPr>
        <w:spacing w:after="0"/>
        <w:rPr>
          <w:rFonts w:cs="Arial"/>
        </w:rPr>
      </w:pPr>
    </w:p>
    <w:p w14:paraId="05915E0D" w14:textId="0DB5151A" w:rsidR="00A50C71" w:rsidRDefault="00A50C71" w:rsidP="00A50C71">
      <w:pPr>
        <w:spacing w:after="0"/>
        <w:ind w:firstLine="1134"/>
      </w:pPr>
      <w:r>
        <w:rPr>
          <w:rFonts w:cs="Arial"/>
        </w:rPr>
        <w:lastRenderedPageBreak/>
        <w:t xml:space="preserve">De acuerdo a lo anterior, en este caso, Pablo Merino (imputado), es acusado de vender tarjetas modificadas por un programa obtenido de forma gratuita desde internet. </w:t>
      </w:r>
      <w:r w:rsidR="00836F23" w:rsidRPr="00836F23">
        <w:rPr>
          <w:rFonts w:cs="Arial"/>
          <w:highlight w:val="yellow"/>
        </w:rPr>
        <w:t>E</w:t>
      </w:r>
      <w:r w:rsidRPr="00836F23">
        <w:rPr>
          <w:rFonts w:cs="Arial"/>
          <w:highlight w:val="yellow"/>
        </w:rPr>
        <w:t>sta</w:t>
      </w:r>
      <w:r>
        <w:rPr>
          <w:rFonts w:cs="Arial"/>
        </w:rPr>
        <w:t xml:space="preserve"> pieza de software, no ha sido programada por él, sino que por terceros que lo han desarrollado, con el fin de adulterar las tarjetas de codificación para receptores satelitales. Consiente de la finalidad del aplicativo, el imputado </w:t>
      </w:r>
      <w:r w:rsidR="00C9571F">
        <w:rPr>
          <w:rFonts w:cs="Arial"/>
        </w:rPr>
        <w:t xml:space="preserve">la utiliza en conocimiento del resultado de la utilización </w:t>
      </w:r>
      <w:r w:rsidR="00836F23" w:rsidRPr="00836F23">
        <w:rPr>
          <w:rFonts w:cs="Arial"/>
          <w:highlight w:val="yellow"/>
        </w:rPr>
        <w:t>e</w:t>
      </w:r>
      <w:r w:rsidR="00C9571F" w:rsidRPr="00836F23">
        <w:rPr>
          <w:rFonts w:cs="Arial"/>
          <w:highlight w:val="yellow"/>
        </w:rPr>
        <w:t>sta</w:t>
      </w:r>
      <w:r w:rsidR="00C9571F">
        <w:rPr>
          <w:rFonts w:cs="Arial"/>
        </w:rPr>
        <w:t xml:space="preserve">, lo cual es utilizado </w:t>
      </w:r>
      <w:r>
        <w:rPr>
          <w:rFonts w:cs="Arial"/>
        </w:rPr>
        <w:t xml:space="preserve">para obtener un beneficio propio. </w:t>
      </w:r>
    </w:p>
    <w:p w14:paraId="68B83EF6" w14:textId="78713EC3" w:rsidR="00A9167C" w:rsidRDefault="0035149D" w:rsidP="0035149D">
      <w:pPr>
        <w:tabs>
          <w:tab w:val="left" w:pos="2696"/>
        </w:tabs>
        <w:spacing w:after="0"/>
      </w:pPr>
      <w:r>
        <w:tab/>
      </w:r>
    </w:p>
    <w:p w14:paraId="7E3936EE" w14:textId="61BEACF7" w:rsidR="00C9571F" w:rsidRPr="00C9571F" w:rsidRDefault="00C9571F" w:rsidP="00C9571F">
      <w:pPr>
        <w:pStyle w:val="Prrafodelista"/>
        <w:numPr>
          <w:ilvl w:val="0"/>
          <w:numId w:val="3"/>
        </w:numPr>
        <w:tabs>
          <w:tab w:val="num" w:pos="1134"/>
        </w:tabs>
        <w:spacing w:after="0"/>
        <w:ind w:left="1418" w:hanging="284"/>
        <w:rPr>
          <w:rFonts w:cs="Arial"/>
          <w:i/>
          <w:szCs w:val="20"/>
        </w:rPr>
      </w:pPr>
      <w:r w:rsidRPr="00C9571F">
        <w:rPr>
          <w:rFonts w:cs="Arial"/>
          <w:szCs w:val="20"/>
        </w:rPr>
        <w:t>Nombre del caso</w:t>
      </w:r>
      <w:r w:rsidRPr="00C9571F">
        <w:rPr>
          <w:rFonts w:cs="Arial"/>
          <w:i/>
          <w:szCs w:val="20"/>
        </w:rPr>
        <w:t xml:space="preserve">: </w:t>
      </w:r>
      <w:r>
        <w:rPr>
          <w:rFonts w:cs="Arial"/>
          <w:i/>
          <w:szCs w:val="20"/>
        </w:rPr>
        <w:t>“</w:t>
      </w:r>
      <w:r w:rsidR="00504866">
        <w:rPr>
          <w:rFonts w:cs="Arial"/>
          <w:i/>
          <w:szCs w:val="20"/>
        </w:rPr>
        <w:t>Sky Chile CPA con Merino Moraga, Pablo Andrés</w:t>
      </w:r>
      <w:r>
        <w:rPr>
          <w:rFonts w:cs="Arial"/>
          <w:i/>
          <w:szCs w:val="20"/>
        </w:rPr>
        <w:t>”</w:t>
      </w:r>
    </w:p>
    <w:p w14:paraId="3F71E1D6" w14:textId="17B8F99F" w:rsidR="00C9571F" w:rsidRPr="00C9571F" w:rsidRDefault="00C9571F" w:rsidP="00C9571F">
      <w:pPr>
        <w:pStyle w:val="Prrafodelista"/>
        <w:numPr>
          <w:ilvl w:val="0"/>
          <w:numId w:val="3"/>
        </w:numPr>
        <w:tabs>
          <w:tab w:val="num" w:pos="1134"/>
        </w:tabs>
        <w:spacing w:after="0"/>
        <w:ind w:left="1418" w:hanging="284"/>
        <w:rPr>
          <w:rFonts w:cs="Arial"/>
          <w:i/>
          <w:szCs w:val="20"/>
        </w:rPr>
      </w:pPr>
      <w:r w:rsidRPr="00C9571F">
        <w:rPr>
          <w:rFonts w:cs="Arial"/>
          <w:szCs w:val="20"/>
        </w:rPr>
        <w:t>Cargos formulados</w:t>
      </w:r>
      <w:r w:rsidRPr="00C9571F">
        <w:rPr>
          <w:rFonts w:cs="Arial"/>
          <w:i/>
          <w:szCs w:val="20"/>
        </w:rPr>
        <w:t xml:space="preserve">: </w:t>
      </w:r>
      <w:r>
        <w:rPr>
          <w:rFonts w:cs="Arial"/>
          <w:i/>
          <w:szCs w:val="20"/>
        </w:rPr>
        <w:t>“</w:t>
      </w:r>
      <w:r w:rsidRPr="00C9571F">
        <w:rPr>
          <w:rFonts w:cs="Arial"/>
          <w:i/>
          <w:szCs w:val="20"/>
        </w:rPr>
        <w:t>Venta de tarjetas de codificación para receptores de señal satelital modificadas para obtener acceso a dichos canales sin pagar a sus operadores.</w:t>
      </w:r>
    </w:p>
    <w:p w14:paraId="7C23090A" w14:textId="724BADEE" w:rsidR="00C9571F" w:rsidRPr="00C9571F" w:rsidRDefault="00C9571F" w:rsidP="00C9571F">
      <w:pPr>
        <w:pStyle w:val="Prrafodelista"/>
        <w:spacing w:after="0"/>
        <w:ind w:left="1418"/>
        <w:rPr>
          <w:rFonts w:cs="Arial"/>
          <w:i/>
          <w:szCs w:val="20"/>
        </w:rPr>
      </w:pPr>
      <w:r w:rsidRPr="00C9571F">
        <w:rPr>
          <w:rFonts w:cs="Arial"/>
          <w:i/>
          <w:szCs w:val="20"/>
        </w:rPr>
        <w:t>Se formulan cargos contenidos en la Ley General de Telecomunicaciones, como infracción al artículo 1° de la Ley N° 19.223, al modificar el funcionamiento del sistema de tratamiento de información</w:t>
      </w:r>
      <w:r>
        <w:rPr>
          <w:rFonts w:cs="Arial"/>
          <w:i/>
          <w:szCs w:val="20"/>
        </w:rPr>
        <w:t>”</w:t>
      </w:r>
      <w:r w:rsidRPr="00C9571F">
        <w:rPr>
          <w:rFonts w:cs="Arial"/>
          <w:i/>
          <w:szCs w:val="20"/>
        </w:rPr>
        <w:t>.</w:t>
      </w:r>
      <w:r>
        <w:rPr>
          <w:rFonts w:cs="Arial"/>
          <w:i/>
          <w:szCs w:val="20"/>
        </w:rPr>
        <w:t xml:space="preserve"> </w:t>
      </w:r>
      <w:sdt>
        <w:sdtPr>
          <w:rPr>
            <w:rFonts w:eastAsia="Arial" w:cs="Arial"/>
            <w:szCs w:val="20"/>
          </w:rPr>
          <w:id w:val="-1015614409"/>
          <w:citation/>
        </w:sdtPr>
        <w:sdtContent>
          <w:r w:rsidRPr="00B5443F">
            <w:rPr>
              <w:rFonts w:eastAsia="Arial" w:cs="Arial"/>
              <w:szCs w:val="20"/>
            </w:rPr>
            <w:fldChar w:fldCharType="begin"/>
          </w:r>
          <w:r w:rsidRPr="00B5443F">
            <w:rPr>
              <w:rFonts w:eastAsia="Arial" w:cs="Arial"/>
              <w:szCs w:val="20"/>
            </w:rPr>
            <w:instrText xml:space="preserve"> CITATION Pod12 \l 13322 </w:instrText>
          </w:r>
          <w:r w:rsidRPr="00B5443F">
            <w:rPr>
              <w:rFonts w:eastAsia="Arial" w:cs="Arial"/>
              <w:szCs w:val="20"/>
            </w:rPr>
            <w:fldChar w:fldCharType="separate"/>
          </w:r>
          <w:r w:rsidRPr="00B5443F">
            <w:rPr>
              <w:rFonts w:eastAsia="Arial" w:cs="Arial"/>
              <w:szCs w:val="20"/>
            </w:rPr>
            <w:t>(Chile P. J., 2012)</w:t>
          </w:r>
          <w:r w:rsidRPr="00B5443F">
            <w:rPr>
              <w:rFonts w:eastAsia="Arial" w:cs="Arial"/>
              <w:szCs w:val="20"/>
            </w:rPr>
            <w:fldChar w:fldCharType="end"/>
          </w:r>
        </w:sdtContent>
      </w:sdt>
      <w:r>
        <w:rPr>
          <w:rFonts w:eastAsia="Arial" w:cs="Arial"/>
          <w:szCs w:val="20"/>
        </w:rPr>
        <w:t>.</w:t>
      </w:r>
    </w:p>
    <w:p w14:paraId="3152025F" w14:textId="77777777" w:rsidR="0023373E" w:rsidRDefault="0023373E" w:rsidP="00C9571F">
      <w:pPr>
        <w:spacing w:after="0"/>
        <w:ind w:firstLine="1134"/>
        <w:rPr>
          <w:rFonts w:cs="Arial"/>
          <w:color w:val="000000"/>
        </w:rPr>
      </w:pPr>
    </w:p>
    <w:p w14:paraId="689451A0" w14:textId="4243E8B2" w:rsidR="00C9571F" w:rsidRDefault="001F0ABB" w:rsidP="00C9571F">
      <w:pPr>
        <w:spacing w:after="0"/>
        <w:ind w:firstLine="1134"/>
        <w:rPr>
          <w:rFonts w:cs="Arial"/>
          <w:color w:val="000000"/>
        </w:rPr>
      </w:pPr>
      <w:r>
        <w:rPr>
          <w:rFonts w:cs="Arial"/>
          <w:color w:val="000000"/>
        </w:rPr>
        <w:t>En el fallo otorgado por l</w:t>
      </w:r>
      <w:r w:rsidR="00C9571F" w:rsidRPr="00C9571F">
        <w:rPr>
          <w:rFonts w:cs="Arial"/>
          <w:color w:val="000000"/>
        </w:rPr>
        <w:t xml:space="preserve">a Corte Suprema </w:t>
      </w:r>
      <w:r w:rsidRPr="00C9571F">
        <w:rPr>
          <w:rFonts w:cs="Arial"/>
          <w:color w:val="000000"/>
        </w:rPr>
        <w:t>favor</w:t>
      </w:r>
      <w:r>
        <w:rPr>
          <w:rFonts w:cs="Arial"/>
          <w:color w:val="000000"/>
        </w:rPr>
        <w:t>eció</w:t>
      </w:r>
      <w:r w:rsidR="00C9571F" w:rsidRPr="00C9571F">
        <w:rPr>
          <w:rFonts w:cs="Arial"/>
          <w:color w:val="000000"/>
        </w:rPr>
        <w:t xml:space="preserve"> al imputado</w:t>
      </w:r>
      <w:r>
        <w:rPr>
          <w:rFonts w:cs="Arial"/>
          <w:color w:val="000000"/>
        </w:rPr>
        <w:t>.</w:t>
      </w:r>
      <w:r w:rsidR="00C9571F" w:rsidRPr="00C9571F">
        <w:rPr>
          <w:rFonts w:cs="Arial"/>
          <w:color w:val="000000"/>
        </w:rPr>
        <w:t xml:space="preserve"> </w:t>
      </w:r>
      <w:r>
        <w:rPr>
          <w:rFonts w:cs="Arial"/>
          <w:color w:val="000000"/>
        </w:rPr>
        <w:t xml:space="preserve">El juez dictaminó que la utilización del programa </w:t>
      </w:r>
      <w:r w:rsidR="00C9571F" w:rsidRPr="00C9571F">
        <w:rPr>
          <w:rFonts w:cs="Arial"/>
          <w:color w:val="000000"/>
        </w:rPr>
        <w:t>no configura</w:t>
      </w:r>
      <w:r>
        <w:rPr>
          <w:rFonts w:cs="Arial"/>
          <w:color w:val="000000"/>
        </w:rPr>
        <w:t>ba</w:t>
      </w:r>
      <w:r w:rsidR="00C9571F" w:rsidRPr="00C9571F">
        <w:rPr>
          <w:rFonts w:cs="Arial"/>
          <w:color w:val="000000"/>
        </w:rPr>
        <w:t xml:space="preserve"> el delito </w:t>
      </w:r>
      <w:r>
        <w:rPr>
          <w:rFonts w:cs="Arial"/>
          <w:color w:val="000000"/>
        </w:rPr>
        <w:t xml:space="preserve">descrito en </w:t>
      </w:r>
      <w:r w:rsidR="00C9571F" w:rsidRPr="00C9571F">
        <w:rPr>
          <w:rFonts w:cs="Arial"/>
          <w:color w:val="000000"/>
        </w:rPr>
        <w:t>artículo 1°</w:t>
      </w:r>
      <w:r>
        <w:rPr>
          <w:rFonts w:cs="Arial"/>
          <w:color w:val="000000"/>
        </w:rPr>
        <w:t xml:space="preserve"> de la Ley 19.223,</w:t>
      </w:r>
      <w:r w:rsidR="00C9571F" w:rsidRPr="00C9571F">
        <w:rPr>
          <w:rFonts w:cs="Arial"/>
          <w:color w:val="000000"/>
        </w:rPr>
        <w:t xml:space="preserve"> </w:t>
      </w:r>
      <w:r>
        <w:rPr>
          <w:rFonts w:cs="Arial"/>
          <w:color w:val="000000"/>
        </w:rPr>
        <w:t xml:space="preserve">dado que este aplicativo no fue desarrollado por el acusado, sino que obtenido de forma gratuita desde </w:t>
      </w:r>
      <w:r w:rsidR="00C9571F" w:rsidRPr="00C9571F">
        <w:rPr>
          <w:rFonts w:cs="Arial"/>
          <w:color w:val="000000"/>
        </w:rPr>
        <w:t>internet.</w:t>
      </w:r>
      <w:r w:rsidR="00B76074">
        <w:rPr>
          <w:rFonts w:cs="Arial"/>
          <w:color w:val="000000"/>
        </w:rPr>
        <w:t xml:space="preserve"> Para mayor información del caso estudiado ver Anexo </w:t>
      </w:r>
      <w:r w:rsidR="00CB4E0B">
        <w:rPr>
          <w:rFonts w:cs="Arial"/>
          <w:color w:val="000000"/>
        </w:rPr>
        <w:t>F</w:t>
      </w:r>
      <w:r w:rsidR="00B76074">
        <w:rPr>
          <w:rFonts w:cs="Arial"/>
          <w:color w:val="000000"/>
        </w:rPr>
        <w:t>.</w:t>
      </w:r>
    </w:p>
    <w:p w14:paraId="70769C5F" w14:textId="77777777" w:rsidR="00287392" w:rsidRDefault="00287392" w:rsidP="00CD2A5F">
      <w:pPr>
        <w:spacing w:after="0"/>
        <w:ind w:firstLine="1134"/>
        <w:rPr>
          <w:rFonts w:cs="Arial"/>
          <w:color w:val="000000"/>
        </w:rPr>
      </w:pPr>
    </w:p>
    <w:p w14:paraId="71E5E10E" w14:textId="1E05ABFE" w:rsidR="00B5443F" w:rsidRDefault="00B5443F" w:rsidP="00FC2021">
      <w:pPr>
        <w:pStyle w:val="Ttulo3"/>
        <w:numPr>
          <w:ilvl w:val="2"/>
          <w:numId w:val="17"/>
        </w:numPr>
        <w:spacing w:before="60" w:after="0"/>
        <w:ind w:left="0"/>
      </w:pPr>
      <w:bookmarkStart w:id="95" w:name="_Toc492026521"/>
      <w:r w:rsidRPr="0064451E">
        <w:t>Polincay Export y Comercial Polincay Ltda</w:t>
      </w:r>
      <w:r w:rsidR="001F0ABB">
        <w:t>.</w:t>
      </w:r>
      <w:r w:rsidRPr="0064451E">
        <w:t xml:space="preserve"> </w:t>
      </w:r>
      <w:proofErr w:type="gramStart"/>
      <w:r w:rsidRPr="0064451E">
        <w:t>con</w:t>
      </w:r>
      <w:proofErr w:type="gramEnd"/>
      <w:r w:rsidRPr="0064451E">
        <w:t xml:space="preserve"> Pérez Rodríguez</w:t>
      </w:r>
      <w:bookmarkEnd w:id="95"/>
    </w:p>
    <w:p w14:paraId="5E72AA81" w14:textId="77777777" w:rsidR="001F0ABB" w:rsidRDefault="001F0ABB" w:rsidP="001F0ABB">
      <w:pPr>
        <w:spacing w:after="0"/>
        <w:ind w:firstLine="1134"/>
        <w:rPr>
          <w:rFonts w:cs="Arial"/>
          <w:color w:val="000000"/>
        </w:rPr>
      </w:pPr>
    </w:p>
    <w:p w14:paraId="2234CB94" w14:textId="0A1D2E17" w:rsidR="001F0ABB" w:rsidRPr="008601EC" w:rsidRDefault="001F0ABB" w:rsidP="001F0ABB">
      <w:pPr>
        <w:spacing w:after="0"/>
        <w:ind w:firstLine="1134"/>
        <w:rPr>
          <w:rFonts w:cs="Arial"/>
          <w:color w:val="000000"/>
        </w:rPr>
      </w:pPr>
      <w:r w:rsidRPr="008601EC">
        <w:rPr>
          <w:rFonts w:cs="Arial"/>
          <w:color w:val="000000"/>
        </w:rPr>
        <w:t>Los cargos p</w:t>
      </w:r>
      <w:r>
        <w:rPr>
          <w:rFonts w:cs="Arial"/>
          <w:color w:val="000000"/>
        </w:rPr>
        <w:t>resentados contra el usuario Pérez Rodríguez</w:t>
      </w:r>
      <w:r w:rsidRPr="008601EC">
        <w:rPr>
          <w:rFonts w:cs="Arial"/>
          <w:color w:val="000000"/>
        </w:rPr>
        <w:t xml:space="preserve">, </w:t>
      </w:r>
      <w:r>
        <w:rPr>
          <w:rFonts w:cs="Arial"/>
          <w:color w:val="000000"/>
        </w:rPr>
        <w:t xml:space="preserve">han sido </w:t>
      </w:r>
      <w:r w:rsidRPr="008601EC">
        <w:rPr>
          <w:rFonts w:cs="Arial"/>
          <w:color w:val="000000"/>
        </w:rPr>
        <w:t>basa</w:t>
      </w:r>
      <w:r>
        <w:rPr>
          <w:rFonts w:cs="Arial"/>
          <w:color w:val="000000"/>
        </w:rPr>
        <w:t xml:space="preserve">dos bajo el 2° artículo de </w:t>
      </w:r>
      <w:r w:rsidRPr="008601EC">
        <w:rPr>
          <w:rFonts w:cs="Arial"/>
          <w:color w:val="000000"/>
        </w:rPr>
        <w:t xml:space="preserve">la Ley 19.223. </w:t>
      </w:r>
      <w:r>
        <w:rPr>
          <w:rFonts w:cs="Arial"/>
          <w:color w:val="000000"/>
        </w:rPr>
        <w:t>El segundo artículo de la mencionada normativa, dice “</w:t>
      </w:r>
      <w:r w:rsidRPr="00865F46">
        <w:rPr>
          <w:rFonts w:cs="Arial"/>
          <w:i/>
        </w:rPr>
        <w:t>El que con el ánimo de apoderarse, usar o conocer indebidamente de la información contenida en un sistema de tratamiento de la misma, lo intercepte, interfiera o acceda a él</w:t>
      </w:r>
      <w:r>
        <w:rPr>
          <w:rFonts w:cs="Arial"/>
          <w:i/>
        </w:rPr>
        <w:t xml:space="preserve">” </w:t>
      </w:r>
      <w:sdt>
        <w:sdtPr>
          <w:rPr>
            <w:rFonts w:cs="Arial"/>
            <w:i/>
          </w:rPr>
          <w:id w:val="1342903014"/>
          <w:citation/>
        </w:sdtPr>
        <w:sdtContent>
          <w:r>
            <w:rPr>
              <w:rFonts w:cs="Arial"/>
              <w:i/>
            </w:rPr>
            <w:fldChar w:fldCharType="begin"/>
          </w:r>
          <w:r>
            <w:rPr>
              <w:rFonts w:cs="Arial"/>
              <w:lang w:val="es-CL"/>
            </w:rPr>
            <w:instrText xml:space="preserve"> CITATION bcn15 \l 13322 </w:instrText>
          </w:r>
          <w:r>
            <w:rPr>
              <w:rFonts w:cs="Arial"/>
              <w:i/>
            </w:rPr>
            <w:fldChar w:fldCharType="separate"/>
          </w:r>
          <w:r w:rsidRPr="008601EC">
            <w:rPr>
              <w:rFonts w:cs="Arial"/>
              <w:noProof/>
              <w:lang w:val="es-CL"/>
            </w:rPr>
            <w:t>(Nacional, 1993)</w:t>
          </w:r>
          <w:r>
            <w:rPr>
              <w:rFonts w:cs="Arial"/>
              <w:i/>
            </w:rPr>
            <w:fldChar w:fldCharType="end"/>
          </w:r>
        </w:sdtContent>
      </w:sdt>
      <w:r>
        <w:rPr>
          <w:rFonts w:cs="Arial"/>
          <w:i/>
        </w:rPr>
        <w:t>.</w:t>
      </w:r>
      <w:r w:rsidR="00B2117E">
        <w:rPr>
          <w:rFonts w:cs="Arial"/>
        </w:rPr>
        <w:t xml:space="preserve"> Ahora bien, lo indicado en </w:t>
      </w:r>
      <w:r w:rsidR="00B2117E" w:rsidRPr="007D22BD">
        <w:rPr>
          <w:rFonts w:cs="Arial"/>
          <w:highlight w:val="yellow"/>
        </w:rPr>
        <w:t>e</w:t>
      </w:r>
      <w:r w:rsidRPr="007D22BD">
        <w:rPr>
          <w:rFonts w:cs="Arial"/>
          <w:highlight w:val="yellow"/>
        </w:rPr>
        <w:t>ste</w:t>
      </w:r>
      <w:r>
        <w:rPr>
          <w:rFonts w:cs="Arial"/>
        </w:rPr>
        <w:t xml:space="preserve"> artículo indica </w:t>
      </w:r>
      <w:r w:rsidR="00504866">
        <w:rPr>
          <w:rFonts w:cs="Arial"/>
        </w:rPr>
        <w:t xml:space="preserve">el </w:t>
      </w:r>
      <w:r>
        <w:rPr>
          <w:rFonts w:cs="Arial"/>
        </w:rPr>
        <w:t>que</w:t>
      </w:r>
      <w:r w:rsidR="00504866">
        <w:rPr>
          <w:rFonts w:cs="Arial"/>
        </w:rPr>
        <w:t xml:space="preserve"> realice un acto doloso</w:t>
      </w:r>
      <w:r>
        <w:rPr>
          <w:rFonts w:cs="Arial"/>
        </w:rPr>
        <w:t>, que provoque</w:t>
      </w:r>
      <w:r w:rsidR="00504866">
        <w:rPr>
          <w:rFonts w:cs="Arial"/>
        </w:rPr>
        <w:t xml:space="preserve"> que </w:t>
      </w:r>
      <w:r>
        <w:rPr>
          <w:rFonts w:cs="Arial"/>
        </w:rPr>
        <w:t xml:space="preserve">la </w:t>
      </w:r>
      <w:r w:rsidR="00504866">
        <w:rPr>
          <w:rFonts w:cs="Arial"/>
        </w:rPr>
        <w:t>confidencialidad</w:t>
      </w:r>
      <w:r>
        <w:rPr>
          <w:rFonts w:cs="Arial"/>
        </w:rPr>
        <w:t xml:space="preserve"> </w:t>
      </w:r>
      <w:r w:rsidR="00504866">
        <w:rPr>
          <w:rFonts w:cs="Arial"/>
        </w:rPr>
        <w:t xml:space="preserve">de los datos contenidos </w:t>
      </w:r>
      <w:r>
        <w:rPr>
          <w:rFonts w:cs="Arial"/>
        </w:rPr>
        <w:t>un sistema de información, podrá ser acusado de infringir la ley bajo el artículo mencionado.</w:t>
      </w:r>
    </w:p>
    <w:p w14:paraId="78699000" w14:textId="77777777" w:rsidR="00504866" w:rsidRDefault="00504866" w:rsidP="00504866">
      <w:pPr>
        <w:spacing w:after="0"/>
        <w:ind w:firstLine="1134"/>
        <w:rPr>
          <w:rFonts w:cs="Arial"/>
        </w:rPr>
      </w:pPr>
    </w:p>
    <w:p w14:paraId="1942F3A7" w14:textId="0F8B8616" w:rsidR="0095307E" w:rsidRDefault="00504866" w:rsidP="00BD724F">
      <w:pPr>
        <w:spacing w:after="0"/>
        <w:ind w:firstLine="1134"/>
        <w:rPr>
          <w:rFonts w:cs="Arial"/>
        </w:rPr>
      </w:pPr>
      <w:r>
        <w:rPr>
          <w:rFonts w:cs="Arial"/>
        </w:rPr>
        <w:t xml:space="preserve">De acuerdo a lo anterior, en este caso, Pérez Rodríguez (acusado), es acusado de abusar de la confianza de su jefe para obtener las contraseñas de su correo electrónico y reenviar correos electrónicos con información confidencial de la empresa. </w:t>
      </w:r>
      <w:r w:rsidR="00BD724F">
        <w:rPr>
          <w:rFonts w:cs="Arial"/>
        </w:rPr>
        <w:t>Estos correos pudieron haber contenido información sensible de los negocios de la empresa, como también pudieron ser correos personales que la jefatura haya con</w:t>
      </w:r>
      <w:r w:rsidR="00B76074">
        <w:rPr>
          <w:rFonts w:cs="Arial"/>
        </w:rPr>
        <w:t xml:space="preserve">tenido en su casilla de correo, lo que hace pensar que pudo existir una infracción a la ley de protección de datos de carácter personal. </w:t>
      </w:r>
    </w:p>
    <w:p w14:paraId="10168AD1" w14:textId="77777777" w:rsidR="00B76074" w:rsidRDefault="00B76074" w:rsidP="00BD724F">
      <w:pPr>
        <w:spacing w:after="0"/>
        <w:ind w:firstLine="1134"/>
        <w:rPr>
          <w:rFonts w:cs="Arial"/>
        </w:rPr>
      </w:pPr>
    </w:p>
    <w:p w14:paraId="3F400902" w14:textId="1FC4DB1F" w:rsidR="00A93604" w:rsidRDefault="00A93604" w:rsidP="00BD724F">
      <w:pPr>
        <w:spacing w:after="0"/>
        <w:ind w:firstLine="1134"/>
        <w:rPr>
          <w:rFonts w:cs="Arial"/>
        </w:rPr>
      </w:pPr>
      <w:r>
        <w:rPr>
          <w:rFonts w:cs="Arial"/>
        </w:rPr>
        <w:lastRenderedPageBreak/>
        <w:t xml:space="preserve">Sin embargo, a pesar que </w:t>
      </w:r>
      <w:r w:rsidR="0035149D">
        <w:rPr>
          <w:rFonts w:cs="Arial"/>
        </w:rPr>
        <w:t>a</w:t>
      </w:r>
      <w:r>
        <w:rPr>
          <w:rFonts w:cs="Arial"/>
        </w:rPr>
        <w:t>l acusado se le atribuyeron cargos bajo el artículo segundo de la ley de delitos informáticos, cabe pensar,</w:t>
      </w:r>
      <w:r w:rsidR="0035149D">
        <w:rPr>
          <w:rFonts w:cs="Arial"/>
        </w:rPr>
        <w:t xml:space="preserve"> el</w:t>
      </w:r>
      <w:r>
        <w:rPr>
          <w:rFonts w:cs="Arial"/>
        </w:rPr>
        <w:t xml:space="preserve"> </w:t>
      </w:r>
      <w:r w:rsidR="00A42473">
        <w:rPr>
          <w:rFonts w:cs="Arial"/>
        </w:rPr>
        <w:t>cómo</w:t>
      </w:r>
      <w:r>
        <w:rPr>
          <w:rFonts w:cs="Arial"/>
        </w:rPr>
        <w:t xml:space="preserve"> se adquirió la contraseña. Bajo esta duda, cabe destacar que el sujeto perpetrador del ilícito pudo utilizar programas de espionaje para obtener la contraseña, como también </w:t>
      </w:r>
      <w:r w:rsidR="0035149D">
        <w:rPr>
          <w:rFonts w:cs="Arial"/>
        </w:rPr>
        <w:t>de</w:t>
      </w:r>
      <w:r>
        <w:rPr>
          <w:rFonts w:cs="Arial"/>
        </w:rPr>
        <w:t xml:space="preserve"> un descuido de la víctima, </w:t>
      </w:r>
      <w:r w:rsidR="0035149D">
        <w:rPr>
          <w:rFonts w:cs="Arial"/>
        </w:rPr>
        <w:t>que la</w:t>
      </w:r>
      <w:r>
        <w:rPr>
          <w:rFonts w:cs="Arial"/>
        </w:rPr>
        <w:t xml:space="preserve"> pu</w:t>
      </w:r>
      <w:r w:rsidR="0035149D">
        <w:rPr>
          <w:rFonts w:cs="Arial"/>
        </w:rPr>
        <w:t>d</w:t>
      </w:r>
      <w:r>
        <w:rPr>
          <w:rFonts w:cs="Arial"/>
        </w:rPr>
        <w:t>o dejar escrita en algún lugar o</w:t>
      </w:r>
      <w:r w:rsidR="0035149D">
        <w:rPr>
          <w:rFonts w:cs="Arial"/>
        </w:rPr>
        <w:t xml:space="preserve"> simplemente  bajo </w:t>
      </w:r>
      <w:r>
        <w:rPr>
          <w:rFonts w:cs="Arial"/>
        </w:rPr>
        <w:t>algún tipo de circunstancia la víctima se la confió al acusado. Todas estas interrogantes logran ser válidas, ya que el artículo segundo habla obtención, del apoderamiento, usar o conocer información de un sistema informático, entonces la duda mayor es, como la víctima entra en la categoría de sistema de tratamiento de información.</w:t>
      </w:r>
    </w:p>
    <w:p w14:paraId="3926DBCA" w14:textId="77777777" w:rsidR="00A93604" w:rsidRDefault="00A93604" w:rsidP="00BD724F">
      <w:pPr>
        <w:spacing w:after="0"/>
        <w:ind w:firstLine="1134"/>
        <w:rPr>
          <w:rFonts w:cs="Arial"/>
        </w:rPr>
      </w:pPr>
    </w:p>
    <w:p w14:paraId="59129C6C" w14:textId="29F4B45B" w:rsidR="00504866" w:rsidRPr="00C9571F" w:rsidRDefault="00504866" w:rsidP="00504866">
      <w:pPr>
        <w:pStyle w:val="Prrafodelista"/>
        <w:numPr>
          <w:ilvl w:val="0"/>
          <w:numId w:val="3"/>
        </w:numPr>
        <w:tabs>
          <w:tab w:val="num" w:pos="1134"/>
        </w:tabs>
        <w:spacing w:after="0"/>
        <w:ind w:left="1418" w:hanging="284"/>
        <w:rPr>
          <w:rFonts w:cs="Arial"/>
          <w:i/>
          <w:szCs w:val="20"/>
        </w:rPr>
      </w:pPr>
      <w:r w:rsidRPr="00C9571F">
        <w:rPr>
          <w:rFonts w:cs="Arial"/>
          <w:szCs w:val="20"/>
        </w:rPr>
        <w:t>Nombre del caso</w:t>
      </w:r>
      <w:r w:rsidRPr="00C9571F">
        <w:rPr>
          <w:rFonts w:cs="Arial"/>
          <w:i/>
          <w:szCs w:val="20"/>
        </w:rPr>
        <w:t xml:space="preserve">: </w:t>
      </w:r>
      <w:r>
        <w:rPr>
          <w:rFonts w:cs="Arial"/>
          <w:i/>
          <w:szCs w:val="20"/>
        </w:rPr>
        <w:t>“</w:t>
      </w:r>
      <w:r w:rsidRPr="00C9571F">
        <w:rPr>
          <w:rFonts w:cs="Arial"/>
          <w:i/>
          <w:szCs w:val="20"/>
        </w:rPr>
        <w:t>Polincay Export y Comercial Polincay Ltda</w:t>
      </w:r>
      <w:r>
        <w:rPr>
          <w:rFonts w:cs="Arial"/>
          <w:i/>
          <w:szCs w:val="20"/>
        </w:rPr>
        <w:t>.</w:t>
      </w:r>
      <w:r w:rsidRPr="00C9571F">
        <w:rPr>
          <w:rFonts w:cs="Arial"/>
          <w:i/>
          <w:szCs w:val="20"/>
        </w:rPr>
        <w:t xml:space="preserve"> con Pérez Rodríguez, Raúl Ignacio</w:t>
      </w:r>
      <w:r>
        <w:rPr>
          <w:rFonts w:cs="Arial"/>
          <w:i/>
          <w:szCs w:val="20"/>
        </w:rPr>
        <w:t>”</w:t>
      </w:r>
    </w:p>
    <w:p w14:paraId="0EBF8967" w14:textId="77777777" w:rsidR="00504866" w:rsidRPr="00504866" w:rsidRDefault="00504866" w:rsidP="00504866">
      <w:pPr>
        <w:pStyle w:val="Prrafodelista"/>
        <w:numPr>
          <w:ilvl w:val="0"/>
          <w:numId w:val="3"/>
        </w:numPr>
        <w:tabs>
          <w:tab w:val="num" w:pos="1134"/>
        </w:tabs>
        <w:spacing w:after="0"/>
        <w:ind w:left="1418" w:hanging="284"/>
        <w:rPr>
          <w:rFonts w:cs="Arial"/>
          <w:i/>
          <w:szCs w:val="20"/>
        </w:rPr>
      </w:pPr>
      <w:r w:rsidRPr="00C9571F">
        <w:rPr>
          <w:rFonts w:cs="Arial"/>
          <w:szCs w:val="20"/>
        </w:rPr>
        <w:t>Cargos formulados</w:t>
      </w:r>
      <w:r w:rsidRPr="00504866">
        <w:rPr>
          <w:rFonts w:cs="Arial"/>
          <w:szCs w:val="20"/>
        </w:rPr>
        <w:t>: “</w:t>
      </w:r>
      <w:r w:rsidRPr="00504866">
        <w:rPr>
          <w:rFonts w:cs="Arial"/>
          <w:i/>
          <w:szCs w:val="20"/>
        </w:rPr>
        <w:t>Obtención de la contraseña de acceso al correo electrónico de su jefe, a fin de acceder al contenido de su computador.</w:t>
      </w:r>
    </w:p>
    <w:p w14:paraId="54DFC9E4" w14:textId="6506FD2C" w:rsidR="00504866" w:rsidRPr="00504866" w:rsidRDefault="00504866" w:rsidP="00504866">
      <w:pPr>
        <w:pStyle w:val="Prrafodelista"/>
        <w:spacing w:after="0"/>
        <w:ind w:left="1418"/>
        <w:rPr>
          <w:rFonts w:cs="Arial"/>
          <w:szCs w:val="20"/>
        </w:rPr>
      </w:pPr>
      <w:r w:rsidRPr="00504866">
        <w:rPr>
          <w:rFonts w:cs="Arial"/>
          <w:i/>
          <w:szCs w:val="20"/>
        </w:rPr>
        <w:t>El imputado cometió un abuso de confianza, reenviando otros correos del afectado a cuentas externas para obtener información acerca de su empleador y sus negocios</w:t>
      </w:r>
      <w:r w:rsidRPr="00504866">
        <w:rPr>
          <w:rFonts w:cs="Arial"/>
          <w:szCs w:val="20"/>
        </w:rPr>
        <w:t xml:space="preserve">.”. </w:t>
      </w:r>
      <w:sdt>
        <w:sdtPr>
          <w:rPr>
            <w:rFonts w:cs="Arial"/>
            <w:szCs w:val="20"/>
          </w:rPr>
          <w:id w:val="1349440734"/>
          <w:citation/>
        </w:sdtPr>
        <w:sdtContent>
          <w:r w:rsidRPr="00504866">
            <w:rPr>
              <w:rFonts w:cs="Arial"/>
              <w:szCs w:val="20"/>
            </w:rPr>
            <w:fldChar w:fldCharType="begin"/>
          </w:r>
          <w:r w:rsidRPr="00504866">
            <w:rPr>
              <w:rFonts w:cs="Arial"/>
              <w:szCs w:val="20"/>
            </w:rPr>
            <w:instrText xml:space="preserve"> CITATION Pod12 \l 13322 </w:instrText>
          </w:r>
          <w:r w:rsidRPr="00504866">
            <w:rPr>
              <w:rFonts w:cs="Arial"/>
              <w:szCs w:val="20"/>
            </w:rPr>
            <w:fldChar w:fldCharType="separate"/>
          </w:r>
          <w:r w:rsidRPr="00504866">
            <w:rPr>
              <w:rFonts w:cs="Arial"/>
              <w:szCs w:val="20"/>
            </w:rPr>
            <w:t>(Chile P. J., 2012)</w:t>
          </w:r>
          <w:r w:rsidRPr="00504866">
            <w:rPr>
              <w:rFonts w:cs="Arial"/>
              <w:szCs w:val="20"/>
            </w:rPr>
            <w:fldChar w:fldCharType="end"/>
          </w:r>
        </w:sdtContent>
      </w:sdt>
      <w:r w:rsidRPr="00504866">
        <w:rPr>
          <w:rFonts w:cs="Arial"/>
          <w:szCs w:val="20"/>
        </w:rPr>
        <w:t>.</w:t>
      </w:r>
    </w:p>
    <w:p w14:paraId="715A8F03" w14:textId="77777777" w:rsidR="00B76074" w:rsidRDefault="00B76074" w:rsidP="00B76074">
      <w:pPr>
        <w:spacing w:after="0"/>
        <w:rPr>
          <w:rFonts w:cs="Arial"/>
        </w:rPr>
      </w:pPr>
    </w:p>
    <w:p w14:paraId="6987B526" w14:textId="041CF3EE" w:rsidR="00B76074" w:rsidRDefault="00B76074" w:rsidP="00B76074">
      <w:pPr>
        <w:spacing w:after="0"/>
        <w:ind w:firstLine="1134"/>
        <w:rPr>
          <w:rFonts w:cs="Arial"/>
        </w:rPr>
      </w:pPr>
      <w:r w:rsidRPr="005E7589">
        <w:rPr>
          <w:rFonts w:cs="Arial"/>
        </w:rPr>
        <w:t>La Corte Suprema, conociendo de una casación en el fondo a la sentencia que absolvía al imputado, se pregunta respecto de la extensión de la palabra indebida en el artículo</w:t>
      </w:r>
      <w:r>
        <w:rPr>
          <w:rFonts w:cs="Arial"/>
        </w:rPr>
        <w:t xml:space="preserve"> </w:t>
      </w:r>
      <w:r w:rsidRPr="005E7589">
        <w:rPr>
          <w:rFonts w:cs="Arial"/>
        </w:rPr>
        <w:t>2</w:t>
      </w:r>
      <w:r>
        <w:rPr>
          <w:rFonts w:cs="Arial"/>
        </w:rPr>
        <w:t>°</w:t>
      </w:r>
      <w:r w:rsidRPr="005E7589">
        <w:rPr>
          <w:rFonts w:cs="Arial"/>
        </w:rPr>
        <w:t xml:space="preserve"> de la ley.  </w:t>
      </w:r>
      <w:r w:rsidR="00836F23" w:rsidRPr="00836F23">
        <w:rPr>
          <w:rFonts w:cs="Arial"/>
          <w:highlight w:val="yellow"/>
        </w:rPr>
        <w:t>E</w:t>
      </w:r>
      <w:r w:rsidR="00844DE2" w:rsidRPr="00836F23">
        <w:rPr>
          <w:rFonts w:cs="Arial"/>
          <w:highlight w:val="yellow"/>
        </w:rPr>
        <w:t>sta</w:t>
      </w:r>
      <w:r w:rsidR="00844DE2">
        <w:rPr>
          <w:rFonts w:cs="Arial"/>
        </w:rPr>
        <w:t xml:space="preserve"> r</w:t>
      </w:r>
      <w:r w:rsidRPr="005E7589">
        <w:rPr>
          <w:rFonts w:cs="Arial"/>
        </w:rPr>
        <w:t>esuelve que la intromisión no fue indebida, puesto que existió la autoriz</w:t>
      </w:r>
      <w:r w:rsidR="00844DE2">
        <w:rPr>
          <w:rFonts w:cs="Arial"/>
        </w:rPr>
        <w:t>ación</w:t>
      </w:r>
      <w:r w:rsidRPr="005E7589">
        <w:rPr>
          <w:rFonts w:cs="Arial"/>
        </w:rPr>
        <w:t xml:space="preserve"> y consent</w:t>
      </w:r>
      <w:r w:rsidR="00844DE2">
        <w:rPr>
          <w:rFonts w:cs="Arial"/>
        </w:rPr>
        <w:t>imiento</w:t>
      </w:r>
      <w:r w:rsidRPr="005E7589">
        <w:rPr>
          <w:rFonts w:cs="Arial"/>
        </w:rPr>
        <w:t>,</w:t>
      </w:r>
      <w:r w:rsidR="00844DE2">
        <w:rPr>
          <w:rFonts w:cs="Arial"/>
        </w:rPr>
        <w:t xml:space="preserve"> lo que</w:t>
      </w:r>
      <w:r w:rsidRPr="005E7589">
        <w:rPr>
          <w:rFonts w:cs="Arial"/>
        </w:rPr>
        <w:t xml:space="preserve"> establec</w:t>
      </w:r>
      <w:r w:rsidR="00844DE2">
        <w:rPr>
          <w:rFonts w:cs="Arial"/>
        </w:rPr>
        <w:t>e</w:t>
      </w:r>
      <w:r w:rsidRPr="005E7589">
        <w:rPr>
          <w:rFonts w:cs="Arial"/>
        </w:rPr>
        <w:t xml:space="preserve"> responsabilidad</w:t>
      </w:r>
      <w:r w:rsidR="00844DE2">
        <w:rPr>
          <w:rFonts w:cs="Arial"/>
        </w:rPr>
        <w:t xml:space="preserve"> directamente sobre</w:t>
      </w:r>
      <w:r w:rsidRPr="005E7589">
        <w:rPr>
          <w:rFonts w:cs="Arial"/>
        </w:rPr>
        <w:t xml:space="preserve"> la víctima por haber puesto en peligro sus propios datos</w:t>
      </w:r>
      <w:r w:rsidR="00844DE2">
        <w:rPr>
          <w:rFonts w:cs="Arial"/>
        </w:rPr>
        <w:t xml:space="preserve"> confidenciales</w:t>
      </w:r>
      <w:r w:rsidRPr="005E7589">
        <w:rPr>
          <w:rFonts w:cs="Arial"/>
        </w:rPr>
        <w:t>.</w:t>
      </w:r>
      <w:r>
        <w:rPr>
          <w:rFonts w:cs="Arial"/>
        </w:rPr>
        <w:t xml:space="preserve"> </w:t>
      </w:r>
      <w:r>
        <w:rPr>
          <w:rFonts w:cs="Arial"/>
          <w:color w:val="000000"/>
        </w:rPr>
        <w:t xml:space="preserve">Para mayor información del caso estudiado ver Anexo </w:t>
      </w:r>
      <w:r w:rsidR="00CB4E0B">
        <w:rPr>
          <w:rFonts w:cs="Arial"/>
          <w:color w:val="000000"/>
        </w:rPr>
        <w:t>F</w:t>
      </w:r>
      <w:r>
        <w:rPr>
          <w:rFonts w:cs="Arial"/>
          <w:color w:val="000000"/>
        </w:rPr>
        <w:t>.</w:t>
      </w:r>
    </w:p>
    <w:p w14:paraId="12A53D4F" w14:textId="77777777" w:rsidR="00B76074" w:rsidRDefault="00B76074" w:rsidP="000905BC">
      <w:pPr>
        <w:spacing w:after="0"/>
        <w:ind w:firstLine="1134"/>
        <w:rPr>
          <w:rFonts w:cs="Arial"/>
          <w:color w:val="000000"/>
        </w:rPr>
      </w:pPr>
    </w:p>
    <w:p w14:paraId="7715CC59" w14:textId="625C66CE" w:rsidR="000905BC" w:rsidRPr="00865F46" w:rsidRDefault="00B5443F" w:rsidP="000905BC">
      <w:pPr>
        <w:spacing w:after="0"/>
        <w:ind w:firstLine="1134"/>
        <w:rPr>
          <w:rFonts w:cs="Arial"/>
          <w:color w:val="000000"/>
        </w:rPr>
      </w:pPr>
      <w:r>
        <w:rPr>
          <w:rFonts w:cs="Arial"/>
          <w:color w:val="000000"/>
        </w:rPr>
        <w:t>D</w:t>
      </w:r>
      <w:r w:rsidR="000905BC" w:rsidRPr="00865F46">
        <w:rPr>
          <w:rFonts w:cs="Arial"/>
          <w:color w:val="000000"/>
        </w:rPr>
        <w:t>e acuerdo a lo expuesto en los casos, se aprecia que las infracciones denunciadas por las víctimas, han sido enjuiciadas por el artículo 1° y 2°</w:t>
      </w:r>
      <w:r w:rsidR="0023373E">
        <w:rPr>
          <w:rFonts w:cs="Arial"/>
          <w:color w:val="000000"/>
        </w:rPr>
        <w:t xml:space="preserve"> de la Ley 19.223 </w:t>
      </w:r>
      <w:sdt>
        <w:sdtPr>
          <w:rPr>
            <w:rFonts w:cs="Arial"/>
            <w:color w:val="000000"/>
          </w:rPr>
          <w:id w:val="1140463087"/>
          <w:citation/>
        </w:sdtPr>
        <w:sdtContent>
          <w:r w:rsidR="0023373E">
            <w:rPr>
              <w:rFonts w:cs="Arial"/>
              <w:color w:val="000000"/>
            </w:rPr>
            <w:fldChar w:fldCharType="begin"/>
          </w:r>
          <w:r w:rsidR="0023373E">
            <w:rPr>
              <w:rFonts w:cs="Arial"/>
              <w:color w:val="000000"/>
              <w:lang w:val="es-CL"/>
            </w:rPr>
            <w:instrText xml:space="preserve"> CITATION bcn15 \l 13322 </w:instrText>
          </w:r>
          <w:r w:rsidR="0023373E">
            <w:rPr>
              <w:rFonts w:cs="Arial"/>
              <w:color w:val="000000"/>
            </w:rPr>
            <w:fldChar w:fldCharType="separate"/>
          </w:r>
          <w:r w:rsidR="0023373E" w:rsidRPr="0023373E">
            <w:rPr>
              <w:rFonts w:cs="Arial"/>
              <w:noProof/>
              <w:color w:val="000000"/>
              <w:lang w:val="es-CL"/>
            </w:rPr>
            <w:t>(Nacional, 1993)</w:t>
          </w:r>
          <w:r w:rsidR="0023373E">
            <w:rPr>
              <w:rFonts w:cs="Arial"/>
              <w:color w:val="000000"/>
            </w:rPr>
            <w:fldChar w:fldCharType="end"/>
          </w:r>
        </w:sdtContent>
      </w:sdt>
      <w:r w:rsidR="0023373E">
        <w:rPr>
          <w:rFonts w:cs="Arial"/>
          <w:color w:val="000000"/>
        </w:rPr>
        <w:t>. S</w:t>
      </w:r>
      <w:r w:rsidR="000905BC" w:rsidRPr="00865F46">
        <w:rPr>
          <w:rFonts w:cs="Arial"/>
          <w:color w:val="000000"/>
        </w:rPr>
        <w:t>e aprecia una interpretación</w:t>
      </w:r>
      <w:r w:rsidR="0023373E">
        <w:rPr>
          <w:rFonts w:cs="Arial"/>
          <w:color w:val="000000"/>
        </w:rPr>
        <w:t xml:space="preserve"> vaga </w:t>
      </w:r>
      <w:r w:rsidR="000905BC" w:rsidRPr="00865F46">
        <w:rPr>
          <w:rFonts w:cs="Arial"/>
          <w:color w:val="000000"/>
        </w:rPr>
        <w:t>y/o</w:t>
      </w:r>
      <w:r w:rsidR="00D1432E">
        <w:rPr>
          <w:rFonts w:cs="Arial"/>
          <w:color w:val="000000"/>
        </w:rPr>
        <w:t xml:space="preserve"> una</w:t>
      </w:r>
      <w:r w:rsidR="000905BC" w:rsidRPr="00865F46">
        <w:rPr>
          <w:rFonts w:cs="Arial"/>
          <w:color w:val="000000"/>
        </w:rPr>
        <w:t xml:space="preserve"> falta de conocimiento de la </w:t>
      </w:r>
      <w:r w:rsidR="00D1432E">
        <w:rPr>
          <w:rFonts w:cs="Arial"/>
          <w:color w:val="000000"/>
        </w:rPr>
        <w:t>normativa</w:t>
      </w:r>
      <w:r w:rsidR="000905BC" w:rsidRPr="00865F46">
        <w:rPr>
          <w:rFonts w:cs="Arial"/>
          <w:color w:val="000000"/>
        </w:rPr>
        <w:t>, tanto por los jueces como por parte de la fiscalía, en donde la expresión “</w:t>
      </w:r>
      <w:r w:rsidR="000905BC" w:rsidRPr="0023373E">
        <w:rPr>
          <w:rFonts w:cs="Arial"/>
          <w:i/>
          <w:color w:val="000000"/>
        </w:rPr>
        <w:t>el que maliciosamente</w:t>
      </w:r>
      <w:r w:rsidR="000905BC" w:rsidRPr="00865F46">
        <w:rPr>
          <w:rFonts w:cs="Arial"/>
          <w:color w:val="000000"/>
        </w:rPr>
        <w:t>” y “</w:t>
      </w:r>
      <w:r w:rsidR="000905BC" w:rsidRPr="0023373E">
        <w:rPr>
          <w:rFonts w:cs="Arial"/>
          <w:i/>
          <w:color w:val="000000"/>
        </w:rPr>
        <w:t>el que con ánimo de apoderarse</w:t>
      </w:r>
      <w:r w:rsidR="000905BC" w:rsidRPr="00865F46">
        <w:rPr>
          <w:rFonts w:cs="Arial"/>
          <w:color w:val="000000"/>
        </w:rPr>
        <w:t xml:space="preserve">”, ha sido causal de discordia para que los casos no hayan podido ser enjuiciados de forma correcta. Estas expresiones indican que debe existir </w:t>
      </w:r>
      <w:r w:rsidR="0023373E">
        <w:rPr>
          <w:rFonts w:cs="Arial"/>
          <w:color w:val="000000"/>
        </w:rPr>
        <w:t xml:space="preserve">un </w:t>
      </w:r>
      <w:r w:rsidR="000905BC" w:rsidRPr="0023373E">
        <w:rPr>
          <w:rFonts w:cs="Arial"/>
          <w:i/>
          <w:color w:val="000000"/>
        </w:rPr>
        <w:t>dolo</w:t>
      </w:r>
      <w:r w:rsidR="000905BC" w:rsidRPr="00865F46">
        <w:rPr>
          <w:rFonts w:cs="Arial"/>
          <w:color w:val="000000"/>
        </w:rPr>
        <w:t xml:space="preserve"> en la acción realizada por el individuo activo sobre el pasivo. La problemática en los enjuiciamientos de los incidentes informáticos, es la verificación del </w:t>
      </w:r>
      <w:r w:rsidR="000905BC" w:rsidRPr="00D1432E">
        <w:rPr>
          <w:rFonts w:cs="Arial"/>
          <w:i/>
          <w:color w:val="000000"/>
        </w:rPr>
        <w:t>dolo</w:t>
      </w:r>
      <w:r w:rsidR="000905BC" w:rsidRPr="00865F46">
        <w:rPr>
          <w:rFonts w:cs="Arial"/>
          <w:color w:val="000000"/>
        </w:rPr>
        <w:t xml:space="preserve"> sobre la acción que se llevó a cabo, la demostración de la existencia de una intención específica sobre el incidente ocurrido.</w:t>
      </w:r>
    </w:p>
    <w:p w14:paraId="7C466C18" w14:textId="77777777" w:rsidR="001F43EC" w:rsidRDefault="001F43EC" w:rsidP="00A16D5A">
      <w:pPr>
        <w:spacing w:after="0" w:line="480" w:lineRule="auto"/>
      </w:pPr>
    </w:p>
    <w:p w14:paraId="026ADCAE" w14:textId="13689317" w:rsidR="00975130" w:rsidRDefault="00975130" w:rsidP="00FC2021">
      <w:pPr>
        <w:pStyle w:val="Ttulo2"/>
        <w:numPr>
          <w:ilvl w:val="1"/>
          <w:numId w:val="17"/>
        </w:numPr>
        <w:spacing w:before="0" w:after="0"/>
        <w:ind w:left="0"/>
      </w:pPr>
      <w:bookmarkStart w:id="96" w:name="_Toc492026522"/>
      <w:r w:rsidRPr="001F43EC">
        <w:t>C</w:t>
      </w:r>
      <w:r w:rsidR="001F43EC">
        <w:t>ONVENIO DE BUDAPEST EN CASOS APLICADOS</w:t>
      </w:r>
      <w:bookmarkEnd w:id="96"/>
    </w:p>
    <w:p w14:paraId="55B42D9B" w14:textId="77777777" w:rsidR="001F43EC" w:rsidRPr="001F43EC" w:rsidRDefault="001F43EC" w:rsidP="00A16D5A">
      <w:pPr>
        <w:spacing w:after="0"/>
      </w:pPr>
    </w:p>
    <w:p w14:paraId="7609978C" w14:textId="7B8579B6" w:rsidR="000905BC" w:rsidRPr="004E349D" w:rsidRDefault="000905BC" w:rsidP="000905BC">
      <w:pPr>
        <w:spacing w:after="0"/>
        <w:ind w:firstLine="1134"/>
        <w:rPr>
          <w:rFonts w:cs="Arial"/>
          <w:color w:val="000000"/>
        </w:rPr>
      </w:pPr>
      <w:r w:rsidRPr="004E349D">
        <w:rPr>
          <w:rFonts w:cs="Arial"/>
          <w:color w:val="000000"/>
        </w:rPr>
        <w:lastRenderedPageBreak/>
        <w:t>A continuación</w:t>
      </w:r>
      <w:r w:rsidR="006257CB">
        <w:rPr>
          <w:rFonts w:cs="Arial"/>
          <w:color w:val="000000"/>
        </w:rPr>
        <w:t>,  se</w:t>
      </w:r>
      <w:r w:rsidR="0023373E">
        <w:rPr>
          <w:rFonts w:cs="Arial"/>
          <w:color w:val="000000"/>
        </w:rPr>
        <w:t xml:space="preserve"> han</w:t>
      </w:r>
      <w:r w:rsidRPr="004E349D">
        <w:rPr>
          <w:rFonts w:cs="Arial"/>
          <w:color w:val="000000"/>
        </w:rPr>
        <w:t xml:space="preserve"> desarrolla</w:t>
      </w:r>
      <w:r w:rsidR="0023373E">
        <w:rPr>
          <w:rFonts w:cs="Arial"/>
          <w:color w:val="000000"/>
        </w:rPr>
        <w:t>do</w:t>
      </w:r>
      <w:r w:rsidRPr="004E349D">
        <w:rPr>
          <w:rFonts w:cs="Arial"/>
          <w:color w:val="000000"/>
        </w:rPr>
        <w:t xml:space="preserve"> los casos expuestos </w:t>
      </w:r>
      <w:r w:rsidR="0023373E">
        <w:rPr>
          <w:rFonts w:cs="Arial"/>
          <w:color w:val="000000"/>
        </w:rPr>
        <w:t>anteriormente</w:t>
      </w:r>
      <w:r w:rsidRPr="004E349D">
        <w:rPr>
          <w:rFonts w:cs="Arial"/>
          <w:color w:val="000000"/>
        </w:rPr>
        <w:t>, mediante la utilización de</w:t>
      </w:r>
      <w:r w:rsidR="00530586">
        <w:rPr>
          <w:rFonts w:cs="Arial"/>
          <w:color w:val="000000"/>
        </w:rPr>
        <w:t xml:space="preserve"> </w:t>
      </w:r>
      <w:r w:rsidRPr="004E349D">
        <w:rPr>
          <w:rFonts w:cs="Arial"/>
          <w:color w:val="000000"/>
        </w:rPr>
        <w:t>l</w:t>
      </w:r>
      <w:r w:rsidR="00530586">
        <w:rPr>
          <w:rFonts w:cs="Arial"/>
          <w:color w:val="000000"/>
        </w:rPr>
        <w:t>os artículos del</w:t>
      </w:r>
      <w:r w:rsidRPr="004E349D">
        <w:rPr>
          <w:rFonts w:cs="Arial"/>
          <w:color w:val="000000"/>
        </w:rPr>
        <w:t xml:space="preserve"> tratado de Budapest</w:t>
      </w:r>
      <w:r w:rsidR="0023373E">
        <w:rPr>
          <w:rFonts w:cs="Arial"/>
          <w:color w:val="000000"/>
        </w:rPr>
        <w:t xml:space="preserve">. La aplicación del </w:t>
      </w:r>
      <w:r w:rsidR="00530586">
        <w:rPr>
          <w:rFonts w:cs="Arial"/>
          <w:color w:val="000000"/>
        </w:rPr>
        <w:t xml:space="preserve">convenio </w:t>
      </w:r>
      <w:r w:rsidR="0023373E">
        <w:rPr>
          <w:rFonts w:cs="Arial"/>
          <w:color w:val="000000"/>
        </w:rPr>
        <w:t xml:space="preserve">en los casos descritos, es para demostrar que </w:t>
      </w:r>
      <w:r w:rsidR="00530586">
        <w:rPr>
          <w:rFonts w:cs="Arial"/>
          <w:color w:val="000000"/>
        </w:rPr>
        <w:t>e</w:t>
      </w:r>
      <w:r w:rsidR="0023373E">
        <w:rPr>
          <w:rFonts w:cs="Arial"/>
          <w:color w:val="000000"/>
        </w:rPr>
        <w:t>l</w:t>
      </w:r>
      <w:r w:rsidR="00530586">
        <w:rPr>
          <w:rFonts w:cs="Arial"/>
          <w:color w:val="000000"/>
        </w:rPr>
        <w:t xml:space="preserve"> desarrollo de </w:t>
      </w:r>
      <w:r w:rsidR="007D22BD" w:rsidRPr="007D22BD">
        <w:rPr>
          <w:rFonts w:cs="Arial"/>
          <w:color w:val="000000"/>
          <w:highlight w:val="yellow"/>
        </w:rPr>
        <w:t>e</w:t>
      </w:r>
      <w:r w:rsidR="00DB6AE0" w:rsidRPr="007D22BD">
        <w:rPr>
          <w:rFonts w:cs="Arial"/>
          <w:color w:val="000000"/>
          <w:highlight w:val="yellow"/>
        </w:rPr>
        <w:t>ste</w:t>
      </w:r>
      <w:r w:rsidR="00DB6AE0">
        <w:rPr>
          <w:rFonts w:cs="Arial"/>
          <w:color w:val="000000"/>
        </w:rPr>
        <w:t xml:space="preserve"> para obtener un </w:t>
      </w:r>
      <w:r w:rsidR="0023373E">
        <w:rPr>
          <w:rFonts w:cs="Arial"/>
          <w:color w:val="000000"/>
        </w:rPr>
        <w:t>fallo</w:t>
      </w:r>
      <w:r w:rsidR="006257CB">
        <w:rPr>
          <w:rFonts w:cs="Arial"/>
          <w:color w:val="000000"/>
        </w:rPr>
        <w:t xml:space="preserve"> favorable para la víctima. Se </w:t>
      </w:r>
      <w:r w:rsidRPr="004E349D">
        <w:rPr>
          <w:rFonts w:cs="Arial"/>
          <w:color w:val="000000"/>
        </w:rPr>
        <w:t>expon</w:t>
      </w:r>
      <w:r w:rsidR="006257CB">
        <w:rPr>
          <w:rFonts w:cs="Arial"/>
          <w:color w:val="000000"/>
        </w:rPr>
        <w:t>drá</w:t>
      </w:r>
      <w:r w:rsidRPr="004E349D">
        <w:rPr>
          <w:rFonts w:cs="Arial"/>
          <w:color w:val="000000"/>
        </w:rPr>
        <w:t xml:space="preserve"> la justificación de la utilización de los artículos</w:t>
      </w:r>
      <w:r w:rsidR="006257CB">
        <w:rPr>
          <w:rFonts w:cs="Arial"/>
          <w:color w:val="000000"/>
        </w:rPr>
        <w:t xml:space="preserve"> del convenio de Budapest</w:t>
      </w:r>
      <w:r w:rsidRPr="004E349D">
        <w:rPr>
          <w:rFonts w:cs="Arial"/>
          <w:color w:val="000000"/>
        </w:rPr>
        <w:t xml:space="preserve"> por los cuales se han desarrollado los casos.</w:t>
      </w:r>
    </w:p>
    <w:p w14:paraId="6EEDFDE0" w14:textId="77777777" w:rsidR="00130B66" w:rsidRDefault="00130B66" w:rsidP="00CD2A5F">
      <w:pPr>
        <w:spacing w:after="0"/>
        <w:ind w:firstLine="1134"/>
        <w:rPr>
          <w:rFonts w:eastAsia="Arial" w:cs="Arial"/>
          <w:szCs w:val="20"/>
        </w:rPr>
      </w:pPr>
    </w:p>
    <w:p w14:paraId="6A47B107" w14:textId="3DA87D0D" w:rsidR="000905BC" w:rsidRDefault="00F239CA" w:rsidP="00FC2021">
      <w:pPr>
        <w:pStyle w:val="Ttulo3"/>
        <w:numPr>
          <w:ilvl w:val="2"/>
          <w:numId w:val="17"/>
        </w:numPr>
        <w:spacing w:before="60" w:after="0"/>
        <w:ind w:left="0"/>
      </w:pPr>
      <w:bookmarkStart w:id="97" w:name="_Toc492026523"/>
      <w:r>
        <w:t>Convenio de Budapest e h</w:t>
      </w:r>
      <w:r w:rsidR="000905BC" w:rsidRPr="001F4F35">
        <w:t>ipermercado Curicó</w:t>
      </w:r>
      <w:bookmarkEnd w:id="97"/>
    </w:p>
    <w:p w14:paraId="43A700A1" w14:textId="77777777" w:rsidR="009D6573" w:rsidRDefault="009D6573" w:rsidP="009D6573">
      <w:pPr>
        <w:spacing w:after="0"/>
      </w:pPr>
    </w:p>
    <w:p w14:paraId="244AB855" w14:textId="41FD1691" w:rsidR="009D6573" w:rsidRDefault="009D6573" w:rsidP="009D6573">
      <w:pPr>
        <w:spacing w:after="0"/>
        <w:ind w:firstLine="1134"/>
        <w:rPr>
          <w:rFonts w:cs="Arial"/>
          <w:color w:val="000000"/>
        </w:rPr>
      </w:pPr>
      <w:r w:rsidRPr="009D6573">
        <w:rPr>
          <w:rFonts w:cs="Arial"/>
          <w:color w:val="000000"/>
        </w:rPr>
        <w:t xml:space="preserve">Como </w:t>
      </w:r>
      <w:r w:rsidR="00DF55E1">
        <w:rPr>
          <w:rFonts w:cs="Arial"/>
          <w:color w:val="000000"/>
        </w:rPr>
        <w:t>se habría expuesto</w:t>
      </w:r>
      <w:r w:rsidRPr="009D6573">
        <w:rPr>
          <w:rFonts w:cs="Arial"/>
          <w:color w:val="000000"/>
        </w:rPr>
        <w:t xml:space="preserve"> anteriormente, el caso de hipermercado Curicó y María de las Nieves, se encontraba sujeto al fallo bajo el primer artículo de la Ley 19.223, el cual fue a favor de la acusada. Los hechos evidenciados para sancionar a la acusada, están relacionados con el aprovechamiento de forma dolosa de un aplicativo que se encontraba con fallas en su programación, lo q</w:t>
      </w:r>
      <w:r w:rsidR="00005EAA">
        <w:rPr>
          <w:rFonts w:cs="Arial"/>
          <w:color w:val="000000"/>
        </w:rPr>
        <w:t xml:space="preserve">ue fue detectado por la acusada. Ver Anexo </w:t>
      </w:r>
      <w:r w:rsidR="00CB4E0B">
        <w:rPr>
          <w:rFonts w:cs="Arial"/>
          <w:color w:val="000000"/>
        </w:rPr>
        <w:t>F</w:t>
      </w:r>
      <w:r w:rsidR="00005EAA">
        <w:rPr>
          <w:rFonts w:cs="Arial"/>
          <w:color w:val="000000"/>
        </w:rPr>
        <w:t>.</w:t>
      </w:r>
      <w:r w:rsidR="007D22BD">
        <w:rPr>
          <w:rFonts w:cs="Arial"/>
          <w:color w:val="000000"/>
        </w:rPr>
        <w:t xml:space="preserve"> Ahora </w:t>
      </w:r>
      <w:r w:rsidR="007D22BD" w:rsidRPr="007D22BD">
        <w:rPr>
          <w:rFonts w:cs="Arial"/>
          <w:color w:val="000000"/>
          <w:highlight w:val="yellow"/>
        </w:rPr>
        <w:t>e</w:t>
      </w:r>
      <w:r w:rsidR="0035288B" w:rsidRPr="007D22BD">
        <w:rPr>
          <w:rFonts w:cs="Arial"/>
          <w:color w:val="000000"/>
          <w:highlight w:val="yellow"/>
        </w:rPr>
        <w:t>ste</w:t>
      </w:r>
      <w:r w:rsidR="0035288B">
        <w:rPr>
          <w:rFonts w:cs="Arial"/>
          <w:color w:val="000000"/>
        </w:rPr>
        <w:t xml:space="preserve"> caso, será desarrollado bajo los artículos del Convenio Budapest, como se muestra a continuación:</w:t>
      </w:r>
    </w:p>
    <w:p w14:paraId="5F11DBD7" w14:textId="77777777" w:rsidR="0035288B" w:rsidRDefault="0035288B" w:rsidP="009D6573">
      <w:pPr>
        <w:spacing w:after="0"/>
        <w:ind w:firstLine="1134"/>
        <w:rPr>
          <w:rFonts w:cs="Arial"/>
          <w:color w:val="000000"/>
        </w:rPr>
      </w:pPr>
    </w:p>
    <w:p w14:paraId="623EA54C" w14:textId="77777777" w:rsidR="00005EAA" w:rsidRDefault="00005EAA" w:rsidP="00005EAA">
      <w:pPr>
        <w:spacing w:after="0"/>
        <w:rPr>
          <w:rFonts w:cs="Arial"/>
          <w:szCs w:val="20"/>
        </w:rPr>
      </w:pPr>
      <w:r w:rsidRPr="00005EAA">
        <w:rPr>
          <w:rFonts w:cs="Arial"/>
          <w:szCs w:val="20"/>
        </w:rPr>
        <w:t xml:space="preserve">Artículo Convenio de Budapest: </w:t>
      </w:r>
    </w:p>
    <w:p w14:paraId="6CBFA1ED" w14:textId="435DEFF2" w:rsidR="005B0C8D" w:rsidRPr="005B0C8D" w:rsidRDefault="00005EAA" w:rsidP="00FC2021">
      <w:pPr>
        <w:pStyle w:val="Prrafodelista"/>
        <w:numPr>
          <w:ilvl w:val="0"/>
          <w:numId w:val="22"/>
        </w:numPr>
        <w:spacing w:after="0"/>
        <w:ind w:left="1418" w:hanging="284"/>
        <w:rPr>
          <w:rFonts w:cs="Arial"/>
          <w:i/>
        </w:rPr>
      </w:pPr>
      <w:r w:rsidRPr="005B0C8D">
        <w:rPr>
          <w:rFonts w:cs="Arial"/>
          <w:szCs w:val="20"/>
        </w:rPr>
        <w:t>Artículo 8, fraude informático.</w:t>
      </w:r>
      <w:r w:rsidR="005B0C8D" w:rsidRPr="005B0C8D">
        <w:rPr>
          <w:rFonts w:cs="Arial"/>
          <w:szCs w:val="20"/>
        </w:rPr>
        <w:t xml:space="preserve"> </w:t>
      </w:r>
      <w:r w:rsidR="00ED4C1C">
        <w:rPr>
          <w:rFonts w:cs="Arial"/>
          <w:szCs w:val="20"/>
        </w:rPr>
        <w:t xml:space="preserve">Se declara que son </w:t>
      </w:r>
      <w:r w:rsidR="005C0130" w:rsidRPr="005C0130">
        <w:rPr>
          <w:rFonts w:cs="Arial"/>
          <w:szCs w:val="20"/>
        </w:rPr>
        <w:t xml:space="preserve">los actos </w:t>
      </w:r>
      <w:r w:rsidR="005B0C8D" w:rsidRPr="005C0130">
        <w:rPr>
          <w:rFonts w:cs="Arial"/>
        </w:rPr>
        <w:t xml:space="preserve">que </w:t>
      </w:r>
      <w:r w:rsidR="005C0130" w:rsidRPr="005C0130">
        <w:rPr>
          <w:rFonts w:cs="Arial"/>
        </w:rPr>
        <w:t>causen un perjuicio patrimonial mediante la introducción, alteración, borrado de datos informáticos, como también las acciones que alteren el funcionamiento de un sistema de información con la finalidad de obtener beneficios económicos de forma ilegal.</w:t>
      </w:r>
    </w:p>
    <w:p w14:paraId="0902D046" w14:textId="68448976" w:rsidR="003F48F1" w:rsidRPr="0085729C" w:rsidRDefault="003F48F1" w:rsidP="00FC2021">
      <w:pPr>
        <w:pStyle w:val="Prrafodelista"/>
        <w:numPr>
          <w:ilvl w:val="0"/>
          <w:numId w:val="22"/>
        </w:numPr>
        <w:spacing w:after="0"/>
        <w:ind w:left="1418" w:hanging="284"/>
        <w:rPr>
          <w:rFonts w:cs="Arial"/>
          <w:szCs w:val="20"/>
        </w:rPr>
      </w:pPr>
      <w:r>
        <w:rPr>
          <w:rFonts w:cs="Arial"/>
          <w:szCs w:val="20"/>
        </w:rPr>
        <w:t xml:space="preserve">Para una mayor descripción del artículo ver Anexo </w:t>
      </w:r>
      <w:r w:rsidR="00776C76">
        <w:rPr>
          <w:rFonts w:cs="Arial"/>
          <w:szCs w:val="20"/>
        </w:rPr>
        <w:t>G</w:t>
      </w:r>
      <w:r>
        <w:rPr>
          <w:rFonts w:cs="Arial"/>
          <w:szCs w:val="20"/>
        </w:rPr>
        <w:t>.</w:t>
      </w:r>
    </w:p>
    <w:p w14:paraId="305282BF" w14:textId="77777777" w:rsidR="0035288B" w:rsidRPr="0035288B" w:rsidRDefault="0035288B" w:rsidP="0035288B">
      <w:pPr>
        <w:spacing w:after="0"/>
        <w:rPr>
          <w:rFonts w:cs="Arial"/>
          <w:szCs w:val="20"/>
        </w:rPr>
      </w:pPr>
    </w:p>
    <w:p w14:paraId="0B91848C" w14:textId="77777777" w:rsidR="0035288B" w:rsidRDefault="00005EAA" w:rsidP="00005EAA">
      <w:pPr>
        <w:spacing w:after="0"/>
        <w:rPr>
          <w:rFonts w:eastAsia="Arial" w:cs="Arial"/>
          <w:szCs w:val="20"/>
          <w:lang w:bidi="he-IL"/>
        </w:rPr>
      </w:pPr>
      <w:r>
        <w:t>C</w:t>
      </w:r>
      <w:r w:rsidRPr="00005EAA">
        <w:rPr>
          <w:rFonts w:cs="Arial"/>
          <w:szCs w:val="20"/>
        </w:rPr>
        <w:t>onclusio</w:t>
      </w:r>
      <w:r>
        <w:t>nes:</w:t>
      </w:r>
      <w:r w:rsidRPr="00005EAA">
        <w:rPr>
          <w:rFonts w:eastAsia="Arial" w:cs="Arial"/>
          <w:szCs w:val="20"/>
          <w:lang w:bidi="he-IL"/>
        </w:rPr>
        <w:t xml:space="preserve"> </w:t>
      </w:r>
    </w:p>
    <w:p w14:paraId="47F032F6" w14:textId="6EBF02CA" w:rsidR="0035288B" w:rsidRDefault="00005EAA" w:rsidP="00FC2021">
      <w:pPr>
        <w:pStyle w:val="Prrafodelista"/>
        <w:numPr>
          <w:ilvl w:val="0"/>
          <w:numId w:val="22"/>
        </w:numPr>
        <w:spacing w:after="0"/>
        <w:ind w:left="1418" w:hanging="284"/>
        <w:rPr>
          <w:rFonts w:cs="Arial"/>
          <w:szCs w:val="20"/>
        </w:rPr>
      </w:pPr>
      <w:r w:rsidRPr="0035288B">
        <w:rPr>
          <w:rFonts w:cs="Arial"/>
          <w:szCs w:val="20"/>
        </w:rPr>
        <w:t>Mediante la aplicación del artículo 8 del tratado de Budapest, en el caso “Hipermercado Curicó Limitada con Lizama Ponce, María de las Nieves y otros”</w:t>
      </w:r>
      <w:r>
        <w:rPr>
          <w:rFonts w:cs="Arial"/>
          <w:szCs w:val="20"/>
        </w:rPr>
        <w:t xml:space="preserve">, </w:t>
      </w:r>
      <w:r w:rsidR="0035288B">
        <w:rPr>
          <w:rFonts w:cs="Arial"/>
          <w:szCs w:val="20"/>
        </w:rPr>
        <w:t>se</w:t>
      </w:r>
      <w:r>
        <w:rPr>
          <w:rFonts w:cs="Arial"/>
          <w:szCs w:val="20"/>
        </w:rPr>
        <w:t xml:space="preserve"> hubiera podido sancionar de forma correcta</w:t>
      </w:r>
      <w:r w:rsidR="0035288B">
        <w:rPr>
          <w:rFonts w:cs="Arial"/>
          <w:szCs w:val="20"/>
        </w:rPr>
        <w:t>. La aplicación del artículo, el que tipifica un acto deliberado que fue utilizado para beneficio del acusado, como cita el primer párrafo del mencionado artículo y en segundo lugar, se habla de una interferencia del funcionamiento del aplicativo para cargar las tarjetas, lo que se traduce, en que este acto lo cometió con conciencia del mal funcionamiento, es decir, de forma dolosa.</w:t>
      </w:r>
    </w:p>
    <w:p w14:paraId="43F954E5" w14:textId="77777777" w:rsidR="00DA277B" w:rsidRDefault="00DA277B" w:rsidP="0058761E">
      <w:pPr>
        <w:pStyle w:val="Prrafodelista"/>
        <w:spacing w:after="0"/>
        <w:ind w:left="1418"/>
        <w:rPr>
          <w:rFonts w:cs="Arial"/>
          <w:szCs w:val="20"/>
        </w:rPr>
      </w:pPr>
    </w:p>
    <w:p w14:paraId="13870C6A" w14:textId="29E4D76A" w:rsidR="00005EAA" w:rsidRPr="009D6573" w:rsidRDefault="0058761E" w:rsidP="0058761E">
      <w:pPr>
        <w:pStyle w:val="Prrafodelista"/>
        <w:spacing w:after="0"/>
        <w:ind w:left="1418"/>
      </w:pPr>
      <w:r>
        <w:rPr>
          <w:rFonts w:cs="Arial"/>
          <w:szCs w:val="20"/>
        </w:rPr>
        <w:t>A</w:t>
      </w:r>
      <w:r w:rsidR="0035288B" w:rsidRPr="0058761E">
        <w:rPr>
          <w:rFonts w:cs="Arial"/>
          <w:szCs w:val="20"/>
        </w:rPr>
        <w:t xml:space="preserve"> su misma vez, como se dijo anteriormente, el acto lo desarr</w:t>
      </w:r>
      <w:r w:rsidR="007D22BD">
        <w:rPr>
          <w:rFonts w:cs="Arial"/>
          <w:szCs w:val="20"/>
        </w:rPr>
        <w:t xml:space="preserve">ollo para su beneficio propio. </w:t>
      </w:r>
      <w:r w:rsidR="007D22BD" w:rsidRPr="007D22BD">
        <w:rPr>
          <w:rFonts w:cs="Arial"/>
          <w:szCs w:val="20"/>
          <w:highlight w:val="yellow"/>
        </w:rPr>
        <w:t>E</w:t>
      </w:r>
      <w:r w:rsidR="0035288B" w:rsidRPr="007D22BD">
        <w:rPr>
          <w:rFonts w:cs="Arial"/>
          <w:szCs w:val="20"/>
          <w:highlight w:val="yellow"/>
        </w:rPr>
        <w:t>ste</w:t>
      </w:r>
      <w:r w:rsidR="0035288B" w:rsidRPr="0058761E">
        <w:rPr>
          <w:rFonts w:cs="Arial"/>
          <w:szCs w:val="20"/>
        </w:rPr>
        <w:t xml:space="preserve"> actuar, se traduce en un perju</w:t>
      </w:r>
      <w:r>
        <w:rPr>
          <w:rFonts w:cs="Arial"/>
          <w:szCs w:val="20"/>
        </w:rPr>
        <w:t>i</w:t>
      </w:r>
      <w:r w:rsidR="0035288B" w:rsidRPr="0058761E">
        <w:rPr>
          <w:rFonts w:cs="Arial"/>
          <w:szCs w:val="20"/>
        </w:rPr>
        <w:t>cio para el patrimonio del dueño del hipermercado</w:t>
      </w:r>
      <w:r>
        <w:rPr>
          <w:rFonts w:cs="Arial"/>
          <w:szCs w:val="20"/>
        </w:rPr>
        <w:t>.</w:t>
      </w:r>
    </w:p>
    <w:p w14:paraId="02814CC0" w14:textId="0127E2A3" w:rsidR="000905BC" w:rsidRPr="0085729C" w:rsidRDefault="005201DF" w:rsidP="00CD2A5F">
      <w:pPr>
        <w:tabs>
          <w:tab w:val="left" w:pos="3315"/>
        </w:tabs>
        <w:spacing w:after="0"/>
        <w:rPr>
          <w:rFonts w:eastAsia="Arial" w:cs="Arial"/>
          <w:szCs w:val="20"/>
          <w:lang w:bidi="he-IL"/>
        </w:rPr>
      </w:pPr>
      <w:r>
        <w:rPr>
          <w:rFonts w:eastAsia="Arial" w:cs="Arial"/>
          <w:szCs w:val="20"/>
          <w:lang w:bidi="he-IL"/>
        </w:rPr>
        <w:tab/>
      </w:r>
    </w:p>
    <w:p w14:paraId="356A03D8" w14:textId="35F2DBAD" w:rsidR="000905BC" w:rsidRDefault="00F239CA" w:rsidP="00FC2021">
      <w:pPr>
        <w:pStyle w:val="Ttulo3"/>
        <w:numPr>
          <w:ilvl w:val="2"/>
          <w:numId w:val="17"/>
        </w:numPr>
        <w:spacing w:before="60" w:after="0"/>
        <w:ind w:left="0"/>
      </w:pPr>
      <w:bookmarkStart w:id="98" w:name="_Toc492026524"/>
      <w:r>
        <w:lastRenderedPageBreak/>
        <w:t xml:space="preserve">Convenio de Budapest y </w:t>
      </w:r>
      <w:r w:rsidR="000905BC" w:rsidRPr="001F4F35">
        <w:t>Sky Chile</w:t>
      </w:r>
      <w:bookmarkEnd w:id="98"/>
    </w:p>
    <w:p w14:paraId="5CE799BC" w14:textId="77777777" w:rsidR="005D24D3" w:rsidRDefault="005D24D3" w:rsidP="005D24D3">
      <w:pPr>
        <w:spacing w:after="0"/>
      </w:pPr>
    </w:p>
    <w:p w14:paraId="41C83B09" w14:textId="758A4927" w:rsidR="00221FC5" w:rsidRDefault="005D24D3" w:rsidP="005D24D3">
      <w:pPr>
        <w:spacing w:after="0"/>
        <w:ind w:firstLine="1134"/>
        <w:rPr>
          <w:rFonts w:cs="Arial"/>
          <w:color w:val="000000"/>
        </w:rPr>
      </w:pPr>
      <w:r>
        <w:rPr>
          <w:rFonts w:cs="Arial"/>
          <w:color w:val="000000"/>
        </w:rPr>
        <w:t>E</w:t>
      </w:r>
      <w:r w:rsidRPr="009D6573">
        <w:rPr>
          <w:rFonts w:cs="Arial"/>
          <w:color w:val="000000"/>
        </w:rPr>
        <w:t xml:space="preserve">l caso de </w:t>
      </w:r>
      <w:r>
        <w:rPr>
          <w:rFonts w:cs="Arial"/>
          <w:color w:val="000000"/>
        </w:rPr>
        <w:t>Sky Chile CPA con Merino Moraga, Pablo Andrés</w:t>
      </w:r>
      <w:r w:rsidRPr="009D6573">
        <w:rPr>
          <w:rFonts w:cs="Arial"/>
          <w:color w:val="000000"/>
        </w:rPr>
        <w:t>, se encontraba sujeto al fallo bajo el primer artículo de la Ley 19.223, e</w:t>
      </w:r>
      <w:r>
        <w:rPr>
          <w:rFonts w:cs="Arial"/>
          <w:color w:val="000000"/>
        </w:rPr>
        <w:t>l cual fue a favor del acusado</w:t>
      </w:r>
      <w:r w:rsidRPr="009D6573">
        <w:rPr>
          <w:rFonts w:cs="Arial"/>
          <w:color w:val="000000"/>
        </w:rPr>
        <w:t>. Los hechos evidenciados para sancionar al</w:t>
      </w:r>
      <w:r>
        <w:rPr>
          <w:rFonts w:cs="Arial"/>
          <w:color w:val="000000"/>
        </w:rPr>
        <w:t xml:space="preserve"> acusado</w:t>
      </w:r>
      <w:r w:rsidRPr="009D6573">
        <w:rPr>
          <w:rFonts w:cs="Arial"/>
          <w:color w:val="000000"/>
        </w:rPr>
        <w:t xml:space="preserve">, están relacionados con </w:t>
      </w:r>
      <w:r>
        <w:rPr>
          <w:rFonts w:cs="Arial"/>
          <w:color w:val="000000"/>
        </w:rPr>
        <w:t xml:space="preserve">la modificación de las tarjetas de los decodificadores de la televisión satelital por medio de un aplicativo descargado de forma gratuita. </w:t>
      </w:r>
      <w:r w:rsidR="007D22BD" w:rsidRPr="007D22BD">
        <w:rPr>
          <w:rFonts w:cs="Arial"/>
          <w:color w:val="000000"/>
          <w:highlight w:val="yellow"/>
        </w:rPr>
        <w:t>E</w:t>
      </w:r>
      <w:r w:rsidRPr="007D22BD">
        <w:rPr>
          <w:rFonts w:cs="Arial"/>
          <w:color w:val="000000"/>
          <w:highlight w:val="yellow"/>
        </w:rPr>
        <w:t>ste</w:t>
      </w:r>
      <w:r>
        <w:rPr>
          <w:rFonts w:cs="Arial"/>
          <w:color w:val="000000"/>
        </w:rPr>
        <w:t xml:space="preserve"> aplicativo es desarrollado por terceros, los que han puesto a disposición de los usuarios </w:t>
      </w:r>
      <w:r w:rsidR="00221FC5">
        <w:rPr>
          <w:rFonts w:cs="Arial"/>
          <w:color w:val="000000"/>
        </w:rPr>
        <w:t xml:space="preserve">esta pieza de software. </w:t>
      </w:r>
    </w:p>
    <w:p w14:paraId="0ADE4ED8" w14:textId="77777777" w:rsidR="00221FC5" w:rsidRDefault="00221FC5" w:rsidP="005D24D3">
      <w:pPr>
        <w:spacing w:after="0"/>
        <w:ind w:firstLine="1134"/>
        <w:rPr>
          <w:rFonts w:cs="Arial"/>
          <w:color w:val="000000"/>
        </w:rPr>
      </w:pPr>
    </w:p>
    <w:p w14:paraId="2ADF19AA" w14:textId="13A18CAD" w:rsidR="005D24D3" w:rsidRDefault="00221FC5" w:rsidP="005D24D3">
      <w:pPr>
        <w:spacing w:after="0"/>
        <w:ind w:firstLine="1134"/>
        <w:rPr>
          <w:rFonts w:cs="Arial"/>
          <w:color w:val="000000"/>
        </w:rPr>
      </w:pPr>
      <w:r>
        <w:rPr>
          <w:rFonts w:cs="Arial"/>
          <w:color w:val="000000"/>
        </w:rPr>
        <w:t xml:space="preserve">El acusado para </w:t>
      </w:r>
      <w:r w:rsidR="00A329B0">
        <w:rPr>
          <w:rFonts w:cs="Arial"/>
          <w:color w:val="000000"/>
        </w:rPr>
        <w:t>llevar a cabo</w:t>
      </w:r>
      <w:r>
        <w:rPr>
          <w:rFonts w:cs="Arial"/>
          <w:color w:val="000000"/>
        </w:rPr>
        <w:t xml:space="preserve"> el ilícito, debió estudiar y aprender cómo utilizar el aplicativo. </w:t>
      </w:r>
      <w:r w:rsidR="00A329B0">
        <w:rPr>
          <w:rFonts w:cs="Arial"/>
          <w:color w:val="000000"/>
        </w:rPr>
        <w:t xml:space="preserve"> Una vez que el acusado obtuvo los conocimientos necesarios para la utilización del software, pudo llevar a cabo las modificaciones a las tarjetas de los decodificadores, los que una vez con su cambio desarrollado pudo realizar acciones en su beneficio propio, llevando a cabo un perjuicio económico a Sky Chile</w:t>
      </w:r>
      <w:r w:rsidR="005D24D3">
        <w:rPr>
          <w:rFonts w:cs="Arial"/>
          <w:color w:val="000000"/>
        </w:rPr>
        <w:t xml:space="preserve">. Ver Anexo </w:t>
      </w:r>
      <w:r w:rsidR="00047504">
        <w:rPr>
          <w:rFonts w:cs="Arial"/>
          <w:color w:val="000000"/>
        </w:rPr>
        <w:t>F</w:t>
      </w:r>
      <w:r w:rsidR="007D22BD">
        <w:rPr>
          <w:rFonts w:cs="Arial"/>
          <w:color w:val="000000"/>
        </w:rPr>
        <w:t xml:space="preserve">. Ahora </w:t>
      </w:r>
      <w:r w:rsidR="007D22BD" w:rsidRPr="007D22BD">
        <w:rPr>
          <w:rFonts w:cs="Arial"/>
          <w:color w:val="000000"/>
          <w:highlight w:val="yellow"/>
        </w:rPr>
        <w:t>e</w:t>
      </w:r>
      <w:r w:rsidR="005D24D3" w:rsidRPr="007D22BD">
        <w:rPr>
          <w:rFonts w:cs="Arial"/>
          <w:color w:val="000000"/>
          <w:highlight w:val="yellow"/>
        </w:rPr>
        <w:t>ste</w:t>
      </w:r>
      <w:r w:rsidR="005D24D3">
        <w:rPr>
          <w:rFonts w:cs="Arial"/>
          <w:color w:val="000000"/>
        </w:rPr>
        <w:t xml:space="preserve"> caso, será desarrollado bajo los artículos del Convenio Budapest, como se muestra a continuación:</w:t>
      </w:r>
    </w:p>
    <w:p w14:paraId="467580DB" w14:textId="77777777" w:rsidR="00874A1F" w:rsidRDefault="00874A1F" w:rsidP="002E4273">
      <w:pPr>
        <w:spacing w:after="0"/>
      </w:pPr>
    </w:p>
    <w:p w14:paraId="4D3275DB" w14:textId="77777777" w:rsidR="00A329B0" w:rsidRDefault="00A329B0" w:rsidP="00A329B0">
      <w:pPr>
        <w:spacing w:after="0"/>
        <w:rPr>
          <w:rFonts w:cs="Arial"/>
          <w:szCs w:val="20"/>
        </w:rPr>
      </w:pPr>
      <w:r w:rsidRPr="00005EAA">
        <w:rPr>
          <w:rFonts w:cs="Arial"/>
          <w:szCs w:val="20"/>
        </w:rPr>
        <w:t xml:space="preserve">Artículo Convenio de Budapest: </w:t>
      </w:r>
    </w:p>
    <w:p w14:paraId="3EDD5ADF" w14:textId="7E1D1D8B" w:rsidR="00A329B0" w:rsidRDefault="00A329B0" w:rsidP="00FC2021">
      <w:pPr>
        <w:pStyle w:val="Prrafodelista"/>
        <w:numPr>
          <w:ilvl w:val="0"/>
          <w:numId w:val="22"/>
        </w:numPr>
        <w:spacing w:after="0"/>
        <w:ind w:left="1418" w:hanging="284"/>
        <w:rPr>
          <w:rFonts w:cs="Arial"/>
          <w:szCs w:val="20"/>
        </w:rPr>
      </w:pPr>
      <w:r>
        <w:rPr>
          <w:rFonts w:cs="Arial"/>
          <w:szCs w:val="20"/>
        </w:rPr>
        <w:t>Artícul</w:t>
      </w:r>
      <w:r w:rsidR="00414420">
        <w:rPr>
          <w:rFonts w:cs="Arial"/>
          <w:szCs w:val="20"/>
        </w:rPr>
        <w:t>o 6°, Abuso de los dispositivos. Ser</w:t>
      </w:r>
      <w:r w:rsidR="00A01E35">
        <w:rPr>
          <w:rFonts w:cs="Arial"/>
          <w:szCs w:val="20"/>
        </w:rPr>
        <w:t>á considerado</w:t>
      </w:r>
      <w:r w:rsidR="005C631C">
        <w:rPr>
          <w:rFonts w:cs="Arial"/>
          <w:szCs w:val="20"/>
        </w:rPr>
        <w:t xml:space="preserve"> bajo esta tipificación t</w:t>
      </w:r>
      <w:r w:rsidR="00A01E35">
        <w:rPr>
          <w:rFonts w:cs="Arial"/>
          <w:szCs w:val="20"/>
        </w:rPr>
        <w:t>odo acto</w:t>
      </w:r>
      <w:r w:rsidR="005C631C">
        <w:rPr>
          <w:rFonts w:cs="Arial"/>
          <w:szCs w:val="20"/>
        </w:rPr>
        <w:t xml:space="preserve"> realizado </w:t>
      </w:r>
      <w:r w:rsidR="00A01E35">
        <w:rPr>
          <w:rFonts w:cs="Arial"/>
          <w:szCs w:val="20"/>
        </w:rPr>
        <w:t>por medio de un dispositivo informático, programas y</w:t>
      </w:r>
      <w:r w:rsidR="005C631C">
        <w:rPr>
          <w:rFonts w:cs="Arial"/>
          <w:szCs w:val="20"/>
        </w:rPr>
        <w:t>/o</w:t>
      </w:r>
      <w:r w:rsidR="00A01E35">
        <w:rPr>
          <w:rFonts w:cs="Arial"/>
          <w:szCs w:val="20"/>
        </w:rPr>
        <w:t xml:space="preserve"> contraseñas </w:t>
      </w:r>
      <w:r w:rsidR="005C631C">
        <w:rPr>
          <w:rFonts w:cs="Arial"/>
          <w:szCs w:val="20"/>
        </w:rPr>
        <w:t>adquiridos, importados que permitan obtener acceso a un sistema de información con el fin de obtener un beneficio propio</w:t>
      </w:r>
    </w:p>
    <w:p w14:paraId="11F96A8B" w14:textId="77777777" w:rsidR="00ED4C1C" w:rsidRPr="00ED4C1C" w:rsidRDefault="00A329B0" w:rsidP="00FC2021">
      <w:pPr>
        <w:pStyle w:val="Prrafodelista"/>
        <w:numPr>
          <w:ilvl w:val="0"/>
          <w:numId w:val="22"/>
        </w:numPr>
        <w:spacing w:after="0"/>
        <w:ind w:left="1418" w:hanging="284"/>
        <w:rPr>
          <w:rFonts w:cs="Arial"/>
          <w:szCs w:val="20"/>
        </w:rPr>
      </w:pPr>
      <w:r w:rsidRPr="00ED4C1C">
        <w:rPr>
          <w:rFonts w:cs="Arial"/>
          <w:szCs w:val="20"/>
        </w:rPr>
        <w:t>Artículo 8°, Fraude informático.</w:t>
      </w:r>
      <w:r w:rsidR="00414420" w:rsidRPr="00ED4C1C">
        <w:rPr>
          <w:rFonts w:cs="Arial"/>
          <w:szCs w:val="20"/>
        </w:rPr>
        <w:t xml:space="preserve"> </w:t>
      </w:r>
      <w:r w:rsidR="00ED4C1C">
        <w:rPr>
          <w:rFonts w:cs="Arial"/>
          <w:szCs w:val="20"/>
        </w:rPr>
        <w:t xml:space="preserve">Se declara que son </w:t>
      </w:r>
      <w:r w:rsidR="00ED4C1C" w:rsidRPr="005C0130">
        <w:rPr>
          <w:rFonts w:cs="Arial"/>
          <w:szCs w:val="20"/>
        </w:rPr>
        <w:t xml:space="preserve">los actos </w:t>
      </w:r>
      <w:r w:rsidR="00ED4C1C" w:rsidRPr="005C0130">
        <w:rPr>
          <w:rFonts w:cs="Arial"/>
        </w:rPr>
        <w:t>que causen un perjuicio patrimonial mediante la introducción, alteración, borrado de datos informáticos, como también las acciones que alteren el funcionamiento de un sistema de información con la finalidad de obtener beneficios económicos de forma ilegal.</w:t>
      </w:r>
    </w:p>
    <w:p w14:paraId="47728EE5" w14:textId="2EE4C214" w:rsidR="00A329B0" w:rsidRPr="00ED4C1C" w:rsidRDefault="00A329B0" w:rsidP="00FC2021">
      <w:pPr>
        <w:pStyle w:val="Prrafodelista"/>
        <w:numPr>
          <w:ilvl w:val="0"/>
          <w:numId w:val="22"/>
        </w:numPr>
        <w:spacing w:after="0"/>
        <w:ind w:left="1418" w:hanging="284"/>
        <w:rPr>
          <w:rFonts w:cs="Arial"/>
          <w:szCs w:val="20"/>
        </w:rPr>
      </w:pPr>
      <w:r w:rsidRPr="00ED4C1C">
        <w:rPr>
          <w:rFonts w:cs="Arial"/>
          <w:szCs w:val="20"/>
        </w:rPr>
        <w:t xml:space="preserve">Para una mayor descripción del artículo ver Anexo </w:t>
      </w:r>
      <w:r w:rsidR="00776C76">
        <w:rPr>
          <w:rFonts w:cs="Arial"/>
          <w:szCs w:val="20"/>
        </w:rPr>
        <w:t>G</w:t>
      </w:r>
      <w:r w:rsidRPr="00ED4C1C">
        <w:rPr>
          <w:rFonts w:cs="Arial"/>
          <w:szCs w:val="20"/>
        </w:rPr>
        <w:t>.</w:t>
      </w:r>
    </w:p>
    <w:p w14:paraId="6E3560F9" w14:textId="77777777" w:rsidR="00C934FD" w:rsidRDefault="00C934FD" w:rsidP="003F48F1">
      <w:pPr>
        <w:spacing w:after="0"/>
      </w:pPr>
    </w:p>
    <w:p w14:paraId="2DDB3641" w14:textId="026F8B91" w:rsidR="00312395" w:rsidRPr="003F48F1" w:rsidRDefault="00A329B0" w:rsidP="00312395">
      <w:pPr>
        <w:spacing w:after="0"/>
        <w:rPr>
          <w:rFonts w:cs="Arial"/>
          <w:szCs w:val="20"/>
        </w:rPr>
      </w:pPr>
      <w:r>
        <w:t>C</w:t>
      </w:r>
      <w:r w:rsidRPr="003F48F1">
        <w:rPr>
          <w:rFonts w:cs="Arial"/>
          <w:szCs w:val="20"/>
        </w:rPr>
        <w:t>onclusio</w:t>
      </w:r>
      <w:r>
        <w:t>nes:</w:t>
      </w:r>
      <w:r w:rsidRPr="003F48F1">
        <w:rPr>
          <w:rFonts w:eastAsia="Arial" w:cs="Arial"/>
          <w:szCs w:val="20"/>
          <w:lang w:bidi="he-IL"/>
        </w:rPr>
        <w:t xml:space="preserve"> </w:t>
      </w:r>
    </w:p>
    <w:p w14:paraId="15315451" w14:textId="5F9CFF76" w:rsidR="003F48F1" w:rsidRPr="00A7097A" w:rsidRDefault="00A7097A" w:rsidP="00FC2021">
      <w:pPr>
        <w:pStyle w:val="Prrafodelista"/>
        <w:numPr>
          <w:ilvl w:val="0"/>
          <w:numId w:val="22"/>
        </w:numPr>
        <w:spacing w:after="0"/>
        <w:ind w:left="1418" w:hanging="284"/>
        <w:rPr>
          <w:rFonts w:cs="Arial"/>
          <w:szCs w:val="20"/>
        </w:rPr>
      </w:pPr>
      <w:r w:rsidRPr="00A7097A">
        <w:rPr>
          <w:rFonts w:cs="Arial"/>
          <w:szCs w:val="20"/>
        </w:rPr>
        <w:t>Mediante la aplicación de los artículos 6° y 8° del tratado de Budapest en el caso “Sky Chile CPA con Merino Moraga, Pablo Andrés”, se hubiera podido sancionar de forma correcta mediante la utilización de ambos artículos.</w:t>
      </w:r>
      <w:r w:rsidR="00CA2BA0">
        <w:rPr>
          <w:rFonts w:cs="Arial"/>
          <w:szCs w:val="20"/>
        </w:rPr>
        <w:t xml:space="preserve"> Primero, mediante </w:t>
      </w:r>
      <w:r w:rsidR="003F48F1" w:rsidRPr="00A7097A">
        <w:rPr>
          <w:rFonts w:cs="Arial"/>
          <w:szCs w:val="20"/>
        </w:rPr>
        <w:t xml:space="preserve">el artículo 6, </w:t>
      </w:r>
      <w:r w:rsidR="00CA2BA0">
        <w:rPr>
          <w:rFonts w:cs="Arial"/>
          <w:szCs w:val="20"/>
        </w:rPr>
        <w:t xml:space="preserve">el cual </w:t>
      </w:r>
      <w:r w:rsidR="003F48F1" w:rsidRPr="00A7097A">
        <w:rPr>
          <w:rFonts w:cs="Arial"/>
          <w:szCs w:val="20"/>
        </w:rPr>
        <w:t>tipifica la obtención</w:t>
      </w:r>
      <w:r w:rsidR="00CA2BA0">
        <w:rPr>
          <w:rFonts w:cs="Arial"/>
          <w:szCs w:val="20"/>
        </w:rPr>
        <w:t xml:space="preserve"> de cualquier dispositivo o pieza de software el cual sea </w:t>
      </w:r>
      <w:r w:rsidR="003F48F1" w:rsidRPr="00A7097A">
        <w:rPr>
          <w:rFonts w:cs="Arial"/>
          <w:szCs w:val="20"/>
        </w:rPr>
        <w:t>utiliza</w:t>
      </w:r>
      <w:r w:rsidR="00CA2BA0">
        <w:rPr>
          <w:rFonts w:cs="Arial"/>
          <w:szCs w:val="20"/>
        </w:rPr>
        <w:t>do para fines ilícitos,</w:t>
      </w:r>
      <w:r w:rsidR="003F48F1" w:rsidRPr="00A7097A">
        <w:rPr>
          <w:rFonts w:cs="Arial"/>
          <w:szCs w:val="20"/>
        </w:rPr>
        <w:t xml:space="preserve"> con lo que </w:t>
      </w:r>
      <w:r w:rsidR="00CA2BA0">
        <w:rPr>
          <w:rFonts w:cs="Arial"/>
          <w:szCs w:val="20"/>
        </w:rPr>
        <w:t>se deduce</w:t>
      </w:r>
      <w:r w:rsidR="003F48F1" w:rsidRPr="00A7097A">
        <w:rPr>
          <w:rFonts w:cs="Arial"/>
          <w:szCs w:val="20"/>
        </w:rPr>
        <w:t xml:space="preserve">, que </w:t>
      </w:r>
      <w:r w:rsidR="00CA2BA0">
        <w:rPr>
          <w:rFonts w:cs="Arial"/>
          <w:szCs w:val="20"/>
        </w:rPr>
        <w:t xml:space="preserve">la comisión de </w:t>
      </w:r>
      <w:r w:rsidR="003F48F1" w:rsidRPr="00A7097A">
        <w:rPr>
          <w:rFonts w:cs="Arial"/>
          <w:szCs w:val="20"/>
        </w:rPr>
        <w:t xml:space="preserve">un </w:t>
      </w:r>
      <w:r w:rsidR="00CA2BA0">
        <w:rPr>
          <w:rFonts w:cs="Arial"/>
          <w:szCs w:val="20"/>
        </w:rPr>
        <w:t>acto delictual</w:t>
      </w:r>
      <w:r w:rsidR="003F48F1" w:rsidRPr="00A7097A">
        <w:rPr>
          <w:rFonts w:cs="Arial"/>
          <w:szCs w:val="20"/>
        </w:rPr>
        <w:t xml:space="preserve"> sin importar el origen de los dispositivos y/o programas computacionales </w:t>
      </w:r>
      <w:r w:rsidR="00CA2BA0">
        <w:rPr>
          <w:rFonts w:cs="Arial"/>
          <w:szCs w:val="20"/>
        </w:rPr>
        <w:t>utilizados</w:t>
      </w:r>
      <w:r w:rsidR="003F48F1" w:rsidRPr="00A7097A">
        <w:rPr>
          <w:rFonts w:cs="Arial"/>
          <w:szCs w:val="20"/>
        </w:rPr>
        <w:t>.</w:t>
      </w:r>
    </w:p>
    <w:p w14:paraId="1EE1C99C" w14:textId="77777777" w:rsidR="003F48F1" w:rsidRDefault="003F48F1" w:rsidP="003F48F1">
      <w:pPr>
        <w:pStyle w:val="Prrafodelista"/>
        <w:spacing w:after="0"/>
        <w:ind w:left="1418"/>
        <w:rPr>
          <w:rFonts w:cs="Arial"/>
          <w:szCs w:val="20"/>
        </w:rPr>
      </w:pPr>
    </w:p>
    <w:p w14:paraId="207C7487" w14:textId="568468C8" w:rsidR="003F48F1" w:rsidRDefault="00CA2BA0" w:rsidP="003F48F1">
      <w:pPr>
        <w:pStyle w:val="Prrafodelista"/>
        <w:spacing w:after="0"/>
        <w:ind w:left="1418"/>
        <w:rPr>
          <w:rFonts w:cs="Arial"/>
          <w:szCs w:val="20"/>
        </w:rPr>
      </w:pPr>
      <w:r>
        <w:rPr>
          <w:rFonts w:cs="Arial"/>
          <w:szCs w:val="20"/>
        </w:rPr>
        <w:lastRenderedPageBreak/>
        <w:t xml:space="preserve">Ahora </w:t>
      </w:r>
      <w:r w:rsidR="003F48F1">
        <w:rPr>
          <w:rFonts w:cs="Arial"/>
          <w:szCs w:val="20"/>
        </w:rPr>
        <w:t>desde el punto de vista del artículo 8°</w:t>
      </w:r>
      <w:r w:rsidR="003F48F1" w:rsidRPr="003F48F1">
        <w:rPr>
          <w:rFonts w:cs="Arial"/>
          <w:szCs w:val="20"/>
        </w:rPr>
        <w:t xml:space="preserve"> del tratado, </w:t>
      </w:r>
      <w:r>
        <w:rPr>
          <w:rFonts w:cs="Arial"/>
          <w:szCs w:val="20"/>
        </w:rPr>
        <w:t xml:space="preserve">el caso se podría </w:t>
      </w:r>
      <w:r w:rsidR="003F48F1">
        <w:rPr>
          <w:rFonts w:cs="Arial"/>
          <w:szCs w:val="20"/>
        </w:rPr>
        <w:t>sancionar</w:t>
      </w:r>
      <w:r>
        <w:rPr>
          <w:rFonts w:cs="Arial"/>
          <w:szCs w:val="20"/>
        </w:rPr>
        <w:t xml:space="preserve"> mediante </w:t>
      </w:r>
      <w:r w:rsidR="007D22BD" w:rsidRPr="007D22BD">
        <w:rPr>
          <w:rFonts w:cs="Arial"/>
          <w:szCs w:val="20"/>
          <w:highlight w:val="yellow"/>
        </w:rPr>
        <w:t>e</w:t>
      </w:r>
      <w:r w:rsidRPr="007D22BD">
        <w:rPr>
          <w:rFonts w:cs="Arial"/>
          <w:szCs w:val="20"/>
          <w:highlight w:val="yellow"/>
        </w:rPr>
        <w:t>ste</w:t>
      </w:r>
      <w:r>
        <w:rPr>
          <w:rFonts w:cs="Arial"/>
          <w:szCs w:val="20"/>
        </w:rPr>
        <w:t xml:space="preserve"> artículo. De acuerdo a lo anterior, esta acción trajo consigo </w:t>
      </w:r>
      <w:r w:rsidR="003F48F1">
        <w:rPr>
          <w:rFonts w:cs="Arial"/>
          <w:szCs w:val="20"/>
        </w:rPr>
        <w:t>un perjuicio patrimonial para otra persona, en este caso</w:t>
      </w:r>
      <w:r>
        <w:rPr>
          <w:rFonts w:cs="Arial"/>
          <w:szCs w:val="20"/>
        </w:rPr>
        <w:t>, para la empresa</w:t>
      </w:r>
      <w:r w:rsidR="003F48F1">
        <w:rPr>
          <w:rFonts w:cs="Arial"/>
          <w:szCs w:val="20"/>
        </w:rPr>
        <w:t xml:space="preserve"> </w:t>
      </w:r>
      <w:r w:rsidR="003F48F1" w:rsidRPr="003F48F1">
        <w:rPr>
          <w:rFonts w:cs="Arial"/>
          <w:szCs w:val="20"/>
        </w:rPr>
        <w:t>Sky Chile CPA</w:t>
      </w:r>
      <w:r>
        <w:rPr>
          <w:rFonts w:cs="Arial"/>
          <w:szCs w:val="20"/>
        </w:rPr>
        <w:t xml:space="preserve">, en conjunto con la anterior tipificación, también este ilícito cae </w:t>
      </w:r>
      <w:r w:rsidR="003F48F1">
        <w:rPr>
          <w:rFonts w:cs="Arial"/>
          <w:szCs w:val="20"/>
        </w:rPr>
        <w:t xml:space="preserve">en la figura descrita en el apartado a), que indica </w:t>
      </w:r>
      <w:r w:rsidR="003F48F1" w:rsidRPr="003F48F1">
        <w:rPr>
          <w:rFonts w:cs="Arial"/>
          <w:szCs w:val="20"/>
        </w:rPr>
        <w:t>cualquier introducción, alteración, borrado o supresión de datos informáticos</w:t>
      </w:r>
      <w:r w:rsidR="003F48F1">
        <w:rPr>
          <w:rFonts w:cs="Arial"/>
          <w:szCs w:val="20"/>
        </w:rPr>
        <w:t>.</w:t>
      </w:r>
    </w:p>
    <w:p w14:paraId="57002090" w14:textId="77777777" w:rsidR="003F48F1" w:rsidRDefault="003F48F1" w:rsidP="003F48F1">
      <w:pPr>
        <w:pStyle w:val="Prrafodelista"/>
        <w:spacing w:after="0"/>
        <w:ind w:left="1418"/>
        <w:rPr>
          <w:rFonts w:cs="Arial"/>
          <w:szCs w:val="20"/>
        </w:rPr>
      </w:pPr>
    </w:p>
    <w:p w14:paraId="4308C96F" w14:textId="22A0EED2" w:rsidR="00A329B0" w:rsidRDefault="00CA2BA0" w:rsidP="003F48F1">
      <w:pPr>
        <w:pStyle w:val="Prrafodelista"/>
        <w:spacing w:after="0"/>
        <w:ind w:left="1418"/>
        <w:rPr>
          <w:rFonts w:cs="Arial"/>
          <w:szCs w:val="20"/>
        </w:rPr>
      </w:pPr>
      <w:r>
        <w:rPr>
          <w:rFonts w:cs="Arial"/>
          <w:szCs w:val="20"/>
        </w:rPr>
        <w:t xml:space="preserve">En conclusión, </w:t>
      </w:r>
      <w:r w:rsidR="00060A97">
        <w:rPr>
          <w:rFonts w:cs="Arial"/>
          <w:szCs w:val="20"/>
        </w:rPr>
        <w:t>el</w:t>
      </w:r>
      <w:r>
        <w:rPr>
          <w:rFonts w:cs="Arial"/>
          <w:szCs w:val="20"/>
        </w:rPr>
        <w:t xml:space="preserve"> dictamen, puede llevarse a cabo mediante los dos artículos aplicados. Es decir,</w:t>
      </w:r>
      <w:r w:rsidR="00060A97">
        <w:rPr>
          <w:rFonts w:cs="Arial"/>
          <w:szCs w:val="20"/>
        </w:rPr>
        <w:t xml:space="preserve"> cado uno hubiera sancionado un acto distinto del caso, o sea, dejando al artículo 6° sancionar la obtención de una aplicación para fines ilícitos y por último el artículo 8° que tipifica la alteración de datos informáticos de un dispositivo y también con la obtención de un lucro personal y el perjuicio económico percibido por la empresa Sky Chile. Por último también hubieran sido agravante una del otro, lo que hubiera transformado la sentencia en una sumatoria de penas.</w:t>
      </w:r>
    </w:p>
    <w:p w14:paraId="7BB5B278" w14:textId="77777777" w:rsidR="005F13CA" w:rsidRDefault="005F13CA" w:rsidP="00CD2A5F">
      <w:pPr>
        <w:pStyle w:val="Prrafodelista"/>
        <w:spacing w:after="0"/>
        <w:ind w:left="1418"/>
        <w:rPr>
          <w:rFonts w:cs="Arial"/>
          <w:szCs w:val="20"/>
        </w:rPr>
      </w:pPr>
    </w:p>
    <w:p w14:paraId="41CAD295" w14:textId="54E46FE4" w:rsidR="00874A1F" w:rsidRPr="0089648A" w:rsidRDefault="00874A1F" w:rsidP="00FC2021">
      <w:pPr>
        <w:pStyle w:val="Ttulo2"/>
        <w:numPr>
          <w:ilvl w:val="1"/>
          <w:numId w:val="17"/>
        </w:numPr>
        <w:spacing w:before="100" w:after="0"/>
        <w:ind w:left="0"/>
      </w:pPr>
      <w:bookmarkStart w:id="99" w:name="_Toc492026525"/>
      <w:r w:rsidRPr="0089648A">
        <w:t>CONCLUSIONES</w:t>
      </w:r>
      <w:bookmarkEnd w:id="99"/>
    </w:p>
    <w:p w14:paraId="1853760C" w14:textId="77777777" w:rsidR="00874A1F" w:rsidRPr="0089648A" w:rsidRDefault="00874A1F" w:rsidP="007C6DC7">
      <w:pPr>
        <w:spacing w:after="0"/>
      </w:pPr>
    </w:p>
    <w:p w14:paraId="6A81674D" w14:textId="01C1CF36" w:rsidR="00D274A6" w:rsidRPr="0089648A" w:rsidRDefault="00D274A6" w:rsidP="00D274A6">
      <w:pPr>
        <w:spacing w:after="0"/>
        <w:ind w:firstLine="1134"/>
        <w:rPr>
          <w:rFonts w:cs="Arial"/>
        </w:rPr>
      </w:pPr>
      <w:r w:rsidRPr="0089648A">
        <w:rPr>
          <w:rFonts w:cs="Arial"/>
          <w:color w:val="000000"/>
        </w:rPr>
        <w:t xml:space="preserve">A modo de conclusión, durante el desarrollo del capítulo se desarrollaron temas de gran relevancia como las leyes contenidas en el Convenio de Budapest y los derechos fundamentales. Dentro del tratado, se encuentran los artículos 9 y 10, que describen los actos que atentan contra la pornografía infantil y la propiedad intelectual. Actualmente la legislación nacional cuenta con dos leyes específicas para estos actos, que son la Ley </w:t>
      </w:r>
      <w:r w:rsidRPr="0089648A">
        <w:rPr>
          <w:rFonts w:cs="Arial"/>
        </w:rPr>
        <w:t>20.526 que aborda los delitos contra la pornografía infantil y la Ley 17.336 que enmarca los ilícitos contra la propiedad intelectual. Ahora bien, si Chile, decidiera adherirse al Convenio de Budapest, podría hacerlo mediante la reserva de estos artículos, dejando indexado los artículos a estas dos leyes.</w:t>
      </w:r>
    </w:p>
    <w:p w14:paraId="18AB9632" w14:textId="77777777" w:rsidR="00D274A6" w:rsidRPr="0089648A" w:rsidRDefault="00D274A6" w:rsidP="00D274A6">
      <w:pPr>
        <w:spacing w:after="0"/>
        <w:ind w:firstLine="1134"/>
        <w:rPr>
          <w:rFonts w:cs="Arial"/>
        </w:rPr>
      </w:pPr>
    </w:p>
    <w:p w14:paraId="09ADBA96" w14:textId="59603332" w:rsidR="00D274A6" w:rsidRPr="0089648A" w:rsidRDefault="00D274A6" w:rsidP="00D274A6">
      <w:pPr>
        <w:spacing w:after="0"/>
        <w:ind w:firstLine="1134"/>
        <w:rPr>
          <w:rFonts w:cs="Arial"/>
        </w:rPr>
      </w:pPr>
      <w:r w:rsidRPr="0089648A">
        <w:rPr>
          <w:rFonts w:cs="Arial"/>
        </w:rPr>
        <w:t xml:space="preserve">Por otra parte, se habló sobre los derechos fundamentales, en especial atención al </w:t>
      </w:r>
      <w:r w:rsidRPr="00983775">
        <w:rPr>
          <w:rFonts w:cs="Arial"/>
          <w:highlight w:val="yellow"/>
        </w:rPr>
        <w:t>artículo</w:t>
      </w:r>
      <w:r w:rsidR="00983775" w:rsidRPr="00983775">
        <w:rPr>
          <w:rFonts w:cs="Arial"/>
          <w:highlight w:val="yellow"/>
        </w:rPr>
        <w:t xml:space="preserve"> 19 número cuatro</w:t>
      </w:r>
      <w:r w:rsidR="007D22BD">
        <w:rPr>
          <w:rFonts w:cs="Arial"/>
        </w:rPr>
        <w:t xml:space="preserve">. </w:t>
      </w:r>
      <w:r w:rsidR="007D22BD" w:rsidRPr="007D22BD">
        <w:rPr>
          <w:rFonts w:cs="Arial"/>
          <w:highlight w:val="yellow"/>
        </w:rPr>
        <w:t>E</w:t>
      </w:r>
      <w:r w:rsidRPr="007D22BD">
        <w:rPr>
          <w:rFonts w:cs="Arial"/>
          <w:highlight w:val="yellow"/>
        </w:rPr>
        <w:t>ste</w:t>
      </w:r>
      <w:r w:rsidRPr="0089648A">
        <w:rPr>
          <w:rFonts w:cs="Arial"/>
        </w:rPr>
        <w:t xml:space="preserve"> artículo habla sobre el derecho a la privacidad y la honra de la vida del ciudadano chileno. El Convenio de Budapest, habla sobre la retención y entrega de datos de personas a los Estados partes en caso que lo requiera una investigación desarrollada por el país adherido. Chile por su parte, dentro de la Constitución política se </w:t>
      </w:r>
      <w:r w:rsidR="007C6DC7" w:rsidRPr="0089648A">
        <w:rPr>
          <w:rFonts w:cs="Arial"/>
        </w:rPr>
        <w:t>describe</w:t>
      </w:r>
      <w:r w:rsidRPr="0089648A">
        <w:rPr>
          <w:rFonts w:cs="Arial"/>
        </w:rPr>
        <w:t>, que únicamente se podrá hacer invadir dicha privacidad en el caso que la seguridad nacional se vea involucrada. Dicho lo anterior, es válido cuestionar la adherencia al Convenio de Budapest</w:t>
      </w:r>
      <w:r w:rsidR="00836F23">
        <w:rPr>
          <w:rFonts w:cs="Arial"/>
        </w:rPr>
        <w:t xml:space="preserve">, en caso que </w:t>
      </w:r>
      <w:r w:rsidR="00836F23" w:rsidRPr="00836F23">
        <w:rPr>
          <w:rFonts w:cs="Arial"/>
          <w:highlight w:val="yellow"/>
        </w:rPr>
        <w:t>e</w:t>
      </w:r>
      <w:r w:rsidR="007C6DC7" w:rsidRPr="00836F23">
        <w:rPr>
          <w:rFonts w:cs="Arial"/>
          <w:highlight w:val="yellow"/>
        </w:rPr>
        <w:t>sta</w:t>
      </w:r>
      <w:r w:rsidR="007C6DC7" w:rsidRPr="0089648A">
        <w:rPr>
          <w:rFonts w:cs="Arial"/>
        </w:rPr>
        <w:t xml:space="preserve"> se realice sin la reserva del artículo 29, que hace referencia a </w:t>
      </w:r>
      <w:r w:rsidR="007C6DC7" w:rsidRPr="0089648A">
        <w:rPr>
          <w:rFonts w:eastAsia="Arial" w:cs="Arial"/>
          <w:i/>
          <w:szCs w:val="20"/>
        </w:rPr>
        <w:t xml:space="preserve">la </w:t>
      </w:r>
      <w:r w:rsidR="007C6DC7" w:rsidRPr="0089648A">
        <w:rPr>
          <w:rFonts w:eastAsia="Arial" w:cs="Arial"/>
          <w:szCs w:val="20"/>
        </w:rPr>
        <w:t>conservación rápida de datos informáticos almacenados</w:t>
      </w:r>
      <w:r w:rsidRPr="0089648A">
        <w:rPr>
          <w:rFonts w:cs="Arial"/>
        </w:rPr>
        <w:t xml:space="preserve">, cuando </w:t>
      </w:r>
      <w:r w:rsidR="007D22BD" w:rsidRPr="007D22BD">
        <w:rPr>
          <w:rFonts w:cs="Arial"/>
          <w:highlight w:val="yellow"/>
        </w:rPr>
        <w:t>e</w:t>
      </w:r>
      <w:r w:rsidRPr="007D22BD">
        <w:rPr>
          <w:rFonts w:cs="Arial"/>
          <w:highlight w:val="yellow"/>
        </w:rPr>
        <w:t>ste</w:t>
      </w:r>
      <w:r w:rsidRPr="0089648A">
        <w:rPr>
          <w:rFonts w:cs="Arial"/>
        </w:rPr>
        <w:t xml:space="preserve"> solicita la entrega de información de navegación del usuario a terceros y en Chile, esta solicitud será válida si existe compromiso nacional.</w:t>
      </w:r>
    </w:p>
    <w:p w14:paraId="179A3B91" w14:textId="77777777" w:rsidR="00D274A6" w:rsidRPr="0089648A" w:rsidRDefault="00D274A6" w:rsidP="00D274A6">
      <w:pPr>
        <w:spacing w:after="0"/>
        <w:ind w:firstLine="1134"/>
        <w:rPr>
          <w:rFonts w:cs="Arial"/>
        </w:rPr>
      </w:pPr>
    </w:p>
    <w:p w14:paraId="043CEFE3" w14:textId="36315537" w:rsidR="00D274A6" w:rsidRDefault="00D274A6" w:rsidP="00D274A6">
      <w:pPr>
        <w:spacing w:after="0"/>
        <w:ind w:firstLine="1134"/>
        <w:rPr>
          <w:rFonts w:cs="Arial"/>
          <w:color w:val="000000"/>
        </w:rPr>
      </w:pPr>
      <w:r w:rsidRPr="0089648A">
        <w:rPr>
          <w:rFonts w:cs="Arial"/>
          <w:color w:val="000000"/>
        </w:rPr>
        <w:t>Tambi</w:t>
      </w:r>
      <w:r w:rsidR="007C6DC7" w:rsidRPr="0089648A">
        <w:rPr>
          <w:rFonts w:cs="Arial"/>
          <w:color w:val="000000"/>
        </w:rPr>
        <w:t xml:space="preserve">én otro punto destacado, fue </w:t>
      </w:r>
      <w:r w:rsidRPr="0089648A">
        <w:rPr>
          <w:rFonts w:cs="Arial"/>
          <w:color w:val="000000"/>
        </w:rPr>
        <w:t xml:space="preserve">el alto índice de delitos investigados por la infracción a la Ley N° 19.223 y el drástico descenso en las detenciones realizadas por la Policía de Investigaciones de Chile (en adelante PDI) por la razón descrita anteriormente. Las cifras observadas en la tabla 4.2, indican que el ciudadano chileno o las empresas chilenas, realizan denuncias ante la autoridad, porque creen que han sido víctimas de un delito informático (de acuerdo a lo descrito en los artículos de la ley de delitos informáticos). Sin embargo, cuando estas denuncias son investigadas por la PDI, puede ser que se encuentren con un escenario poco favorable para ellos, como por ejemplo, el acto denunciado no se configura con la norma vigente de delitos informáticos nacional, también es posible que la persona que cometió el ilícito no se encuentre domiciliado en el país, lo que haría imposible poder tomar acciones ante esto. Por otro lado, en el caso que la PDI, dentro de su investigación, encuentre que el delito está tipificado en la normativa nacional y el delincuente se encuentre dentro del territorio nacional, </w:t>
      </w:r>
      <w:r w:rsidR="007D22BD" w:rsidRPr="007D22BD">
        <w:rPr>
          <w:rFonts w:cs="Arial"/>
          <w:color w:val="000000"/>
          <w:highlight w:val="yellow"/>
        </w:rPr>
        <w:t>e</w:t>
      </w:r>
      <w:r w:rsidRPr="007D22BD">
        <w:rPr>
          <w:rFonts w:cs="Arial"/>
          <w:color w:val="000000"/>
          <w:highlight w:val="yellow"/>
        </w:rPr>
        <w:t>ste</w:t>
      </w:r>
      <w:r w:rsidRPr="0089648A">
        <w:rPr>
          <w:rFonts w:cs="Arial"/>
          <w:color w:val="000000"/>
        </w:rPr>
        <w:t xml:space="preserve"> podrá ser llevado a los tribunales para realizar su enjuiciamiento por los actos denunciados. Ahora bien,  es correcto preguntar si el juez o el fiscal que llevan la causa, tienen los conocimientos necesarios para entender el funcionamiento del acto malicioso y con ello entregar una correcta sanción por la infracción cometida.</w:t>
      </w:r>
    </w:p>
    <w:p w14:paraId="171E3F67" w14:textId="77777777" w:rsidR="007C6DC7" w:rsidRDefault="007C6DC7" w:rsidP="00D274A6">
      <w:pPr>
        <w:spacing w:after="0"/>
        <w:ind w:firstLine="1134"/>
        <w:rPr>
          <w:rFonts w:cs="Arial"/>
          <w:color w:val="000000"/>
        </w:rPr>
      </w:pPr>
    </w:p>
    <w:p w14:paraId="7E730631" w14:textId="77777777" w:rsidR="007C6DC7" w:rsidRDefault="007C6DC7" w:rsidP="00D274A6">
      <w:pPr>
        <w:spacing w:after="0"/>
        <w:ind w:firstLine="1134"/>
        <w:rPr>
          <w:rFonts w:cs="Arial"/>
          <w:color w:val="000000"/>
        </w:rPr>
      </w:pPr>
    </w:p>
    <w:p w14:paraId="1DC17359" w14:textId="77777777" w:rsidR="007C6DC7" w:rsidRDefault="007C6DC7" w:rsidP="00D274A6">
      <w:pPr>
        <w:spacing w:after="0"/>
        <w:ind w:firstLine="1134"/>
        <w:rPr>
          <w:rFonts w:cs="Arial"/>
          <w:color w:val="000000"/>
        </w:rPr>
      </w:pPr>
    </w:p>
    <w:p w14:paraId="2172E664" w14:textId="77777777" w:rsidR="007C6DC7" w:rsidRDefault="007C6DC7" w:rsidP="00D274A6">
      <w:pPr>
        <w:spacing w:after="0"/>
        <w:ind w:firstLine="1134"/>
        <w:rPr>
          <w:rFonts w:cs="Arial"/>
          <w:color w:val="000000"/>
        </w:rPr>
      </w:pPr>
    </w:p>
    <w:p w14:paraId="4FFD41A0" w14:textId="77777777" w:rsidR="007C6DC7" w:rsidRDefault="007C6DC7" w:rsidP="00D274A6">
      <w:pPr>
        <w:spacing w:after="0"/>
        <w:ind w:firstLine="1134"/>
        <w:rPr>
          <w:rFonts w:cs="Arial"/>
          <w:color w:val="000000"/>
        </w:rPr>
      </w:pPr>
    </w:p>
    <w:p w14:paraId="41CB72EA" w14:textId="77777777" w:rsidR="007C6DC7" w:rsidRDefault="007C6DC7" w:rsidP="00D274A6">
      <w:pPr>
        <w:spacing w:after="0"/>
        <w:ind w:firstLine="1134"/>
        <w:rPr>
          <w:rFonts w:cs="Arial"/>
          <w:color w:val="000000"/>
        </w:rPr>
      </w:pPr>
    </w:p>
    <w:p w14:paraId="3504420A" w14:textId="77777777" w:rsidR="007C6DC7" w:rsidRDefault="007C6DC7" w:rsidP="00D274A6">
      <w:pPr>
        <w:spacing w:after="0"/>
        <w:ind w:firstLine="1134"/>
        <w:rPr>
          <w:rFonts w:cs="Arial"/>
          <w:color w:val="000000"/>
        </w:rPr>
      </w:pPr>
    </w:p>
    <w:p w14:paraId="7F665AF6" w14:textId="77777777" w:rsidR="007C6DC7" w:rsidRDefault="007C6DC7" w:rsidP="00D274A6">
      <w:pPr>
        <w:spacing w:after="0"/>
        <w:ind w:firstLine="1134"/>
        <w:rPr>
          <w:rFonts w:cs="Arial"/>
          <w:color w:val="000000"/>
        </w:rPr>
      </w:pPr>
    </w:p>
    <w:p w14:paraId="14BC8DB3" w14:textId="77777777" w:rsidR="007C6DC7" w:rsidRDefault="007C6DC7" w:rsidP="00D274A6">
      <w:pPr>
        <w:spacing w:after="0"/>
        <w:ind w:firstLine="1134"/>
        <w:rPr>
          <w:rFonts w:cs="Arial"/>
          <w:color w:val="000000"/>
        </w:rPr>
      </w:pPr>
    </w:p>
    <w:p w14:paraId="37C44832" w14:textId="77777777" w:rsidR="00312395" w:rsidRDefault="00312395" w:rsidP="00D274A6">
      <w:pPr>
        <w:spacing w:after="0"/>
        <w:ind w:firstLine="1134"/>
        <w:rPr>
          <w:rFonts w:cs="Arial"/>
          <w:color w:val="000000"/>
        </w:rPr>
      </w:pPr>
    </w:p>
    <w:p w14:paraId="0012693B" w14:textId="77777777" w:rsidR="00312395" w:rsidRDefault="00312395" w:rsidP="00D274A6">
      <w:pPr>
        <w:spacing w:after="0"/>
        <w:ind w:firstLine="1134"/>
        <w:rPr>
          <w:rFonts w:cs="Arial"/>
          <w:color w:val="000000"/>
        </w:rPr>
      </w:pPr>
    </w:p>
    <w:p w14:paraId="5D5B9F59" w14:textId="77777777" w:rsidR="00312395" w:rsidRDefault="00312395" w:rsidP="00D274A6">
      <w:pPr>
        <w:spacing w:after="0"/>
        <w:ind w:firstLine="1134"/>
        <w:rPr>
          <w:rFonts w:cs="Arial"/>
          <w:color w:val="000000"/>
        </w:rPr>
      </w:pPr>
    </w:p>
    <w:p w14:paraId="2094C919" w14:textId="77777777" w:rsidR="007C6DC7" w:rsidRDefault="007C6DC7" w:rsidP="00D274A6">
      <w:pPr>
        <w:spacing w:after="0"/>
        <w:ind w:firstLine="1134"/>
        <w:rPr>
          <w:rFonts w:cs="Arial"/>
          <w:color w:val="000000"/>
        </w:rPr>
      </w:pPr>
    </w:p>
    <w:p w14:paraId="06F378FC" w14:textId="77777777" w:rsidR="007C6DC7" w:rsidRDefault="007C6DC7" w:rsidP="00D274A6">
      <w:pPr>
        <w:spacing w:after="0"/>
        <w:ind w:firstLine="1134"/>
        <w:rPr>
          <w:rFonts w:cs="Arial"/>
          <w:color w:val="000000"/>
        </w:rPr>
      </w:pPr>
    </w:p>
    <w:p w14:paraId="090FE4C5" w14:textId="6A394571" w:rsidR="000272F2" w:rsidRDefault="00D02AF6" w:rsidP="00FC2021">
      <w:pPr>
        <w:pStyle w:val="Ttulo1"/>
        <w:numPr>
          <w:ilvl w:val="0"/>
          <w:numId w:val="17"/>
        </w:numPr>
        <w:spacing w:after="0"/>
      </w:pPr>
      <w:bookmarkStart w:id="100" w:name="_Toc492026526"/>
      <w:r>
        <w:t>E</w:t>
      </w:r>
      <w:r w:rsidR="000272F2" w:rsidRPr="000272F2">
        <w:t>VALUACIÓN Y ANÁLISIS DE RESULTADOS</w:t>
      </w:r>
      <w:bookmarkEnd w:id="100"/>
    </w:p>
    <w:p w14:paraId="2F5199CE" w14:textId="77777777" w:rsidR="00A70424" w:rsidRPr="00D15E61" w:rsidRDefault="006D4AA2" w:rsidP="00A70424">
      <w:pPr>
        <w:tabs>
          <w:tab w:val="left" w:pos="2985"/>
        </w:tabs>
        <w:spacing w:after="0"/>
        <w:rPr>
          <w:sz w:val="28"/>
        </w:rPr>
      </w:pPr>
      <w:r>
        <w:tab/>
      </w:r>
    </w:p>
    <w:p w14:paraId="640F066B" w14:textId="68863D0A" w:rsidR="007751FA" w:rsidRPr="00012541" w:rsidRDefault="007751FA" w:rsidP="00A70424">
      <w:pPr>
        <w:spacing w:after="0"/>
        <w:ind w:firstLine="1134"/>
        <w:rPr>
          <w:rFonts w:cs="Arial"/>
          <w:color w:val="000000"/>
        </w:rPr>
      </w:pPr>
      <w:r w:rsidRPr="00012541">
        <w:rPr>
          <w:rFonts w:cs="Arial"/>
          <w:color w:val="000000"/>
        </w:rPr>
        <w:t>En este capítulo se expone l</w:t>
      </w:r>
      <w:r>
        <w:rPr>
          <w:rFonts w:cs="Arial"/>
          <w:color w:val="000000"/>
        </w:rPr>
        <w:t xml:space="preserve">a evaluación y un análisis de los resultados obtenidos en </w:t>
      </w:r>
      <w:r w:rsidRPr="00012541">
        <w:rPr>
          <w:rFonts w:cs="Arial"/>
          <w:color w:val="000000"/>
        </w:rPr>
        <w:t>el presente trabajo de tesis. Primero se analiza</w:t>
      </w:r>
      <w:r>
        <w:rPr>
          <w:rFonts w:cs="Arial"/>
          <w:color w:val="000000"/>
        </w:rPr>
        <w:t>rá el significado de llevar a cabo la adherencia al Convenio de Budapest, o sea, se analizarán los puntos clave de este proyecto de ley.</w:t>
      </w:r>
      <w:r w:rsidR="00190D68">
        <w:rPr>
          <w:rFonts w:cs="Arial"/>
          <w:color w:val="000000"/>
        </w:rPr>
        <w:t xml:space="preserve"> </w:t>
      </w:r>
      <w:r w:rsidR="00045463">
        <w:rPr>
          <w:rFonts w:cs="Arial"/>
          <w:color w:val="000000"/>
        </w:rPr>
        <w:t>P</w:t>
      </w:r>
      <w:r w:rsidR="00190D68">
        <w:rPr>
          <w:rFonts w:cs="Arial"/>
          <w:color w:val="000000"/>
        </w:rPr>
        <w:t xml:space="preserve">or </w:t>
      </w:r>
      <w:r w:rsidR="00190D68">
        <w:rPr>
          <w:rFonts w:cs="Arial"/>
          <w:color w:val="000000"/>
        </w:rPr>
        <w:lastRenderedPageBreak/>
        <w:t>último se dará a conocer una opinión sobre la capacidad de juzgar a los denunciados bajo la ley de delitos informáticos.</w:t>
      </w:r>
      <w:r w:rsidRPr="00012541">
        <w:rPr>
          <w:rFonts w:cs="Arial"/>
          <w:color w:val="000000"/>
        </w:rPr>
        <w:t xml:space="preserve"> </w:t>
      </w:r>
    </w:p>
    <w:p w14:paraId="14094A05" w14:textId="77777777" w:rsidR="00276BE4" w:rsidRDefault="00276BE4" w:rsidP="00CD2A5F">
      <w:pPr>
        <w:pStyle w:val="NormalWeb"/>
        <w:spacing w:before="0" w:beforeAutospacing="0" w:after="0" w:afterAutospacing="0" w:line="360" w:lineRule="auto"/>
        <w:jc w:val="both"/>
        <w:textAlignment w:val="baseline"/>
        <w:rPr>
          <w:rFonts w:ascii="Arial" w:hAnsi="Arial" w:cs="Arial"/>
          <w:color w:val="000000"/>
          <w:sz w:val="20"/>
          <w:szCs w:val="20"/>
        </w:rPr>
      </w:pPr>
    </w:p>
    <w:p w14:paraId="12AA3C79" w14:textId="5EBCA314" w:rsidR="00276BE4" w:rsidRDefault="00276BE4" w:rsidP="00FC2021">
      <w:pPr>
        <w:pStyle w:val="Ttulo2"/>
        <w:numPr>
          <w:ilvl w:val="1"/>
          <w:numId w:val="17"/>
        </w:numPr>
        <w:spacing w:before="100" w:after="0"/>
        <w:ind w:left="0"/>
      </w:pPr>
      <w:bookmarkStart w:id="101" w:name="_Toc492026527"/>
      <w:r>
        <w:t>CONSTITUCIÓN DE CHILE Y EL TRATADO</w:t>
      </w:r>
      <w:bookmarkEnd w:id="101"/>
    </w:p>
    <w:p w14:paraId="0F5F51A3" w14:textId="77777777" w:rsidR="005B244E" w:rsidRDefault="005B244E" w:rsidP="002E4273">
      <w:pPr>
        <w:pStyle w:val="Prrafodelista"/>
        <w:tabs>
          <w:tab w:val="left" w:pos="2055"/>
        </w:tabs>
        <w:spacing w:after="0"/>
        <w:ind w:left="0"/>
      </w:pPr>
      <w:r>
        <w:tab/>
      </w:r>
    </w:p>
    <w:p w14:paraId="191E8BF6" w14:textId="041C664C" w:rsidR="0086744B" w:rsidRDefault="002B1D9A" w:rsidP="005B244E">
      <w:pPr>
        <w:spacing w:after="0"/>
        <w:ind w:firstLine="1134"/>
        <w:rPr>
          <w:rFonts w:cs="Arial"/>
          <w:color w:val="000000"/>
        </w:rPr>
      </w:pPr>
      <w:r>
        <w:rPr>
          <w:rFonts w:cs="Arial"/>
          <w:color w:val="000000"/>
        </w:rPr>
        <w:t xml:space="preserve">El proyecto de ley </w:t>
      </w:r>
      <w:r w:rsidR="00760836">
        <w:rPr>
          <w:rFonts w:cs="Arial"/>
          <w:color w:val="000000"/>
        </w:rPr>
        <w:t>chileno</w:t>
      </w:r>
      <w:r>
        <w:rPr>
          <w:rFonts w:cs="Arial"/>
          <w:color w:val="000000"/>
        </w:rPr>
        <w:t xml:space="preserve"> </w:t>
      </w:r>
      <w:r w:rsidR="005B244E">
        <w:rPr>
          <w:rFonts w:cs="Arial"/>
          <w:color w:val="000000"/>
        </w:rPr>
        <w:t xml:space="preserve">sobre la adhesión al Convenio de Budapest se verá enfrentado a una </w:t>
      </w:r>
      <w:r w:rsidR="0086744B">
        <w:rPr>
          <w:rFonts w:cs="Arial"/>
          <w:color w:val="000000"/>
        </w:rPr>
        <w:t xml:space="preserve">imposición establecida que </w:t>
      </w:r>
      <w:r w:rsidR="007D22BD">
        <w:rPr>
          <w:rFonts w:cs="Arial"/>
          <w:color w:val="000000"/>
        </w:rPr>
        <w:t xml:space="preserve">atenta contra el espíritu de </w:t>
      </w:r>
      <w:r w:rsidR="007D22BD" w:rsidRPr="007D22BD">
        <w:rPr>
          <w:rFonts w:cs="Arial"/>
          <w:color w:val="000000"/>
          <w:highlight w:val="yellow"/>
        </w:rPr>
        <w:t>e</w:t>
      </w:r>
      <w:r w:rsidR="0086744B" w:rsidRPr="007D22BD">
        <w:rPr>
          <w:rFonts w:cs="Arial"/>
          <w:color w:val="000000"/>
          <w:highlight w:val="yellow"/>
        </w:rPr>
        <w:t>ste</w:t>
      </w:r>
      <w:r w:rsidR="0086744B">
        <w:rPr>
          <w:rFonts w:cs="Arial"/>
          <w:color w:val="000000"/>
        </w:rPr>
        <w:t xml:space="preserve">. Una de las razones más grandes para adherirse a </w:t>
      </w:r>
      <w:r w:rsidR="007D22BD" w:rsidRPr="007D22BD">
        <w:rPr>
          <w:rFonts w:cs="Arial"/>
          <w:color w:val="000000"/>
          <w:highlight w:val="yellow"/>
        </w:rPr>
        <w:t>e</w:t>
      </w:r>
      <w:r w:rsidR="0086744B" w:rsidRPr="007D22BD">
        <w:rPr>
          <w:rFonts w:cs="Arial"/>
          <w:color w:val="000000"/>
          <w:highlight w:val="yellow"/>
        </w:rPr>
        <w:t>ste</w:t>
      </w:r>
      <w:r w:rsidR="0086744B">
        <w:rPr>
          <w:rFonts w:cs="Arial"/>
          <w:color w:val="000000"/>
        </w:rPr>
        <w:t xml:space="preserve"> tratado es la cooperar internacionalmente entre estados miembros, contra la comisión de delitos cometidos con el uso de las tecnologías de información. El proyecto de ley indica que se deberá realizar mediante la reserva de cinco artículos, donde se encuentra </w:t>
      </w:r>
      <w:r w:rsidR="00515D63">
        <w:rPr>
          <w:rFonts w:cs="Arial"/>
          <w:color w:val="000000"/>
        </w:rPr>
        <w:t xml:space="preserve">incluido </w:t>
      </w:r>
      <w:r w:rsidR="0086744B">
        <w:rPr>
          <w:rFonts w:cs="Arial"/>
          <w:color w:val="000000"/>
        </w:rPr>
        <w:t>el artículo 29</w:t>
      </w:r>
      <w:r w:rsidR="00515D63">
        <w:rPr>
          <w:rFonts w:cs="Arial"/>
          <w:color w:val="000000"/>
        </w:rPr>
        <w:t xml:space="preserve"> </w:t>
      </w:r>
      <w:r w:rsidR="00515D63">
        <w:rPr>
          <w:rFonts w:cs="Arial"/>
          <w:iCs/>
          <w:color w:val="000000"/>
        </w:rPr>
        <w:t>de c</w:t>
      </w:r>
      <w:r w:rsidR="00515D63">
        <w:rPr>
          <w:rFonts w:eastAsia="Arial" w:cs="Arial"/>
          <w:i/>
          <w:szCs w:val="20"/>
        </w:rPr>
        <w:t>onservación rápida de datos informáticos almacenados</w:t>
      </w:r>
      <w:r w:rsidR="0086744B">
        <w:rPr>
          <w:rFonts w:cs="Arial"/>
          <w:color w:val="000000"/>
        </w:rPr>
        <w:t xml:space="preserve">, que para el entender del </w:t>
      </w:r>
      <w:r w:rsidR="00515D63">
        <w:rPr>
          <w:rFonts w:cs="Arial"/>
          <w:color w:val="000000"/>
        </w:rPr>
        <w:t xml:space="preserve">autor </w:t>
      </w:r>
      <w:r w:rsidR="0086744B">
        <w:rPr>
          <w:rFonts w:cs="Arial"/>
          <w:color w:val="000000"/>
        </w:rPr>
        <w:t>del presente estudio, es uno de los más importantes dentro de la redacción del Convenio de Budapest</w:t>
      </w:r>
      <w:r w:rsidR="00515D63">
        <w:rPr>
          <w:rFonts w:cs="Arial"/>
          <w:color w:val="000000"/>
        </w:rPr>
        <w:t xml:space="preserve"> sobre la </w:t>
      </w:r>
      <w:r w:rsidR="00760836">
        <w:rPr>
          <w:rFonts w:cs="Arial"/>
          <w:color w:val="000000"/>
        </w:rPr>
        <w:t>C</w:t>
      </w:r>
      <w:r w:rsidR="00515D63">
        <w:rPr>
          <w:rFonts w:cs="Arial"/>
          <w:color w:val="000000"/>
        </w:rPr>
        <w:t>iberdelincuencia</w:t>
      </w:r>
      <w:r w:rsidR="0086744B">
        <w:rPr>
          <w:rFonts w:cs="Arial"/>
          <w:color w:val="000000"/>
        </w:rPr>
        <w:t>.</w:t>
      </w:r>
    </w:p>
    <w:p w14:paraId="53CF3021" w14:textId="77777777" w:rsidR="0086744B" w:rsidRDefault="0086744B" w:rsidP="005B244E">
      <w:pPr>
        <w:spacing w:after="0"/>
        <w:ind w:firstLine="1134"/>
        <w:rPr>
          <w:rFonts w:cs="Arial"/>
          <w:color w:val="000000"/>
        </w:rPr>
      </w:pPr>
    </w:p>
    <w:p w14:paraId="4D191CD5" w14:textId="530540F4" w:rsidR="005B244E" w:rsidRPr="005B244E" w:rsidRDefault="00A23FEA" w:rsidP="005B244E">
      <w:pPr>
        <w:spacing w:after="0"/>
        <w:ind w:firstLine="1134"/>
        <w:rPr>
          <w:rStyle w:val="tgc"/>
        </w:rPr>
      </w:pPr>
      <w:r>
        <w:rPr>
          <w:rFonts w:cs="Arial"/>
          <w:color w:val="000000"/>
        </w:rPr>
        <w:t>Ahora bien, el artículo 29, habla sobre la conservación de los datos informáticos de los usuarios. En Chile, la razón por la cual s</w:t>
      </w:r>
      <w:r w:rsidR="007D22BD">
        <w:rPr>
          <w:rFonts w:cs="Arial"/>
          <w:color w:val="000000"/>
        </w:rPr>
        <w:t xml:space="preserve">e ha establecido la reserva de </w:t>
      </w:r>
      <w:r w:rsidR="007D22BD" w:rsidRPr="007D22BD">
        <w:rPr>
          <w:rFonts w:cs="Arial"/>
          <w:color w:val="000000"/>
          <w:highlight w:val="yellow"/>
        </w:rPr>
        <w:t>e</w:t>
      </w:r>
      <w:r w:rsidRPr="007D22BD">
        <w:rPr>
          <w:rFonts w:cs="Arial"/>
          <w:color w:val="000000"/>
          <w:highlight w:val="yellow"/>
        </w:rPr>
        <w:t>ste</w:t>
      </w:r>
      <w:r>
        <w:rPr>
          <w:rFonts w:cs="Arial"/>
          <w:color w:val="000000"/>
        </w:rPr>
        <w:t xml:space="preserve"> artículo es por </w:t>
      </w:r>
      <w:r w:rsidR="0086744B">
        <w:rPr>
          <w:rFonts w:cs="Arial"/>
          <w:color w:val="000000"/>
        </w:rPr>
        <w:t xml:space="preserve">la  </w:t>
      </w:r>
      <w:r>
        <w:rPr>
          <w:rFonts w:cs="Arial"/>
          <w:color w:val="000000"/>
        </w:rPr>
        <w:t xml:space="preserve">existencia del </w:t>
      </w:r>
      <w:r w:rsidR="005B244E" w:rsidRPr="00983775">
        <w:rPr>
          <w:rFonts w:cs="Arial"/>
          <w:color w:val="000000"/>
          <w:highlight w:val="yellow"/>
        </w:rPr>
        <w:t xml:space="preserve">artículo 19 </w:t>
      </w:r>
      <w:r w:rsidR="00983775" w:rsidRPr="00983775">
        <w:rPr>
          <w:rFonts w:cs="Arial"/>
          <w:color w:val="000000"/>
          <w:highlight w:val="yellow"/>
        </w:rPr>
        <w:t>número</w:t>
      </w:r>
      <w:r w:rsidR="005B244E" w:rsidRPr="00983775">
        <w:rPr>
          <w:rFonts w:cs="Arial"/>
          <w:color w:val="000000"/>
          <w:highlight w:val="yellow"/>
        </w:rPr>
        <w:t xml:space="preserve"> </w:t>
      </w:r>
      <w:r w:rsidR="00983775" w:rsidRPr="00983775">
        <w:rPr>
          <w:rFonts w:cs="Arial"/>
          <w:color w:val="000000"/>
          <w:highlight w:val="yellow"/>
        </w:rPr>
        <w:t>cuatro</w:t>
      </w:r>
      <w:r w:rsidR="005B244E">
        <w:rPr>
          <w:rFonts w:cs="Arial"/>
          <w:color w:val="000000"/>
        </w:rPr>
        <w:t xml:space="preserve"> de la </w:t>
      </w:r>
      <w:r w:rsidR="005B244E" w:rsidRPr="005B244E">
        <w:rPr>
          <w:rFonts w:cs="Arial"/>
          <w:iCs/>
          <w:color w:val="000000"/>
        </w:rPr>
        <w:t>Constitución Política de Chile</w:t>
      </w:r>
      <w:r w:rsidR="00D06F13">
        <w:rPr>
          <w:rFonts w:cs="Arial"/>
          <w:iCs/>
          <w:color w:val="000000"/>
        </w:rPr>
        <w:t>, que dice “e</w:t>
      </w:r>
      <w:r w:rsidR="00D06F13" w:rsidRPr="00D06F13">
        <w:rPr>
          <w:i/>
        </w:rPr>
        <w:t>l respeto y protección a la vida privada y a la honra de la persona y su familia</w:t>
      </w:r>
      <w:r w:rsidR="00D06F13">
        <w:t>”. De acuerdo a lo</w:t>
      </w:r>
      <w:r w:rsidR="00D06F13">
        <w:rPr>
          <w:rStyle w:val="tgc"/>
        </w:rPr>
        <w:t xml:space="preserve"> ex</w:t>
      </w:r>
      <w:r w:rsidR="00CD4E01">
        <w:rPr>
          <w:rStyle w:val="tgc"/>
        </w:rPr>
        <w:t xml:space="preserve">puesto por el </w:t>
      </w:r>
      <w:r w:rsidR="00983775" w:rsidRPr="00983775">
        <w:rPr>
          <w:rStyle w:val="tgc"/>
          <w:highlight w:val="yellow"/>
        </w:rPr>
        <w:t xml:space="preserve">mencionado </w:t>
      </w:r>
      <w:r w:rsidR="00CD4E01" w:rsidRPr="00983775">
        <w:rPr>
          <w:rStyle w:val="tgc"/>
          <w:highlight w:val="yellow"/>
        </w:rPr>
        <w:t>artículo de la C</w:t>
      </w:r>
      <w:r w:rsidR="00D06F13" w:rsidRPr="00983775">
        <w:rPr>
          <w:rStyle w:val="tgc"/>
          <w:highlight w:val="yellow"/>
        </w:rPr>
        <w:t xml:space="preserve">onstitución </w:t>
      </w:r>
      <w:r w:rsidR="00FF020F" w:rsidRPr="00983775">
        <w:rPr>
          <w:rStyle w:val="tgc"/>
          <w:highlight w:val="yellow"/>
        </w:rPr>
        <w:t>c</w:t>
      </w:r>
      <w:r w:rsidR="00D06F13" w:rsidRPr="00983775">
        <w:rPr>
          <w:rStyle w:val="tgc"/>
          <w:highlight w:val="yellow"/>
        </w:rPr>
        <w:t>hilena</w:t>
      </w:r>
      <w:r w:rsidR="00D06F13">
        <w:rPr>
          <w:rStyle w:val="tgc"/>
        </w:rPr>
        <w:t xml:space="preserve">, </w:t>
      </w:r>
      <w:r w:rsidR="005B244E">
        <w:rPr>
          <w:rStyle w:val="tgc"/>
        </w:rPr>
        <w:t xml:space="preserve">la </w:t>
      </w:r>
      <w:r w:rsidR="005B244E" w:rsidRPr="005B244E">
        <w:rPr>
          <w:rStyle w:val="tgc"/>
          <w:bCs/>
        </w:rPr>
        <w:t>vida privada</w:t>
      </w:r>
      <w:r w:rsidR="005B244E">
        <w:rPr>
          <w:rStyle w:val="tgc"/>
        </w:rPr>
        <w:t xml:space="preserve"> deberá ser considerada como un derecho. Este acto se define como la </w:t>
      </w:r>
      <w:r w:rsidR="005B244E" w:rsidRPr="005B244E">
        <w:rPr>
          <w:rStyle w:val="tgc"/>
        </w:rPr>
        <w:t xml:space="preserve">posición de una persona </w:t>
      </w:r>
      <w:r w:rsidR="005B244E">
        <w:rPr>
          <w:rStyle w:val="tgc"/>
        </w:rPr>
        <w:t>que se encuentre</w:t>
      </w:r>
      <w:r w:rsidR="005B244E" w:rsidRPr="005B244E">
        <w:rPr>
          <w:rStyle w:val="tgc"/>
        </w:rPr>
        <w:t xml:space="preserve"> libre de intromisiones o propagaciones </w:t>
      </w:r>
      <w:r w:rsidR="005B244E">
        <w:rPr>
          <w:rStyle w:val="tgc"/>
        </w:rPr>
        <w:t xml:space="preserve">de sus pensamientos y/o conductas </w:t>
      </w:r>
      <w:r w:rsidR="005B244E" w:rsidRPr="005B244E">
        <w:rPr>
          <w:rStyle w:val="tgc"/>
        </w:rPr>
        <w:t xml:space="preserve">que </w:t>
      </w:r>
      <w:r w:rsidR="005B244E">
        <w:rPr>
          <w:rStyle w:val="tgc"/>
        </w:rPr>
        <w:t xml:space="preserve">pertenezcan </w:t>
      </w:r>
      <w:r w:rsidR="005B244E" w:rsidRPr="005B244E">
        <w:rPr>
          <w:rStyle w:val="tgc"/>
        </w:rPr>
        <w:t>a su interioridad corporal y psicológica o a las relaciones que mantiene o ha mantenido con otros</w:t>
      </w:r>
      <w:r w:rsidR="005B244E">
        <w:rPr>
          <w:rStyle w:val="tgc"/>
        </w:rPr>
        <w:t xml:space="preserve">, o sea, </w:t>
      </w:r>
      <w:r w:rsidR="005B244E" w:rsidRPr="005B244E">
        <w:rPr>
          <w:rStyle w:val="tgc"/>
        </w:rPr>
        <w:t>consiste en la inexistencia de intromisiones o difusiones</w:t>
      </w:r>
      <w:r w:rsidR="005B244E">
        <w:rPr>
          <w:rStyle w:val="tgc"/>
        </w:rPr>
        <w:t xml:space="preserve"> cognoscitivas, limitando</w:t>
      </w:r>
      <w:r w:rsidR="005B244E" w:rsidRPr="005B244E">
        <w:rPr>
          <w:rStyle w:val="tgc"/>
        </w:rPr>
        <w:t xml:space="preserve"> así la privacidad del derecho a la honra, a la imagen, a la integridad física y la libertad para adoptar decisiones personales.</w:t>
      </w:r>
    </w:p>
    <w:p w14:paraId="48C27FEC" w14:textId="54BD9DBA" w:rsidR="005B244E" w:rsidRDefault="005B244E" w:rsidP="005B244E">
      <w:pPr>
        <w:spacing w:after="0"/>
        <w:ind w:firstLine="1134"/>
        <w:rPr>
          <w:rStyle w:val="nfasis"/>
          <w:rFonts w:cs="Arial"/>
          <w:i w:val="0"/>
          <w:color w:val="000000"/>
        </w:rPr>
      </w:pPr>
    </w:p>
    <w:p w14:paraId="0AA9EC87" w14:textId="7D10C934" w:rsidR="00724AC0" w:rsidRDefault="00447982" w:rsidP="005B244E">
      <w:pPr>
        <w:spacing w:after="0"/>
        <w:ind w:firstLine="1134"/>
        <w:rPr>
          <w:rFonts w:cs="Arial"/>
          <w:color w:val="000000"/>
        </w:rPr>
      </w:pPr>
      <w:r>
        <w:rPr>
          <w:rStyle w:val="nfasis"/>
          <w:rFonts w:cs="Arial"/>
          <w:i w:val="0"/>
          <w:color w:val="000000"/>
        </w:rPr>
        <w:t xml:space="preserve">De acuerdo a lo anterior, la situación de Chile ante el proyecto de ley que inicia el proceso de adhesión al Convenio de Budapest sería un acto que dejaría sin alma a un tratado internacional que es necesaria su cooperación entre todos los miembros. </w:t>
      </w:r>
      <w:r w:rsidR="00CD4E01">
        <w:rPr>
          <w:rStyle w:val="nfasis"/>
          <w:rFonts w:cs="Arial"/>
          <w:i w:val="0"/>
          <w:color w:val="000000"/>
        </w:rPr>
        <w:t>Si bien es cierto</w:t>
      </w:r>
      <w:r>
        <w:rPr>
          <w:rStyle w:val="nfasis"/>
          <w:rFonts w:cs="Arial"/>
          <w:i w:val="0"/>
          <w:color w:val="000000"/>
        </w:rPr>
        <w:t xml:space="preserve">, el tratado </w:t>
      </w:r>
      <w:r w:rsidR="00FC4224">
        <w:rPr>
          <w:rStyle w:val="nfasis"/>
          <w:rFonts w:cs="Arial"/>
          <w:i w:val="0"/>
          <w:color w:val="000000"/>
        </w:rPr>
        <w:t>permit</w:t>
      </w:r>
      <w:r w:rsidR="00CD4E01">
        <w:rPr>
          <w:rStyle w:val="nfasis"/>
          <w:rFonts w:cs="Arial"/>
          <w:i w:val="0"/>
          <w:color w:val="000000"/>
        </w:rPr>
        <w:t>e</w:t>
      </w:r>
      <w:r w:rsidR="00FC4224">
        <w:rPr>
          <w:rStyle w:val="nfasis"/>
          <w:rFonts w:cs="Arial"/>
          <w:i w:val="0"/>
          <w:color w:val="000000"/>
        </w:rPr>
        <w:t xml:space="preserve"> </w:t>
      </w:r>
      <w:r>
        <w:rPr>
          <w:rStyle w:val="nfasis"/>
          <w:rFonts w:cs="Arial"/>
          <w:i w:val="0"/>
          <w:color w:val="000000"/>
        </w:rPr>
        <w:t>a los miembros a reservar artículos</w:t>
      </w:r>
      <w:r w:rsidR="00FC4224">
        <w:rPr>
          <w:rStyle w:val="nfasis"/>
          <w:rFonts w:cs="Arial"/>
          <w:i w:val="0"/>
          <w:color w:val="000000"/>
        </w:rPr>
        <w:t xml:space="preserve">, </w:t>
      </w:r>
      <w:r>
        <w:rPr>
          <w:rStyle w:val="nfasis"/>
          <w:rFonts w:cs="Arial"/>
          <w:i w:val="0"/>
          <w:color w:val="000000"/>
        </w:rPr>
        <w:t>pero también</w:t>
      </w:r>
      <w:r w:rsidR="00FC4224">
        <w:rPr>
          <w:rStyle w:val="nfasis"/>
          <w:rFonts w:cs="Arial"/>
          <w:i w:val="0"/>
          <w:color w:val="000000"/>
        </w:rPr>
        <w:t xml:space="preserve"> Chile ha incluido los</w:t>
      </w:r>
      <w:r w:rsidR="00724AC0">
        <w:rPr>
          <w:rStyle w:val="nfasis"/>
          <w:rFonts w:cs="Arial"/>
          <w:i w:val="0"/>
          <w:color w:val="000000"/>
        </w:rPr>
        <w:t xml:space="preserve"> </w:t>
      </w:r>
      <w:r>
        <w:rPr>
          <w:rStyle w:val="nfasis"/>
          <w:rFonts w:cs="Arial"/>
          <w:i w:val="0"/>
          <w:color w:val="000000"/>
        </w:rPr>
        <w:t xml:space="preserve">artículos </w:t>
      </w:r>
      <w:r w:rsidRPr="009B29FB">
        <w:rPr>
          <w:rFonts w:cs="Arial"/>
          <w:color w:val="000000"/>
        </w:rPr>
        <w:t>4,</w:t>
      </w:r>
      <w:r>
        <w:rPr>
          <w:rFonts w:cs="Arial"/>
          <w:color w:val="000000"/>
        </w:rPr>
        <w:t xml:space="preserve"> </w:t>
      </w:r>
      <w:r w:rsidRPr="009B29FB">
        <w:rPr>
          <w:rFonts w:cs="Arial"/>
          <w:color w:val="000000"/>
        </w:rPr>
        <w:t xml:space="preserve">6, </w:t>
      </w:r>
      <w:r>
        <w:rPr>
          <w:rFonts w:cs="Arial"/>
          <w:color w:val="000000"/>
        </w:rPr>
        <w:t>9</w:t>
      </w:r>
      <w:r w:rsidR="00FC4224">
        <w:rPr>
          <w:rFonts w:cs="Arial"/>
          <w:color w:val="000000"/>
        </w:rPr>
        <w:t xml:space="preserve"> y</w:t>
      </w:r>
      <w:r>
        <w:rPr>
          <w:rFonts w:cs="Arial"/>
          <w:color w:val="000000"/>
        </w:rPr>
        <w:t xml:space="preserve"> </w:t>
      </w:r>
      <w:r w:rsidRPr="009B29FB">
        <w:rPr>
          <w:rFonts w:cs="Arial"/>
          <w:color w:val="000000"/>
        </w:rPr>
        <w:t>22</w:t>
      </w:r>
      <w:r w:rsidR="00FC4224">
        <w:rPr>
          <w:rFonts w:cs="Arial"/>
          <w:color w:val="000000"/>
        </w:rPr>
        <w:t>, sin olvidar el 29,</w:t>
      </w:r>
      <w:r w:rsidR="00724AC0">
        <w:rPr>
          <w:rFonts w:cs="Arial"/>
          <w:color w:val="000000"/>
        </w:rPr>
        <w:t xml:space="preserve"> dentro de su reserva</w:t>
      </w:r>
      <w:r w:rsidR="00FC4224">
        <w:rPr>
          <w:rFonts w:cs="Arial"/>
          <w:color w:val="000000"/>
        </w:rPr>
        <w:t xml:space="preserve">. </w:t>
      </w:r>
      <w:r w:rsidR="00724AC0">
        <w:rPr>
          <w:rFonts w:cs="Arial"/>
          <w:color w:val="000000"/>
        </w:rPr>
        <w:t xml:space="preserve">En las descripciones de los </w:t>
      </w:r>
      <w:r w:rsidR="00FC4224">
        <w:rPr>
          <w:rFonts w:cs="Arial"/>
          <w:color w:val="000000"/>
        </w:rPr>
        <w:t xml:space="preserve">artículos reservados, se </w:t>
      </w:r>
      <w:r w:rsidR="00724AC0">
        <w:rPr>
          <w:rFonts w:cs="Arial"/>
          <w:color w:val="000000"/>
        </w:rPr>
        <w:t>han encontrado las siguientes descripciones:</w:t>
      </w:r>
    </w:p>
    <w:p w14:paraId="61B3F7A1" w14:textId="77777777" w:rsidR="00724AC0" w:rsidRDefault="00724AC0" w:rsidP="005B244E">
      <w:pPr>
        <w:spacing w:after="0"/>
        <w:ind w:firstLine="1134"/>
        <w:rPr>
          <w:rFonts w:cs="Arial"/>
          <w:color w:val="000000"/>
        </w:rPr>
      </w:pPr>
    </w:p>
    <w:p w14:paraId="54F8711A" w14:textId="3815478E" w:rsidR="00447982" w:rsidRPr="00724AC0" w:rsidRDefault="00724AC0" w:rsidP="00FC2021">
      <w:pPr>
        <w:pStyle w:val="Prrafodelista"/>
        <w:numPr>
          <w:ilvl w:val="0"/>
          <w:numId w:val="33"/>
        </w:numPr>
        <w:spacing w:after="0"/>
        <w:rPr>
          <w:rFonts w:cs="Arial"/>
          <w:color w:val="000000" w:themeColor="text1"/>
          <w:szCs w:val="20"/>
        </w:rPr>
      </w:pPr>
      <w:r>
        <w:rPr>
          <w:rFonts w:cs="Arial"/>
          <w:color w:val="000000"/>
        </w:rPr>
        <w:t>Artículo 4, c</w:t>
      </w:r>
      <w:r w:rsidR="00FC4224" w:rsidRPr="00724AC0">
        <w:rPr>
          <w:rFonts w:cs="Arial"/>
          <w:color w:val="000000"/>
        </w:rPr>
        <w:t>omo a</w:t>
      </w:r>
      <w:r w:rsidR="00447982" w:rsidRPr="00724AC0">
        <w:rPr>
          <w:rFonts w:cs="Arial"/>
          <w:color w:val="000000" w:themeColor="text1"/>
          <w:szCs w:val="20"/>
        </w:rPr>
        <w:t>taques a la integridad de los datos</w:t>
      </w:r>
      <w:r>
        <w:rPr>
          <w:rFonts w:cs="Arial"/>
          <w:color w:val="000000" w:themeColor="text1"/>
          <w:szCs w:val="20"/>
        </w:rPr>
        <w:t>.</w:t>
      </w:r>
    </w:p>
    <w:p w14:paraId="40D6B90B" w14:textId="446961A7" w:rsidR="00447982" w:rsidRPr="00724AC0" w:rsidRDefault="00724AC0" w:rsidP="00FC2021">
      <w:pPr>
        <w:pStyle w:val="Prrafodelista"/>
        <w:numPr>
          <w:ilvl w:val="0"/>
          <w:numId w:val="33"/>
        </w:numPr>
        <w:spacing w:after="0"/>
        <w:rPr>
          <w:rFonts w:cs="Arial"/>
          <w:color w:val="000000" w:themeColor="text1"/>
          <w:szCs w:val="20"/>
        </w:rPr>
      </w:pPr>
      <w:r>
        <w:rPr>
          <w:rFonts w:cs="Arial"/>
          <w:color w:val="000000"/>
        </w:rPr>
        <w:t>Artículo 6, a</w:t>
      </w:r>
      <w:r w:rsidR="00447982" w:rsidRPr="00724AC0">
        <w:rPr>
          <w:rFonts w:cs="Arial"/>
          <w:color w:val="000000" w:themeColor="text1"/>
          <w:szCs w:val="20"/>
        </w:rPr>
        <w:t>buso de los dispositivos</w:t>
      </w:r>
      <w:r>
        <w:rPr>
          <w:rFonts w:cs="Arial"/>
          <w:color w:val="000000" w:themeColor="text1"/>
          <w:szCs w:val="20"/>
        </w:rPr>
        <w:t>.</w:t>
      </w:r>
    </w:p>
    <w:p w14:paraId="4EC4F62F" w14:textId="2287FA12" w:rsidR="00447982" w:rsidRPr="00724AC0" w:rsidRDefault="00724AC0" w:rsidP="00FC2021">
      <w:pPr>
        <w:pStyle w:val="Prrafodelista"/>
        <w:numPr>
          <w:ilvl w:val="0"/>
          <w:numId w:val="33"/>
        </w:numPr>
        <w:spacing w:after="0"/>
        <w:rPr>
          <w:rFonts w:cs="Arial"/>
          <w:color w:val="000000" w:themeColor="text1"/>
          <w:szCs w:val="20"/>
        </w:rPr>
      </w:pPr>
      <w:r>
        <w:rPr>
          <w:rFonts w:cs="Arial"/>
          <w:color w:val="000000"/>
        </w:rPr>
        <w:t>Artículo 9, d</w:t>
      </w:r>
      <w:r w:rsidR="00447982" w:rsidRPr="00724AC0">
        <w:rPr>
          <w:rFonts w:cs="Arial"/>
          <w:color w:val="000000" w:themeColor="text1"/>
          <w:szCs w:val="20"/>
        </w:rPr>
        <w:t>elitos relacionados con la pornografía infantil</w:t>
      </w:r>
      <w:r>
        <w:rPr>
          <w:rFonts w:cs="Arial"/>
          <w:color w:val="000000" w:themeColor="text1"/>
          <w:szCs w:val="20"/>
        </w:rPr>
        <w:t>.</w:t>
      </w:r>
    </w:p>
    <w:p w14:paraId="42D9E743" w14:textId="2C892EDD" w:rsidR="00447982" w:rsidRPr="00724AC0" w:rsidRDefault="00724AC0" w:rsidP="00FC2021">
      <w:pPr>
        <w:pStyle w:val="Prrafodelista"/>
        <w:numPr>
          <w:ilvl w:val="0"/>
          <w:numId w:val="33"/>
        </w:numPr>
        <w:spacing w:after="0"/>
        <w:rPr>
          <w:rFonts w:cs="Arial"/>
          <w:color w:val="000000" w:themeColor="text1"/>
          <w:szCs w:val="20"/>
        </w:rPr>
      </w:pPr>
      <w:r>
        <w:rPr>
          <w:rFonts w:cs="Arial"/>
          <w:color w:val="000000"/>
        </w:rPr>
        <w:t>Artículo 22, j</w:t>
      </w:r>
      <w:r w:rsidR="00447982" w:rsidRPr="00724AC0">
        <w:rPr>
          <w:rFonts w:cs="Arial"/>
          <w:color w:val="000000" w:themeColor="text1"/>
          <w:szCs w:val="20"/>
        </w:rPr>
        <w:t>urisdicci</w:t>
      </w:r>
      <w:r>
        <w:rPr>
          <w:rFonts w:cs="Arial"/>
          <w:color w:val="000000" w:themeColor="text1"/>
          <w:szCs w:val="20"/>
        </w:rPr>
        <w:t>ón.</w:t>
      </w:r>
    </w:p>
    <w:p w14:paraId="3A9B2AF2" w14:textId="6A242C76" w:rsidR="00447982" w:rsidRPr="00724AC0" w:rsidRDefault="00724AC0" w:rsidP="00FC2021">
      <w:pPr>
        <w:pStyle w:val="Prrafodelista"/>
        <w:numPr>
          <w:ilvl w:val="0"/>
          <w:numId w:val="33"/>
        </w:numPr>
        <w:spacing w:after="0"/>
      </w:pPr>
      <w:r>
        <w:rPr>
          <w:rFonts w:cs="Arial"/>
          <w:color w:val="000000"/>
        </w:rPr>
        <w:lastRenderedPageBreak/>
        <w:t>Artículo 29, c</w:t>
      </w:r>
      <w:r w:rsidR="00447982" w:rsidRPr="00724AC0">
        <w:rPr>
          <w:rFonts w:eastAsia="Arial" w:cs="Arial"/>
          <w:szCs w:val="20"/>
        </w:rPr>
        <w:t>onservación rápida de datos informáticos almacenados</w:t>
      </w:r>
      <w:r>
        <w:rPr>
          <w:rFonts w:eastAsia="Arial" w:cs="Arial"/>
          <w:szCs w:val="20"/>
        </w:rPr>
        <w:t>.</w:t>
      </w:r>
    </w:p>
    <w:p w14:paraId="6198E8A4" w14:textId="50452A30" w:rsidR="00724AC0" w:rsidRPr="002E4273" w:rsidRDefault="00793929" w:rsidP="00793929">
      <w:pPr>
        <w:tabs>
          <w:tab w:val="left" w:pos="2070"/>
        </w:tabs>
        <w:spacing w:after="0"/>
        <w:rPr>
          <w:rStyle w:val="tgc"/>
        </w:rPr>
      </w:pPr>
      <w:r>
        <w:rPr>
          <w:rStyle w:val="tgc"/>
          <w:i/>
        </w:rPr>
        <w:tab/>
      </w:r>
    </w:p>
    <w:p w14:paraId="4820BB9D" w14:textId="1D0B64ED" w:rsidR="001F4D71" w:rsidRDefault="00724AC0" w:rsidP="00724AC0">
      <w:pPr>
        <w:spacing w:after="0"/>
        <w:ind w:firstLine="1134"/>
        <w:rPr>
          <w:rStyle w:val="nfasis"/>
          <w:rFonts w:cs="Arial"/>
          <w:i w:val="0"/>
          <w:color w:val="000000"/>
        </w:rPr>
      </w:pPr>
      <w:r w:rsidRPr="00724AC0">
        <w:rPr>
          <w:rStyle w:val="nfasis"/>
          <w:rFonts w:cs="Arial"/>
          <w:i w:val="0"/>
          <w:color w:val="000000"/>
        </w:rPr>
        <w:t>En los artículos reservados se encuentran delitos que han sido tipificados dentro del convenio. Estos ilícitos son el art</w:t>
      </w:r>
      <w:r>
        <w:rPr>
          <w:rStyle w:val="nfasis"/>
          <w:rFonts w:cs="Arial"/>
          <w:i w:val="0"/>
          <w:color w:val="000000"/>
        </w:rPr>
        <w:t xml:space="preserve">ículo 4, 6 y 9, los cuales no se encuentran </w:t>
      </w:r>
      <w:r w:rsidR="00F617E2">
        <w:rPr>
          <w:rStyle w:val="nfasis"/>
          <w:rFonts w:cs="Arial"/>
          <w:i w:val="0"/>
          <w:color w:val="000000"/>
        </w:rPr>
        <w:t>identificados</w:t>
      </w:r>
      <w:r w:rsidR="00FF020F">
        <w:rPr>
          <w:rStyle w:val="nfasis"/>
          <w:rFonts w:cs="Arial"/>
          <w:i w:val="0"/>
          <w:color w:val="000000"/>
        </w:rPr>
        <w:t xml:space="preserve"> dentro de la legislación c</w:t>
      </w:r>
      <w:r>
        <w:rPr>
          <w:rStyle w:val="nfasis"/>
          <w:rFonts w:cs="Arial"/>
          <w:i w:val="0"/>
          <w:color w:val="000000"/>
        </w:rPr>
        <w:t xml:space="preserve">hilena a excepción del artículo </w:t>
      </w:r>
      <w:r w:rsidR="001F4D71">
        <w:rPr>
          <w:rStyle w:val="nfasis"/>
          <w:rFonts w:cs="Arial"/>
          <w:i w:val="0"/>
          <w:color w:val="000000"/>
        </w:rPr>
        <w:t xml:space="preserve">4 y </w:t>
      </w:r>
      <w:r>
        <w:rPr>
          <w:rStyle w:val="nfasis"/>
          <w:rFonts w:cs="Arial"/>
          <w:i w:val="0"/>
          <w:color w:val="000000"/>
        </w:rPr>
        <w:t>9, que sanciona los delitos relacionados con</w:t>
      </w:r>
      <w:r w:rsidR="001F4D71">
        <w:rPr>
          <w:rStyle w:val="nfasis"/>
          <w:rFonts w:cs="Arial"/>
          <w:i w:val="0"/>
          <w:color w:val="000000"/>
        </w:rPr>
        <w:t>tra la integridad de los datos y</w:t>
      </w:r>
      <w:r>
        <w:rPr>
          <w:rStyle w:val="nfasis"/>
          <w:rFonts w:cs="Arial"/>
          <w:i w:val="0"/>
          <w:color w:val="000000"/>
        </w:rPr>
        <w:t xml:space="preserve"> la pornografía infantil, mientras que los de abuso de dispositivos no ha sido encontrado dentro de la ley nacional.</w:t>
      </w:r>
      <w:r w:rsidR="001F4D71">
        <w:rPr>
          <w:rStyle w:val="nfasis"/>
          <w:rFonts w:cs="Arial"/>
          <w:i w:val="0"/>
          <w:color w:val="000000"/>
        </w:rPr>
        <w:t xml:space="preserve"> Junto con lo anterior, se puede encontrar la figura de ataque a la integridad de los datos, lo que se encuentra contemplado en la Ley 19.223 de delitos inform</w:t>
      </w:r>
      <w:r w:rsidR="008D2BF7">
        <w:rPr>
          <w:rStyle w:val="nfasis"/>
          <w:rFonts w:cs="Arial"/>
          <w:i w:val="0"/>
          <w:color w:val="000000"/>
        </w:rPr>
        <w:t>áticos, pero esto no es clara</w:t>
      </w:r>
      <w:r w:rsidR="001F4D71">
        <w:rPr>
          <w:rStyle w:val="nfasis"/>
          <w:rFonts w:cs="Arial"/>
          <w:i w:val="0"/>
          <w:color w:val="000000"/>
        </w:rPr>
        <w:t xml:space="preserve"> su tipificación, ya que para obtener esta figura</w:t>
      </w:r>
      <w:r w:rsidR="008D2BF7">
        <w:rPr>
          <w:rStyle w:val="nfasis"/>
          <w:rFonts w:cs="Arial"/>
          <w:i w:val="0"/>
          <w:color w:val="000000"/>
        </w:rPr>
        <w:t>,</w:t>
      </w:r>
      <w:r w:rsidR="001F4D71">
        <w:rPr>
          <w:rStyle w:val="nfasis"/>
          <w:rFonts w:cs="Arial"/>
          <w:i w:val="0"/>
          <w:color w:val="000000"/>
        </w:rPr>
        <w:t xml:space="preserve"> se debe conjugar dos artículos de la presente ley, el </w:t>
      </w:r>
      <w:r w:rsidR="001F4D71">
        <w:rPr>
          <w:rFonts w:cs="Arial"/>
          <w:color w:val="000000"/>
        </w:rPr>
        <w:t xml:space="preserve">1 y 3, que se identifica el ilícito de sabotaje informático, el que </w:t>
      </w:r>
      <w:r w:rsidR="001F4D71" w:rsidRPr="009B7686">
        <w:rPr>
          <w:rFonts w:cs="Arial"/>
          <w:color w:val="000000"/>
        </w:rPr>
        <w:t xml:space="preserve">comprende </w:t>
      </w:r>
      <w:r w:rsidR="001F4D71">
        <w:rPr>
          <w:rFonts w:cs="Arial"/>
          <w:color w:val="000000"/>
        </w:rPr>
        <w:t>las</w:t>
      </w:r>
      <w:r w:rsidR="001F4D71" w:rsidRPr="009B7686">
        <w:rPr>
          <w:rFonts w:cs="Arial"/>
          <w:color w:val="000000"/>
        </w:rPr>
        <w:t xml:space="preserve"> conductas </w:t>
      </w:r>
      <w:r w:rsidR="001F4D71">
        <w:rPr>
          <w:rFonts w:cs="Arial"/>
          <w:color w:val="000000"/>
        </w:rPr>
        <w:t>que interfieren con el correcto funcionamiento de los componentes</w:t>
      </w:r>
      <w:r w:rsidR="001F4D71" w:rsidRPr="009B7686">
        <w:rPr>
          <w:rFonts w:cs="Arial"/>
          <w:color w:val="000000"/>
        </w:rPr>
        <w:t xml:space="preserve"> </w:t>
      </w:r>
      <w:r w:rsidR="001F4D71">
        <w:rPr>
          <w:rFonts w:cs="Arial"/>
          <w:color w:val="000000"/>
        </w:rPr>
        <w:t>(</w:t>
      </w:r>
      <w:r w:rsidR="001F4D71" w:rsidRPr="00B25C86">
        <w:rPr>
          <w:rFonts w:cs="Arial"/>
          <w:i/>
          <w:color w:val="000000"/>
        </w:rPr>
        <w:t>hardware o software</w:t>
      </w:r>
      <w:r w:rsidR="001F4D71" w:rsidRPr="00B25C86">
        <w:rPr>
          <w:rFonts w:cs="Arial"/>
          <w:color w:val="000000"/>
        </w:rPr>
        <w:t>)</w:t>
      </w:r>
      <w:r w:rsidR="001F4D71">
        <w:rPr>
          <w:rFonts w:cs="Arial"/>
          <w:color w:val="000000"/>
        </w:rPr>
        <w:t xml:space="preserve"> y los datos contenidos en </w:t>
      </w:r>
      <w:r w:rsidR="007D22BD" w:rsidRPr="007D22BD">
        <w:rPr>
          <w:rFonts w:cs="Arial"/>
          <w:color w:val="000000"/>
          <w:highlight w:val="yellow"/>
        </w:rPr>
        <w:t>e</w:t>
      </w:r>
      <w:r w:rsidR="001F4D71" w:rsidRPr="007D22BD">
        <w:rPr>
          <w:rFonts w:cs="Arial"/>
          <w:color w:val="000000"/>
          <w:highlight w:val="yellow"/>
        </w:rPr>
        <w:t>stos</w:t>
      </w:r>
      <w:r w:rsidR="001F4D71">
        <w:rPr>
          <w:rFonts w:cs="Arial"/>
          <w:color w:val="000000"/>
        </w:rPr>
        <w:t>.</w:t>
      </w:r>
    </w:p>
    <w:p w14:paraId="02914564" w14:textId="77777777" w:rsidR="00724AC0" w:rsidRDefault="00724AC0" w:rsidP="00724AC0">
      <w:pPr>
        <w:spacing w:after="0"/>
        <w:ind w:firstLine="1134"/>
        <w:rPr>
          <w:rStyle w:val="nfasis"/>
          <w:rFonts w:cs="Arial"/>
          <w:i w:val="0"/>
          <w:color w:val="000000"/>
        </w:rPr>
      </w:pPr>
    </w:p>
    <w:p w14:paraId="5A806A0D" w14:textId="1849C627" w:rsidR="00190D68" w:rsidRDefault="00F617E2" w:rsidP="00724AC0">
      <w:pPr>
        <w:spacing w:after="0"/>
        <w:ind w:firstLine="1134"/>
        <w:rPr>
          <w:rStyle w:val="nfasis"/>
          <w:rFonts w:cs="Arial"/>
          <w:i w:val="0"/>
          <w:color w:val="000000"/>
        </w:rPr>
      </w:pPr>
      <w:r>
        <w:rPr>
          <w:rStyle w:val="nfasis"/>
          <w:rFonts w:cs="Arial"/>
          <w:i w:val="0"/>
          <w:color w:val="000000"/>
        </w:rPr>
        <w:t xml:space="preserve">Ahora bien, si el proyecto de ley enviado al Honorable Cámara del Senado </w:t>
      </w:r>
      <w:r w:rsidR="00FF020F">
        <w:rPr>
          <w:rStyle w:val="nfasis"/>
          <w:rFonts w:cs="Arial"/>
          <w:i w:val="0"/>
          <w:color w:val="000000"/>
        </w:rPr>
        <w:t>chileno</w:t>
      </w:r>
      <w:r>
        <w:rPr>
          <w:rStyle w:val="nfasis"/>
          <w:rFonts w:cs="Arial"/>
          <w:i w:val="0"/>
          <w:color w:val="000000"/>
        </w:rPr>
        <w:t>, para adherir a Chile al convenio es aceptado, puede ser que se estén cometiendo acciones sin pensar en el futuro.</w:t>
      </w:r>
      <w:r w:rsidR="008D2BF7">
        <w:rPr>
          <w:rStyle w:val="nfasis"/>
          <w:rFonts w:cs="Arial"/>
          <w:i w:val="0"/>
          <w:color w:val="000000"/>
        </w:rPr>
        <w:t xml:space="preserve"> Si bien es cierto, la adhesión al tratado, es un tema novedoso para la legislación chilena, por que podr</w:t>
      </w:r>
      <w:r w:rsidR="002A4075">
        <w:rPr>
          <w:rStyle w:val="nfasis"/>
          <w:rFonts w:cs="Arial"/>
          <w:i w:val="0"/>
          <w:color w:val="000000"/>
        </w:rPr>
        <w:t>á ingresar a un cí</w:t>
      </w:r>
      <w:r w:rsidR="008D2BF7">
        <w:rPr>
          <w:rStyle w:val="nfasis"/>
          <w:rFonts w:cs="Arial"/>
          <w:i w:val="0"/>
          <w:color w:val="000000"/>
        </w:rPr>
        <w:t>rculo de países desarrollados, en donde ellos comparten información de</w:t>
      </w:r>
      <w:r w:rsidR="002A4075">
        <w:rPr>
          <w:rStyle w:val="nfasis"/>
          <w:rFonts w:cs="Arial"/>
          <w:i w:val="0"/>
          <w:color w:val="000000"/>
        </w:rPr>
        <w:t xml:space="preserve"> sus ciudadanos para solucionar, mientras que Chile en la posición que ha planteado este proceso, no realizará. Ante esto, se pueden plantear dos posibles soluciones, la primera de ellas, es que Chile pueda modificar este proyecto de ley enviado y replantee la forma de realizar la adhesión, dejando con reservas los artículos relacionados a los delitos de pornografía infantil y los que atentan contra la propiedad intelectual, donde Chile, cuenta con leyes dedicadas específicamente para cada uno de estos ilícitos descritos en el Convenio de Budapest</w:t>
      </w:r>
      <w:r w:rsidR="00190D68">
        <w:rPr>
          <w:rStyle w:val="nfasis"/>
          <w:rFonts w:cs="Arial"/>
          <w:i w:val="0"/>
          <w:color w:val="000000"/>
        </w:rPr>
        <w:t>.</w:t>
      </w:r>
      <w:r w:rsidR="002A4075">
        <w:rPr>
          <w:rStyle w:val="nfasis"/>
          <w:rFonts w:cs="Arial"/>
          <w:i w:val="0"/>
          <w:color w:val="000000"/>
        </w:rPr>
        <w:t xml:space="preserve"> </w:t>
      </w:r>
    </w:p>
    <w:p w14:paraId="140DE56E" w14:textId="77777777" w:rsidR="00190D68" w:rsidRDefault="00190D68" w:rsidP="00724AC0">
      <w:pPr>
        <w:spacing w:after="0"/>
        <w:ind w:firstLine="1134"/>
        <w:rPr>
          <w:rStyle w:val="nfasis"/>
          <w:rFonts w:cs="Arial"/>
          <w:i w:val="0"/>
          <w:color w:val="000000"/>
        </w:rPr>
      </w:pPr>
    </w:p>
    <w:p w14:paraId="483B7335" w14:textId="05A62ED9" w:rsidR="00F617E2" w:rsidRDefault="00190D68" w:rsidP="00724AC0">
      <w:pPr>
        <w:spacing w:after="0"/>
        <w:ind w:firstLine="1134"/>
        <w:rPr>
          <w:rStyle w:val="nfasis"/>
          <w:rFonts w:cs="Arial"/>
          <w:i w:val="0"/>
          <w:color w:val="000000"/>
        </w:rPr>
      </w:pPr>
      <w:r>
        <w:rPr>
          <w:rStyle w:val="nfasis"/>
          <w:rFonts w:cs="Arial"/>
          <w:i w:val="0"/>
          <w:color w:val="000000"/>
        </w:rPr>
        <w:t>P</w:t>
      </w:r>
      <w:r w:rsidR="002A4075">
        <w:rPr>
          <w:rStyle w:val="nfasis"/>
          <w:rFonts w:cs="Arial"/>
          <w:i w:val="0"/>
          <w:color w:val="000000"/>
        </w:rPr>
        <w:t xml:space="preserve">or otro lado, otra solución es la de poder </w:t>
      </w:r>
      <w:r>
        <w:rPr>
          <w:rStyle w:val="nfasis"/>
          <w:rFonts w:cs="Arial"/>
          <w:i w:val="0"/>
          <w:color w:val="000000"/>
        </w:rPr>
        <w:t xml:space="preserve">reformular la actual ley de delitos informáticos, teniendo como base el Convenio de Budapest. Con este punto se pueden esclarecer las conductas atípicas que son sancionadas por un tratado internacional, dejando sin efecto la cooperación internacional y la de conservar datos de los usuarios los que puedan ser entregados a otros países miembros, significando un amplio abanico de delitos informáticos que podrán ser sancionados por una ley nacional. </w:t>
      </w:r>
    </w:p>
    <w:p w14:paraId="21CD63CE" w14:textId="77777777" w:rsidR="00190D68" w:rsidRPr="00E926A0" w:rsidRDefault="00190D68" w:rsidP="002E4273">
      <w:pPr>
        <w:spacing w:after="0" w:line="480" w:lineRule="auto"/>
      </w:pPr>
    </w:p>
    <w:p w14:paraId="3DC12812" w14:textId="0F2686F7" w:rsidR="00276BE4" w:rsidRDefault="00276BE4" w:rsidP="00FC2021">
      <w:pPr>
        <w:pStyle w:val="Ttulo2"/>
        <w:numPr>
          <w:ilvl w:val="1"/>
          <w:numId w:val="17"/>
        </w:numPr>
        <w:spacing w:before="0" w:after="0"/>
        <w:ind w:left="0"/>
      </w:pPr>
      <w:bookmarkStart w:id="102" w:name="_Toc492026528"/>
      <w:r>
        <w:t>CAPACIDAD DE JUZGAR BAJO UNA LEY SIN CONOCIMIENTO</w:t>
      </w:r>
      <w:bookmarkEnd w:id="102"/>
    </w:p>
    <w:p w14:paraId="362B14C1" w14:textId="77777777" w:rsidR="00276BE4" w:rsidRDefault="00276BE4" w:rsidP="002E4273">
      <w:pPr>
        <w:pStyle w:val="NormalWeb"/>
        <w:spacing w:before="0" w:beforeAutospacing="0" w:after="0" w:afterAutospacing="0" w:line="360" w:lineRule="auto"/>
        <w:jc w:val="both"/>
        <w:textAlignment w:val="baseline"/>
        <w:rPr>
          <w:rFonts w:ascii="Arial" w:hAnsi="Arial" w:cs="Arial"/>
          <w:sz w:val="20"/>
        </w:rPr>
      </w:pPr>
    </w:p>
    <w:p w14:paraId="447B7BB2" w14:textId="14C215BE" w:rsidR="00793929" w:rsidRPr="0006759B" w:rsidRDefault="00793929" w:rsidP="00793929">
      <w:pPr>
        <w:spacing w:after="0"/>
        <w:ind w:firstLine="1134"/>
        <w:rPr>
          <w:rStyle w:val="nfasis"/>
          <w:rFonts w:cs="Arial"/>
          <w:i w:val="0"/>
          <w:color w:val="000000"/>
        </w:rPr>
      </w:pPr>
      <w:r w:rsidRPr="0006759B">
        <w:rPr>
          <w:rStyle w:val="nfasis"/>
          <w:rFonts w:cs="Arial"/>
          <w:i w:val="0"/>
          <w:color w:val="000000"/>
        </w:rPr>
        <w:t xml:space="preserve">De acuerdo a los datos entregados por la policía de investigaciones en sus estadísticas de delitos perseguidos y los sancionados, se concluye que no todos los actos investigados han logrado ser condenados. </w:t>
      </w:r>
      <w:r w:rsidR="003835E9">
        <w:rPr>
          <w:rStyle w:val="nfasis"/>
          <w:rFonts w:cs="Arial"/>
          <w:i w:val="0"/>
          <w:color w:val="000000"/>
        </w:rPr>
        <w:t>De acuerdo a e</w:t>
      </w:r>
      <w:r>
        <w:rPr>
          <w:rStyle w:val="nfasis"/>
          <w:rFonts w:cs="Arial"/>
          <w:i w:val="0"/>
          <w:color w:val="000000"/>
        </w:rPr>
        <w:t>st</w:t>
      </w:r>
      <w:r w:rsidR="003835E9">
        <w:rPr>
          <w:rStyle w:val="nfasis"/>
          <w:rFonts w:cs="Arial"/>
          <w:i w:val="0"/>
          <w:color w:val="000000"/>
        </w:rPr>
        <w:t>o</w:t>
      </w:r>
      <w:r>
        <w:rPr>
          <w:rStyle w:val="nfasis"/>
          <w:rFonts w:cs="Arial"/>
          <w:i w:val="0"/>
          <w:color w:val="000000"/>
        </w:rPr>
        <w:t xml:space="preserve"> se puede deducir por tres grandes </w:t>
      </w:r>
      <w:r>
        <w:rPr>
          <w:rStyle w:val="nfasis"/>
          <w:rFonts w:cs="Arial"/>
          <w:i w:val="0"/>
          <w:color w:val="000000"/>
        </w:rPr>
        <w:lastRenderedPageBreak/>
        <w:t>trabas, que de acuerdo al criterio expuesto por el presentador del trabajo investigativo han sido fundamentales. El primero de ellos es la pobre calidad de la actual ley de delitos informáticos chilena. Se desarrolla calidad como la inexistencia de figuras penales por las cuales han sido denunciados los delitos investigados. La segunda, es la capacidad de poder juzgar o dictaminar sentencias por parte de los jueces y/o fiscales que han llevado las causas. Por último la tercera razón</w:t>
      </w:r>
      <w:r w:rsidR="003835E9">
        <w:rPr>
          <w:rStyle w:val="nfasis"/>
          <w:rFonts w:cs="Arial"/>
          <w:i w:val="0"/>
          <w:color w:val="000000"/>
        </w:rPr>
        <w:t>, es la falta de cuidado que tienen los usuarios con sus datos personales.</w:t>
      </w:r>
    </w:p>
    <w:p w14:paraId="26346E62" w14:textId="77777777" w:rsidR="00793929" w:rsidRDefault="00793929" w:rsidP="002F04F4">
      <w:pPr>
        <w:pStyle w:val="NormalWeb"/>
        <w:spacing w:before="0" w:beforeAutospacing="0" w:after="0" w:afterAutospacing="0" w:line="360" w:lineRule="auto"/>
        <w:jc w:val="both"/>
        <w:textAlignment w:val="baseline"/>
        <w:rPr>
          <w:rFonts w:ascii="Arial" w:hAnsi="Arial" w:cs="Arial"/>
          <w:sz w:val="20"/>
        </w:rPr>
      </w:pPr>
    </w:p>
    <w:p w14:paraId="5A4D9ED4" w14:textId="7B5C011B" w:rsidR="003835E9" w:rsidRDefault="003835E9" w:rsidP="003835E9">
      <w:pPr>
        <w:spacing w:after="0"/>
        <w:ind w:firstLine="1134"/>
        <w:rPr>
          <w:rStyle w:val="nfasis"/>
          <w:i w:val="0"/>
          <w:color w:val="000000"/>
        </w:rPr>
      </w:pPr>
      <w:r w:rsidRPr="003835E9">
        <w:rPr>
          <w:rStyle w:val="nfasis"/>
          <w:i w:val="0"/>
          <w:color w:val="000000"/>
        </w:rPr>
        <w:t xml:space="preserve">Para poder ahondar un poco más es las ideas expuestas anteriormente, se </w:t>
      </w:r>
      <w:r w:rsidR="002B17EC">
        <w:rPr>
          <w:rStyle w:val="nfasis"/>
          <w:i w:val="0"/>
          <w:color w:val="000000"/>
        </w:rPr>
        <w:t xml:space="preserve">han </w:t>
      </w:r>
      <w:r w:rsidRPr="003835E9">
        <w:rPr>
          <w:rStyle w:val="nfasis"/>
          <w:i w:val="0"/>
          <w:color w:val="000000"/>
        </w:rPr>
        <w:t>desarrolla</w:t>
      </w:r>
      <w:r w:rsidR="002B17EC">
        <w:rPr>
          <w:rStyle w:val="nfasis"/>
          <w:i w:val="0"/>
          <w:color w:val="000000"/>
        </w:rPr>
        <w:t>do</w:t>
      </w:r>
      <w:r w:rsidRPr="003835E9">
        <w:rPr>
          <w:rStyle w:val="nfasis"/>
          <w:i w:val="0"/>
          <w:color w:val="000000"/>
        </w:rPr>
        <w:t xml:space="preserve"> en conformidad al criterio del presentador del trabajo investigativo, exponiendo sus puntos de vista a las problemáticas planteadas.</w:t>
      </w:r>
      <w:r>
        <w:rPr>
          <w:rStyle w:val="nfasis"/>
          <w:i w:val="0"/>
          <w:color w:val="000000"/>
        </w:rPr>
        <w:t xml:space="preserve"> En primera instancia se desarrolló la idea de una pobre calidad de la ley de delitos informáticos </w:t>
      </w:r>
      <w:r w:rsidR="00FF020F">
        <w:rPr>
          <w:rStyle w:val="nfasis"/>
          <w:i w:val="0"/>
          <w:color w:val="000000"/>
        </w:rPr>
        <w:t>c</w:t>
      </w:r>
      <w:r>
        <w:rPr>
          <w:rStyle w:val="nfasis"/>
          <w:i w:val="0"/>
          <w:color w:val="000000"/>
        </w:rPr>
        <w:t xml:space="preserve">hilena. Se indica como pobre, por la razón que esta ley data del año 1993, cuando las tecnologías, el uso de las computadoras, el internet, prácticamente no existían en Chile, únicamente tenían estos </w:t>
      </w:r>
      <w:r w:rsidR="002B17EC">
        <w:rPr>
          <w:rStyle w:val="nfasis"/>
          <w:i w:val="0"/>
          <w:color w:val="000000"/>
        </w:rPr>
        <w:t>“</w:t>
      </w:r>
      <w:r w:rsidRPr="002B17EC">
        <w:rPr>
          <w:rStyle w:val="nfasis"/>
          <w:color w:val="000000"/>
        </w:rPr>
        <w:t>lujos</w:t>
      </w:r>
      <w:r w:rsidR="002B17EC">
        <w:rPr>
          <w:rStyle w:val="nfasis"/>
          <w:i w:val="0"/>
          <w:color w:val="000000"/>
        </w:rPr>
        <w:t>”</w:t>
      </w:r>
      <w:r>
        <w:rPr>
          <w:rStyle w:val="nfasis"/>
          <w:i w:val="0"/>
          <w:color w:val="000000"/>
        </w:rPr>
        <w:t xml:space="preserve">, las empresas que existían en el país en aquellos años. </w:t>
      </w:r>
      <w:r w:rsidR="002F04F4">
        <w:rPr>
          <w:rStyle w:val="nfasis"/>
          <w:i w:val="0"/>
          <w:color w:val="000000"/>
        </w:rPr>
        <w:t xml:space="preserve">Junto con lo anterior, dicha normativa, estaba orientada a la comisión del ilícito que atentaba contra el computador o el sistema de información, nunca fue orientada </w:t>
      </w:r>
      <w:r w:rsidR="007D22BD">
        <w:rPr>
          <w:rStyle w:val="nfasis"/>
          <w:i w:val="0"/>
          <w:color w:val="000000"/>
        </w:rPr>
        <w:t xml:space="preserve">a la información contenida por </w:t>
      </w:r>
      <w:r w:rsidR="007D22BD" w:rsidRPr="007D22BD">
        <w:rPr>
          <w:rStyle w:val="nfasis"/>
          <w:i w:val="0"/>
          <w:color w:val="000000"/>
          <w:highlight w:val="yellow"/>
        </w:rPr>
        <w:t>e</w:t>
      </w:r>
      <w:r w:rsidR="002F04F4" w:rsidRPr="007D22BD">
        <w:rPr>
          <w:rStyle w:val="nfasis"/>
          <w:i w:val="0"/>
          <w:color w:val="000000"/>
          <w:highlight w:val="yellow"/>
        </w:rPr>
        <w:t>stos</w:t>
      </w:r>
      <w:r w:rsidR="002F04F4">
        <w:rPr>
          <w:rStyle w:val="nfasis"/>
          <w:i w:val="0"/>
          <w:color w:val="000000"/>
        </w:rPr>
        <w:t>, razón por lo cual, esta norma se encu</w:t>
      </w:r>
      <w:r w:rsidR="00836F23">
        <w:rPr>
          <w:rStyle w:val="nfasis"/>
          <w:i w:val="0"/>
          <w:color w:val="000000"/>
        </w:rPr>
        <w:t xml:space="preserve">entra casi obsoleta, si es que </w:t>
      </w:r>
      <w:r w:rsidR="00836F23" w:rsidRPr="00836F23">
        <w:rPr>
          <w:rStyle w:val="nfasis"/>
          <w:i w:val="0"/>
          <w:color w:val="000000"/>
          <w:highlight w:val="yellow"/>
        </w:rPr>
        <w:t>e</w:t>
      </w:r>
      <w:r w:rsidR="002F04F4" w:rsidRPr="00836F23">
        <w:rPr>
          <w:rStyle w:val="nfasis"/>
          <w:i w:val="0"/>
          <w:color w:val="000000"/>
          <w:highlight w:val="yellow"/>
        </w:rPr>
        <w:t>sta</w:t>
      </w:r>
      <w:r w:rsidR="002F04F4">
        <w:rPr>
          <w:rStyle w:val="nfasis"/>
          <w:i w:val="0"/>
          <w:color w:val="000000"/>
        </w:rPr>
        <w:t xml:space="preserve"> ya no se encuentra en esa calidad. La segunda idea expuesta, se desarrolla bajo la capacidad de poder juzgar o dictaminar sentencias. Bajo este punto de vista, los jueces y fiscales se encuentran en una gran disyuntiva, la cual es, quien sabe más o quien interpreta mejor la ley de delitos informáticos. </w:t>
      </w:r>
      <w:r w:rsidR="009C5A95">
        <w:rPr>
          <w:rStyle w:val="nfasis"/>
          <w:i w:val="0"/>
          <w:color w:val="000000"/>
        </w:rPr>
        <w:t xml:space="preserve">Estas autoridades </w:t>
      </w:r>
      <w:r w:rsidR="00FF020F">
        <w:rPr>
          <w:rStyle w:val="nfasis"/>
          <w:i w:val="0"/>
          <w:color w:val="000000"/>
        </w:rPr>
        <w:t>c</w:t>
      </w:r>
      <w:r w:rsidR="009C5A95">
        <w:rPr>
          <w:rStyle w:val="nfasis"/>
          <w:i w:val="0"/>
          <w:color w:val="000000"/>
        </w:rPr>
        <w:t>hilenas no cuentan con un criterio unificado, el cual les ayude a poder generar acciones y pensamientos similares para desarrollar este tipo de juicio. Si bien es verdad, que ellos son personas distintas, con pensamientos distintos y vidas diferentes, pero eso no es un impedimento para tener los conocimientos necesarios para estas ocasiones, razón por la cual, es mi deber como investigador el recomendar que se capaciten en cursos y/o capacitaciones relacionados con la materia en estudio, la asistencia a seminarios, con los cuales podrán encontrar una base igualitaria para ambas autoridades.</w:t>
      </w:r>
    </w:p>
    <w:p w14:paraId="66CA6535" w14:textId="77777777" w:rsidR="00892A1D" w:rsidRDefault="00892A1D" w:rsidP="003835E9">
      <w:pPr>
        <w:spacing w:after="0"/>
        <w:ind w:firstLine="1134"/>
        <w:rPr>
          <w:rStyle w:val="nfasis"/>
          <w:i w:val="0"/>
          <w:color w:val="000000"/>
        </w:rPr>
      </w:pPr>
    </w:p>
    <w:p w14:paraId="7D998B26" w14:textId="2AFDBCC2" w:rsidR="00892A1D" w:rsidRDefault="00892A1D" w:rsidP="003835E9">
      <w:pPr>
        <w:spacing w:after="0"/>
        <w:ind w:firstLine="1134"/>
        <w:rPr>
          <w:rStyle w:val="nfasis"/>
          <w:i w:val="0"/>
          <w:color w:val="000000"/>
        </w:rPr>
      </w:pPr>
      <w:r>
        <w:rPr>
          <w:rStyle w:val="nfasis"/>
          <w:i w:val="0"/>
          <w:color w:val="000000"/>
        </w:rPr>
        <w:t>Por último y para criterio del presentador, el punto más importante, el cual afecta directamente al usuario. Se marca como el más importante, porque es el ciudadano quien debe tener resguardo con sus datos personales, con sus tarjetas de crédito, es él quien debe denunciar estos ilícitos. En relación a la persona, la ciudadanía ha sido muy pasiva ante estos actos, pensando que jamás le sucederá un hurto de información, confiando ciegamente en sitios web</w:t>
      </w:r>
      <w:r w:rsidR="002B17EC">
        <w:rPr>
          <w:rStyle w:val="nfasis"/>
          <w:i w:val="0"/>
          <w:color w:val="000000"/>
        </w:rPr>
        <w:t xml:space="preserve"> donde podrán ser víctimas de </w:t>
      </w:r>
      <w:r w:rsidR="002B17EC" w:rsidRPr="002B17EC">
        <w:rPr>
          <w:rStyle w:val="nfasis"/>
          <w:color w:val="000000"/>
        </w:rPr>
        <w:t>phishing</w:t>
      </w:r>
      <w:r w:rsidR="002B17EC">
        <w:rPr>
          <w:rStyle w:val="nfasis"/>
          <w:color w:val="000000"/>
        </w:rPr>
        <w:t xml:space="preserve"> </w:t>
      </w:r>
      <w:r w:rsidR="002B17EC">
        <w:rPr>
          <w:rStyle w:val="nfasis"/>
          <w:i w:val="0"/>
          <w:color w:val="000000"/>
        </w:rPr>
        <w:t xml:space="preserve">u otra acción que permita </w:t>
      </w:r>
      <w:r>
        <w:rPr>
          <w:rStyle w:val="nfasis"/>
          <w:i w:val="0"/>
          <w:color w:val="000000"/>
        </w:rPr>
        <w:t>hurtar sus datos personales, bancarios y por esta razón los delincuentes han aprovechado esta incredulidad y cometen los actos ilícitos. También es verdad, que existe una falencia en la legislación nacional que compete a los delitos informáticos, pero no hay que olvidar, que el usuario es el principal actor en todo esto y por ende, debe tener una participación más activa y ser más cuidadoso con sus datos.</w:t>
      </w:r>
    </w:p>
    <w:p w14:paraId="5A126514" w14:textId="77777777" w:rsidR="002B17EC" w:rsidRDefault="002B17EC" w:rsidP="003835E9">
      <w:pPr>
        <w:spacing w:after="0"/>
        <w:ind w:firstLine="1134"/>
        <w:rPr>
          <w:rStyle w:val="nfasis"/>
          <w:i w:val="0"/>
          <w:color w:val="000000"/>
        </w:rPr>
      </w:pPr>
    </w:p>
    <w:p w14:paraId="067C03D6" w14:textId="24A35A86" w:rsidR="00793929" w:rsidRPr="00F630B3" w:rsidRDefault="00F10287" w:rsidP="00F630B3">
      <w:pPr>
        <w:spacing w:after="0"/>
        <w:ind w:firstLine="1134"/>
        <w:rPr>
          <w:rStyle w:val="nfasis"/>
          <w:i w:val="0"/>
          <w:color w:val="000000"/>
        </w:rPr>
      </w:pPr>
      <w:r w:rsidRPr="00F630B3">
        <w:rPr>
          <w:rStyle w:val="nfasis"/>
          <w:i w:val="0"/>
          <w:color w:val="000000"/>
        </w:rPr>
        <w:lastRenderedPageBreak/>
        <w:t xml:space="preserve">Si bien es cierto, como se indicó anteriormente, el usuario debe ser más cuidadoso con </w:t>
      </w:r>
      <w:r w:rsidR="00011223">
        <w:rPr>
          <w:rStyle w:val="nfasis"/>
          <w:i w:val="0"/>
          <w:color w:val="000000"/>
        </w:rPr>
        <w:t>sus datos, también el Gobierno c</w:t>
      </w:r>
      <w:r w:rsidRPr="00F630B3">
        <w:rPr>
          <w:rStyle w:val="nfasis"/>
          <w:i w:val="0"/>
          <w:color w:val="000000"/>
        </w:rPr>
        <w:t xml:space="preserve">hileno, tiene que ser partícipe de esto. </w:t>
      </w:r>
      <w:r w:rsidR="00F630B3" w:rsidRPr="00F630B3">
        <w:rPr>
          <w:rStyle w:val="nfasis"/>
          <w:i w:val="0"/>
          <w:color w:val="000000"/>
        </w:rPr>
        <w:t>La creación de leyes, campañas u otro tipo de iniciativa para apoyar y educar al usuario en cuanto a estos cuidados.</w:t>
      </w:r>
      <w:r w:rsidR="007D22BD">
        <w:rPr>
          <w:rStyle w:val="nfasis"/>
          <w:i w:val="0"/>
          <w:color w:val="000000"/>
        </w:rPr>
        <w:t xml:space="preserve"> </w:t>
      </w:r>
      <w:r w:rsidR="007D22BD" w:rsidRPr="007D22BD">
        <w:rPr>
          <w:rStyle w:val="nfasis"/>
          <w:i w:val="0"/>
          <w:color w:val="000000"/>
          <w:highlight w:val="yellow"/>
        </w:rPr>
        <w:t>E</w:t>
      </w:r>
      <w:r w:rsidR="00F630B3" w:rsidRPr="007D22BD">
        <w:rPr>
          <w:rStyle w:val="nfasis"/>
          <w:i w:val="0"/>
          <w:color w:val="000000"/>
          <w:highlight w:val="yellow"/>
        </w:rPr>
        <w:t>ste</w:t>
      </w:r>
      <w:r w:rsidR="00F630B3">
        <w:rPr>
          <w:rStyle w:val="nfasis"/>
          <w:i w:val="0"/>
          <w:color w:val="000000"/>
        </w:rPr>
        <w:t xml:space="preserve"> apoyo o educación, debe realizarse al ciudadano chileno, porque no todos tendrán un acceso o contarán con recursos para poder ingresar a cursos o capacitaciones que hablen del tema de seguridad de datos, junto con esta razón, la cual es muy válida, la creación de nuevas leyes, que protejan más al usuario y que entreguen mayores multas a las empresas que venden los datos personales a otras.</w:t>
      </w:r>
    </w:p>
    <w:p w14:paraId="21625696" w14:textId="77777777" w:rsidR="00567184" w:rsidRDefault="00567184" w:rsidP="00567184">
      <w:pPr>
        <w:pStyle w:val="NormalWeb"/>
        <w:spacing w:before="0" w:beforeAutospacing="0" w:after="0" w:afterAutospacing="0" w:line="360" w:lineRule="auto"/>
        <w:jc w:val="both"/>
        <w:textAlignment w:val="baseline"/>
        <w:rPr>
          <w:rFonts w:ascii="Arial" w:hAnsi="Arial" w:cs="Arial"/>
          <w:color w:val="000000"/>
          <w:sz w:val="20"/>
          <w:szCs w:val="20"/>
        </w:rPr>
      </w:pPr>
    </w:p>
    <w:p w14:paraId="40B5B320" w14:textId="77777777" w:rsidR="00567184" w:rsidRDefault="00567184" w:rsidP="00983E66"/>
    <w:p w14:paraId="15A5B2E9" w14:textId="77777777" w:rsidR="00567184" w:rsidRDefault="00567184" w:rsidP="00983E66"/>
    <w:p w14:paraId="549F6528" w14:textId="77777777" w:rsidR="000905BC" w:rsidRDefault="000905BC" w:rsidP="00983E66"/>
    <w:p w14:paraId="01F88913" w14:textId="77777777" w:rsidR="000905BC" w:rsidRDefault="000905BC" w:rsidP="00983E66"/>
    <w:p w14:paraId="36AF53B4" w14:textId="77777777" w:rsidR="000905BC" w:rsidRDefault="000905BC" w:rsidP="00983E66"/>
    <w:p w14:paraId="7F2AE3E6" w14:textId="77777777" w:rsidR="000905BC" w:rsidRDefault="000905BC" w:rsidP="00983E66"/>
    <w:p w14:paraId="2B75F8A6" w14:textId="77777777" w:rsidR="000905BC" w:rsidRDefault="000905BC" w:rsidP="00983E66"/>
    <w:p w14:paraId="67D0C926" w14:textId="77777777" w:rsidR="000905BC" w:rsidRDefault="000905BC" w:rsidP="00983E66"/>
    <w:p w14:paraId="61F8927D" w14:textId="77777777" w:rsidR="007B2B33" w:rsidRDefault="007B2B33" w:rsidP="00983E66"/>
    <w:p w14:paraId="4FC1B6A2" w14:textId="77777777" w:rsidR="000905BC" w:rsidRDefault="000905BC" w:rsidP="00983E66"/>
    <w:p w14:paraId="536C5E83" w14:textId="77777777" w:rsidR="00874A1F" w:rsidRDefault="00874A1F" w:rsidP="00983E66"/>
    <w:p w14:paraId="55037D50" w14:textId="157A760F" w:rsidR="00721127" w:rsidRPr="00721127" w:rsidRDefault="00721127" w:rsidP="00BE6568">
      <w:pPr>
        <w:pStyle w:val="Ttulo1"/>
        <w:spacing w:after="0" w:line="240" w:lineRule="auto"/>
        <w:jc w:val="center"/>
      </w:pPr>
      <w:bookmarkStart w:id="103" w:name="_Toc492026529"/>
      <w:r w:rsidRPr="00721127">
        <w:t>CONCLUSIONES</w:t>
      </w:r>
      <w:bookmarkEnd w:id="103"/>
    </w:p>
    <w:p w14:paraId="64C74406" w14:textId="77777777" w:rsidR="002E4273" w:rsidRPr="009B59E2" w:rsidRDefault="002E4273" w:rsidP="00304F8B">
      <w:pPr>
        <w:spacing w:after="0"/>
        <w:rPr>
          <w:sz w:val="28"/>
        </w:rPr>
      </w:pPr>
    </w:p>
    <w:p w14:paraId="1224A517" w14:textId="578A6097" w:rsidR="00A451FD" w:rsidRPr="00A451FD" w:rsidRDefault="00A451FD" w:rsidP="00A451FD">
      <w:pPr>
        <w:spacing w:after="0"/>
        <w:ind w:firstLine="1134"/>
        <w:rPr>
          <w:rFonts w:cs="Arial"/>
          <w:color w:val="000000"/>
        </w:rPr>
      </w:pPr>
      <w:r w:rsidRPr="00835C51">
        <w:rPr>
          <w:rFonts w:cs="Arial"/>
          <w:color w:val="000000"/>
        </w:rPr>
        <w:t>En este capítulo se presentan las conclusiones a partir de los resultados obtenidos a lo largo de esta investigación los cuales se presentan en tres secciones. En primer lugar se plantean las conclusiones obtenidas a partir de los resultados de la comparación entre la legislación nacional en materia de delitos informáticos y la de un país adherido al Convenio de Budapest, junto con la conclusión del análisis de la situación en que Chile modifique la Ley N° 19.223 junto con algunas reflexiones personales. En la segunda sección, describe los antecedentes que sostienen el cumplimiento de los objetivos planteados en el inicio del presente trabajo de tesis. Finalmente en la tercera sección se plantean algunos trabajos futuros a los que podría dar origen la línea de esta investigación.</w:t>
      </w:r>
    </w:p>
    <w:p w14:paraId="35517C91" w14:textId="77777777" w:rsidR="00A451FD" w:rsidRDefault="00A451FD" w:rsidP="00CD2A5F">
      <w:pPr>
        <w:spacing w:after="0"/>
      </w:pPr>
    </w:p>
    <w:p w14:paraId="01EB4DFE" w14:textId="1C080055" w:rsidR="00721127" w:rsidRDefault="00721127" w:rsidP="00CD2A5F">
      <w:pPr>
        <w:pStyle w:val="Ttulo2"/>
        <w:spacing w:before="100" w:after="0" w:line="240" w:lineRule="auto"/>
      </w:pPr>
      <w:bookmarkStart w:id="104" w:name="_Toc492026530"/>
      <w:r w:rsidRPr="00721127">
        <w:lastRenderedPageBreak/>
        <w:t>CONCLUSIONES GENERALES</w:t>
      </w:r>
      <w:bookmarkEnd w:id="104"/>
    </w:p>
    <w:p w14:paraId="56674943" w14:textId="77777777" w:rsidR="00721127" w:rsidRDefault="00721127" w:rsidP="002E4273">
      <w:pPr>
        <w:spacing w:after="0"/>
      </w:pPr>
    </w:p>
    <w:p w14:paraId="0522F79A" w14:textId="3407EB78" w:rsidR="00672D4D" w:rsidRPr="00835C51" w:rsidRDefault="00672D4D" w:rsidP="00B03E0B">
      <w:pPr>
        <w:spacing w:after="0"/>
        <w:ind w:firstLine="1134"/>
        <w:rPr>
          <w:rFonts w:cs="Arial"/>
          <w:color w:val="000000"/>
        </w:rPr>
      </w:pPr>
      <w:r w:rsidRPr="00EB5BA1">
        <w:rPr>
          <w:rFonts w:cs="Arial"/>
          <w:color w:val="000000"/>
          <w:highlight w:val="yellow"/>
        </w:rPr>
        <w:t xml:space="preserve">No cabe duda que Chile se encuentra ante un escenario complejo ante los </w:t>
      </w:r>
      <w:r w:rsidR="006D733E" w:rsidRPr="00EB5BA1">
        <w:rPr>
          <w:rFonts w:cs="Arial"/>
          <w:color w:val="000000"/>
          <w:highlight w:val="yellow"/>
        </w:rPr>
        <w:t>sucesos</w:t>
      </w:r>
      <w:r w:rsidRPr="00EB5BA1">
        <w:rPr>
          <w:rFonts w:cs="Arial"/>
          <w:color w:val="000000"/>
          <w:highlight w:val="yellow"/>
        </w:rPr>
        <w:t xml:space="preserve"> ilícitos que</w:t>
      </w:r>
      <w:r w:rsidR="00414BF2" w:rsidRPr="00EB5BA1">
        <w:rPr>
          <w:rFonts w:cs="Arial"/>
          <w:color w:val="000000"/>
          <w:highlight w:val="yellow"/>
        </w:rPr>
        <w:t xml:space="preserve"> son cometidos por medio de</w:t>
      </w:r>
      <w:r w:rsidRPr="00EB5BA1">
        <w:rPr>
          <w:rFonts w:cs="Arial"/>
          <w:color w:val="000000"/>
          <w:highlight w:val="yellow"/>
        </w:rPr>
        <w:t xml:space="preserve"> las tecnologías de información</w:t>
      </w:r>
      <w:r w:rsidR="00414BF2" w:rsidRPr="00EB5BA1">
        <w:rPr>
          <w:rFonts w:cs="Arial"/>
          <w:color w:val="000000"/>
          <w:highlight w:val="yellow"/>
        </w:rPr>
        <w:t>, los llamados delitos informáticos</w:t>
      </w:r>
      <w:r w:rsidRPr="00EB5BA1">
        <w:rPr>
          <w:rFonts w:cs="Arial"/>
          <w:color w:val="000000"/>
          <w:highlight w:val="yellow"/>
        </w:rPr>
        <w:t xml:space="preserve">. </w:t>
      </w:r>
      <w:r w:rsidR="00304F8B" w:rsidRPr="00EB5BA1">
        <w:rPr>
          <w:rFonts w:cs="Arial"/>
          <w:color w:val="000000"/>
          <w:highlight w:val="yellow"/>
        </w:rPr>
        <w:t>Ante esto,</w:t>
      </w:r>
      <w:r w:rsidR="00FF29F1" w:rsidRPr="00EB5BA1">
        <w:rPr>
          <w:rFonts w:cs="Arial"/>
          <w:color w:val="000000"/>
          <w:highlight w:val="yellow"/>
        </w:rPr>
        <w:t xml:space="preserve"> Chile cuenta con</w:t>
      </w:r>
      <w:r w:rsidR="00304F8B" w:rsidRPr="00EB5BA1">
        <w:rPr>
          <w:rFonts w:cs="Arial"/>
          <w:color w:val="000000"/>
          <w:highlight w:val="yellow"/>
        </w:rPr>
        <w:t xml:space="preserve"> l</w:t>
      </w:r>
      <w:r w:rsidRPr="00EB5BA1">
        <w:rPr>
          <w:rFonts w:cs="Arial"/>
          <w:color w:val="000000"/>
          <w:highlight w:val="yellow"/>
        </w:rPr>
        <w:t>a Ley</w:t>
      </w:r>
      <w:r w:rsidR="00414BF2" w:rsidRPr="00EB5BA1">
        <w:rPr>
          <w:rFonts w:cs="Arial"/>
          <w:color w:val="000000"/>
          <w:highlight w:val="yellow"/>
        </w:rPr>
        <w:t xml:space="preserve"> </w:t>
      </w:r>
      <w:r w:rsidRPr="00EB5BA1">
        <w:rPr>
          <w:rFonts w:cs="Arial"/>
          <w:color w:val="000000"/>
          <w:highlight w:val="yellow"/>
        </w:rPr>
        <w:t xml:space="preserve">19.223 de </w:t>
      </w:r>
      <w:r w:rsidR="00414BF2" w:rsidRPr="00EB5BA1">
        <w:rPr>
          <w:rFonts w:cs="Arial"/>
          <w:color w:val="000000"/>
          <w:highlight w:val="yellow"/>
        </w:rPr>
        <w:t>d</w:t>
      </w:r>
      <w:r w:rsidRPr="00EB5BA1">
        <w:rPr>
          <w:rFonts w:cs="Arial"/>
          <w:color w:val="000000"/>
          <w:highlight w:val="yellow"/>
        </w:rPr>
        <w:t xml:space="preserve">elitos </w:t>
      </w:r>
      <w:r w:rsidR="00414BF2" w:rsidRPr="00EB5BA1">
        <w:rPr>
          <w:rFonts w:cs="Arial"/>
          <w:color w:val="000000"/>
          <w:highlight w:val="yellow"/>
        </w:rPr>
        <w:t>i</w:t>
      </w:r>
      <w:r w:rsidRPr="00EB5BA1">
        <w:rPr>
          <w:rFonts w:cs="Arial"/>
          <w:color w:val="000000"/>
          <w:highlight w:val="yellow"/>
        </w:rPr>
        <w:t xml:space="preserve">nformáticos </w:t>
      </w:r>
      <w:r w:rsidR="005E2AD3" w:rsidRPr="00EB5BA1">
        <w:rPr>
          <w:rFonts w:cs="Arial"/>
          <w:color w:val="000000"/>
          <w:highlight w:val="yellow"/>
        </w:rPr>
        <w:t xml:space="preserve">que </w:t>
      </w:r>
      <w:r w:rsidRPr="00EB5BA1">
        <w:rPr>
          <w:rFonts w:cs="Arial"/>
          <w:color w:val="000000"/>
          <w:highlight w:val="yellow"/>
        </w:rPr>
        <w:t>data de</w:t>
      </w:r>
      <w:r w:rsidR="00C32EE8" w:rsidRPr="00EB5BA1">
        <w:rPr>
          <w:rFonts w:cs="Arial"/>
          <w:color w:val="000000"/>
          <w:highlight w:val="yellow"/>
        </w:rPr>
        <w:t>l año</w:t>
      </w:r>
      <w:r w:rsidRPr="00EB5BA1">
        <w:rPr>
          <w:rFonts w:cs="Arial"/>
          <w:color w:val="000000"/>
          <w:highlight w:val="yellow"/>
        </w:rPr>
        <w:t xml:space="preserve"> 1993, redactada para tiempos </w:t>
      </w:r>
      <w:r w:rsidR="00FF29F1" w:rsidRPr="00EB5BA1">
        <w:rPr>
          <w:rFonts w:cs="Arial"/>
          <w:color w:val="000000"/>
          <w:highlight w:val="yellow"/>
        </w:rPr>
        <w:t xml:space="preserve">cuando </w:t>
      </w:r>
      <w:r w:rsidRPr="00EB5BA1">
        <w:rPr>
          <w:rFonts w:cs="Arial"/>
          <w:color w:val="000000"/>
          <w:highlight w:val="yellow"/>
        </w:rPr>
        <w:t xml:space="preserve">las tecnologías y el acceso a </w:t>
      </w:r>
      <w:r w:rsidR="00770672" w:rsidRPr="00EB5BA1">
        <w:rPr>
          <w:rFonts w:cs="Arial"/>
          <w:color w:val="000000"/>
          <w:highlight w:val="yellow"/>
        </w:rPr>
        <w:t>i</w:t>
      </w:r>
      <w:r w:rsidRPr="00EB5BA1">
        <w:rPr>
          <w:rFonts w:cs="Arial"/>
          <w:color w:val="000000"/>
          <w:highlight w:val="yellow"/>
        </w:rPr>
        <w:t>nternet no se encontraban masificados como hoy en día.</w:t>
      </w:r>
      <w:r w:rsidR="002179B6" w:rsidRPr="00EB5BA1">
        <w:rPr>
          <w:rFonts w:cs="Arial"/>
          <w:color w:val="000000"/>
          <w:highlight w:val="yellow"/>
        </w:rPr>
        <w:t xml:space="preserve"> </w:t>
      </w:r>
      <w:r w:rsidR="005E2AD3" w:rsidRPr="00EB5BA1">
        <w:rPr>
          <w:rFonts w:cs="Arial"/>
          <w:color w:val="000000"/>
          <w:highlight w:val="yellow"/>
        </w:rPr>
        <w:t>Con el pasar de los años, las tecnologías tuvier</w:t>
      </w:r>
      <w:r w:rsidR="00304F8B" w:rsidRPr="00EB5BA1">
        <w:rPr>
          <w:rFonts w:cs="Arial"/>
          <w:color w:val="000000"/>
          <w:highlight w:val="yellow"/>
        </w:rPr>
        <w:t>on un desarrollo</w:t>
      </w:r>
      <w:r w:rsidR="00FF29F1" w:rsidRPr="00EB5BA1">
        <w:rPr>
          <w:rFonts w:cs="Arial"/>
          <w:color w:val="000000"/>
          <w:highlight w:val="yellow"/>
        </w:rPr>
        <w:t xml:space="preserve"> y una penetración en la ciudadanía</w:t>
      </w:r>
      <w:r w:rsidR="00304F8B" w:rsidRPr="00EB5BA1">
        <w:rPr>
          <w:rFonts w:cs="Arial"/>
          <w:color w:val="000000"/>
          <w:highlight w:val="yellow"/>
        </w:rPr>
        <w:t xml:space="preserve"> </w:t>
      </w:r>
      <w:r w:rsidR="00FF29F1" w:rsidRPr="00EB5BA1">
        <w:rPr>
          <w:rFonts w:cs="Arial"/>
          <w:color w:val="000000"/>
          <w:highlight w:val="yellow"/>
        </w:rPr>
        <w:t xml:space="preserve">que se </w:t>
      </w:r>
      <w:r w:rsidR="00CE5704">
        <w:rPr>
          <w:rFonts w:cs="Arial"/>
          <w:color w:val="000000"/>
          <w:highlight w:val="yellow"/>
        </w:rPr>
        <w:t>desarrolló</w:t>
      </w:r>
      <w:r w:rsidR="00FF29F1" w:rsidRPr="00EB5BA1">
        <w:rPr>
          <w:rFonts w:cs="Arial"/>
          <w:color w:val="000000"/>
          <w:highlight w:val="yellow"/>
        </w:rPr>
        <w:t xml:space="preserve"> a gran velocidad</w:t>
      </w:r>
      <w:r w:rsidR="00304F8B" w:rsidRPr="00EB5BA1">
        <w:rPr>
          <w:rFonts w:cs="Arial"/>
          <w:color w:val="000000"/>
          <w:highlight w:val="yellow"/>
        </w:rPr>
        <w:t xml:space="preserve">. </w:t>
      </w:r>
      <w:r w:rsidR="00836F23" w:rsidRPr="00EB5BA1">
        <w:rPr>
          <w:rFonts w:cs="Arial"/>
          <w:color w:val="000000"/>
          <w:highlight w:val="yellow"/>
        </w:rPr>
        <w:t>E</w:t>
      </w:r>
      <w:r w:rsidR="00304F8B" w:rsidRPr="00EB5BA1">
        <w:rPr>
          <w:rFonts w:cs="Arial"/>
          <w:color w:val="000000"/>
          <w:highlight w:val="yellow"/>
        </w:rPr>
        <w:t>st</w:t>
      </w:r>
      <w:r w:rsidR="00FF29F1" w:rsidRPr="00EB5BA1">
        <w:rPr>
          <w:rFonts w:cs="Arial"/>
          <w:color w:val="000000"/>
          <w:highlight w:val="yellow"/>
        </w:rPr>
        <w:t>o</w:t>
      </w:r>
      <w:r w:rsidR="005E2AD3" w:rsidRPr="00EB5BA1">
        <w:rPr>
          <w:rFonts w:cs="Arial"/>
          <w:color w:val="000000"/>
          <w:highlight w:val="yellow"/>
        </w:rPr>
        <w:t xml:space="preserve"> permitió que los </w:t>
      </w:r>
      <w:r w:rsidR="00FF29F1" w:rsidRPr="00EB5BA1">
        <w:rPr>
          <w:rFonts w:cs="Arial"/>
          <w:color w:val="000000"/>
          <w:highlight w:val="yellow"/>
        </w:rPr>
        <w:t>chilenos</w:t>
      </w:r>
      <w:r w:rsidR="00414BF2" w:rsidRPr="00EB5BA1">
        <w:rPr>
          <w:rFonts w:cs="Arial"/>
          <w:color w:val="000000"/>
          <w:highlight w:val="yellow"/>
        </w:rPr>
        <w:t xml:space="preserve"> pudieran </w:t>
      </w:r>
      <w:r w:rsidR="00304F8B" w:rsidRPr="00EB5BA1">
        <w:rPr>
          <w:rFonts w:cs="Arial"/>
          <w:color w:val="000000"/>
          <w:highlight w:val="yellow"/>
        </w:rPr>
        <w:t xml:space="preserve">tener acceso a </w:t>
      </w:r>
      <w:r w:rsidR="00414BF2" w:rsidRPr="00EB5BA1">
        <w:rPr>
          <w:rFonts w:cs="Arial"/>
          <w:color w:val="000000"/>
          <w:highlight w:val="yellow"/>
        </w:rPr>
        <w:t>estos</w:t>
      </w:r>
      <w:r w:rsidR="005E2AD3" w:rsidRPr="00EB5BA1">
        <w:rPr>
          <w:rFonts w:cs="Arial"/>
          <w:color w:val="000000"/>
          <w:highlight w:val="yellow"/>
        </w:rPr>
        <w:t xml:space="preserve"> recursos</w:t>
      </w:r>
      <w:r w:rsidR="00CE5704">
        <w:rPr>
          <w:rFonts w:cs="Arial"/>
          <w:color w:val="000000"/>
          <w:highlight w:val="yellow"/>
        </w:rPr>
        <w:t xml:space="preserve"> tecnológicos</w:t>
      </w:r>
      <w:r w:rsidR="00304F8B" w:rsidRPr="00EB5BA1">
        <w:rPr>
          <w:rFonts w:cs="Arial"/>
          <w:color w:val="000000"/>
          <w:highlight w:val="yellow"/>
        </w:rPr>
        <w:t xml:space="preserve"> </w:t>
      </w:r>
      <w:r w:rsidR="00FF29F1" w:rsidRPr="00EB5BA1">
        <w:rPr>
          <w:rFonts w:cs="Arial"/>
          <w:color w:val="000000"/>
          <w:highlight w:val="yellow"/>
        </w:rPr>
        <w:t xml:space="preserve">los que han sido </w:t>
      </w:r>
      <w:r w:rsidR="00304F8B" w:rsidRPr="00EB5BA1">
        <w:rPr>
          <w:rFonts w:cs="Arial"/>
          <w:color w:val="000000"/>
          <w:highlight w:val="yellow"/>
        </w:rPr>
        <w:t xml:space="preserve">utilizados </w:t>
      </w:r>
      <w:r w:rsidR="00FF29F1" w:rsidRPr="00EB5BA1">
        <w:rPr>
          <w:rFonts w:cs="Arial"/>
          <w:color w:val="000000"/>
          <w:highlight w:val="yellow"/>
        </w:rPr>
        <w:t>en</w:t>
      </w:r>
      <w:r w:rsidR="005E2AD3" w:rsidRPr="00EB5BA1">
        <w:rPr>
          <w:rFonts w:cs="Arial"/>
          <w:color w:val="000000"/>
          <w:highlight w:val="yellow"/>
        </w:rPr>
        <w:t xml:space="preserve"> sus quehaceres diarios, sus trabajos, </w:t>
      </w:r>
      <w:r w:rsidR="00414BF2" w:rsidRPr="00EB5BA1">
        <w:rPr>
          <w:rFonts w:cs="Arial"/>
          <w:color w:val="000000"/>
          <w:highlight w:val="yellow"/>
        </w:rPr>
        <w:t xml:space="preserve">para </w:t>
      </w:r>
      <w:r w:rsidR="005E2AD3" w:rsidRPr="00EB5BA1">
        <w:rPr>
          <w:rFonts w:cs="Arial"/>
          <w:color w:val="000000"/>
          <w:highlight w:val="yellow"/>
        </w:rPr>
        <w:t xml:space="preserve">diversión o </w:t>
      </w:r>
      <w:r w:rsidR="00304F8B" w:rsidRPr="00EB5BA1">
        <w:rPr>
          <w:rFonts w:cs="Arial"/>
          <w:color w:val="000000"/>
          <w:highlight w:val="yellow"/>
        </w:rPr>
        <w:t xml:space="preserve">para </w:t>
      </w:r>
      <w:r w:rsidR="00FF29F1" w:rsidRPr="00EB5BA1">
        <w:rPr>
          <w:rFonts w:cs="Arial"/>
          <w:color w:val="000000"/>
          <w:highlight w:val="yellow"/>
        </w:rPr>
        <w:t>uso familiar y dando también origen el acceso a internet</w:t>
      </w:r>
      <w:r w:rsidR="005E2AD3" w:rsidRPr="00EB5BA1">
        <w:rPr>
          <w:rFonts w:cs="Arial"/>
          <w:color w:val="000000"/>
          <w:highlight w:val="yellow"/>
        </w:rPr>
        <w:t xml:space="preserve">. </w:t>
      </w:r>
      <w:r w:rsidR="00EB5BA1" w:rsidRPr="00EB5BA1">
        <w:rPr>
          <w:rFonts w:cs="Arial"/>
          <w:color w:val="000000"/>
          <w:highlight w:val="yellow"/>
        </w:rPr>
        <w:t xml:space="preserve">Este </w:t>
      </w:r>
      <w:r w:rsidR="00FF29F1" w:rsidRPr="00EB5BA1">
        <w:rPr>
          <w:rFonts w:cs="Arial"/>
          <w:color w:val="000000"/>
          <w:highlight w:val="yellow"/>
        </w:rPr>
        <w:t>acceso a</w:t>
      </w:r>
      <w:r w:rsidR="00304F8B" w:rsidRPr="00EB5BA1">
        <w:rPr>
          <w:rFonts w:cs="Arial"/>
          <w:color w:val="000000"/>
          <w:highlight w:val="yellow"/>
        </w:rPr>
        <w:t xml:space="preserve"> </w:t>
      </w:r>
      <w:r w:rsidR="00EB5BA1" w:rsidRPr="00EB5BA1">
        <w:rPr>
          <w:rFonts w:cs="Arial"/>
          <w:color w:val="000000"/>
          <w:highlight w:val="yellow"/>
        </w:rPr>
        <w:t>las</w:t>
      </w:r>
      <w:r w:rsidR="00414BF2" w:rsidRPr="00EB5BA1">
        <w:rPr>
          <w:rFonts w:cs="Arial"/>
          <w:color w:val="000000"/>
          <w:highlight w:val="yellow"/>
        </w:rPr>
        <w:t xml:space="preserve"> </w:t>
      </w:r>
      <w:r w:rsidR="00304F8B" w:rsidRPr="00EB5BA1">
        <w:rPr>
          <w:rFonts w:cs="Arial"/>
          <w:color w:val="000000"/>
          <w:highlight w:val="yellow"/>
        </w:rPr>
        <w:t>tecnologías</w:t>
      </w:r>
      <w:r w:rsidR="00EB5BA1" w:rsidRPr="00EB5BA1">
        <w:rPr>
          <w:rFonts w:cs="Arial"/>
          <w:color w:val="000000"/>
          <w:highlight w:val="yellow"/>
        </w:rPr>
        <w:t xml:space="preserve"> </w:t>
      </w:r>
      <w:r w:rsidR="00414BF2" w:rsidRPr="00EB5BA1">
        <w:rPr>
          <w:rFonts w:cs="Arial"/>
          <w:color w:val="000000"/>
          <w:highlight w:val="yellow"/>
        </w:rPr>
        <w:t>orig</w:t>
      </w:r>
      <w:r w:rsidR="00EB5BA1" w:rsidRPr="00EB5BA1">
        <w:rPr>
          <w:rFonts w:cs="Arial"/>
          <w:color w:val="000000"/>
          <w:highlight w:val="yellow"/>
        </w:rPr>
        <w:t>inó</w:t>
      </w:r>
      <w:r w:rsidR="00C32EE8" w:rsidRPr="00EB5BA1">
        <w:rPr>
          <w:rFonts w:cs="Arial"/>
          <w:color w:val="000000"/>
          <w:highlight w:val="yellow"/>
        </w:rPr>
        <w:t xml:space="preserve"> </w:t>
      </w:r>
      <w:r w:rsidR="00414BF2" w:rsidRPr="00EB5BA1">
        <w:rPr>
          <w:rFonts w:cs="Arial"/>
          <w:color w:val="000000"/>
          <w:highlight w:val="yellow"/>
        </w:rPr>
        <w:t xml:space="preserve">a una </w:t>
      </w:r>
      <w:r w:rsidR="00304F8B" w:rsidRPr="00EB5BA1">
        <w:rPr>
          <w:rFonts w:cs="Arial"/>
          <w:color w:val="000000"/>
          <w:highlight w:val="yellow"/>
        </w:rPr>
        <w:t xml:space="preserve">nueva </w:t>
      </w:r>
      <w:r w:rsidR="00414BF2" w:rsidRPr="00EB5BA1">
        <w:rPr>
          <w:rFonts w:cs="Arial"/>
          <w:color w:val="000000"/>
          <w:highlight w:val="yellow"/>
        </w:rPr>
        <w:t>era</w:t>
      </w:r>
      <w:r w:rsidR="00EB5BA1" w:rsidRPr="00EB5BA1">
        <w:rPr>
          <w:rFonts w:cs="Arial"/>
          <w:color w:val="000000"/>
          <w:highlight w:val="yellow"/>
        </w:rPr>
        <w:t>, que en conjunto con l</w:t>
      </w:r>
      <w:r w:rsidR="005E2AD3" w:rsidRPr="00EB5BA1">
        <w:rPr>
          <w:rFonts w:cs="Arial"/>
          <w:color w:val="000000"/>
          <w:highlight w:val="yellow"/>
        </w:rPr>
        <w:t xml:space="preserve">a globalización </w:t>
      </w:r>
      <w:r w:rsidR="00EB5BA1" w:rsidRPr="00EB5BA1">
        <w:rPr>
          <w:rFonts w:cs="Arial"/>
          <w:color w:val="000000"/>
          <w:highlight w:val="yellow"/>
        </w:rPr>
        <w:t xml:space="preserve">y </w:t>
      </w:r>
      <w:r w:rsidR="005E2AD3" w:rsidRPr="00EB5BA1">
        <w:rPr>
          <w:rFonts w:cs="Arial"/>
          <w:color w:val="000000"/>
          <w:highlight w:val="yellow"/>
        </w:rPr>
        <w:t>el tráfico de información entre los</w:t>
      </w:r>
      <w:r w:rsidR="00F54782" w:rsidRPr="00EB5BA1">
        <w:rPr>
          <w:rFonts w:cs="Arial"/>
          <w:color w:val="000000"/>
          <w:highlight w:val="yellow"/>
        </w:rPr>
        <w:t xml:space="preserve"> usuarios, gobiernos</w:t>
      </w:r>
      <w:r w:rsidR="00333A33" w:rsidRPr="00EB5BA1">
        <w:rPr>
          <w:rFonts w:cs="Arial"/>
          <w:color w:val="000000"/>
          <w:highlight w:val="yellow"/>
        </w:rPr>
        <w:t xml:space="preserve"> y</w:t>
      </w:r>
      <w:r w:rsidR="00F54782" w:rsidRPr="00EB5BA1">
        <w:rPr>
          <w:rFonts w:cs="Arial"/>
          <w:color w:val="000000"/>
          <w:highlight w:val="yellow"/>
        </w:rPr>
        <w:t xml:space="preserve"> empresas, </w:t>
      </w:r>
      <w:r w:rsidR="00EB5BA1" w:rsidRPr="00EB5BA1">
        <w:rPr>
          <w:rFonts w:cs="Arial"/>
          <w:color w:val="000000"/>
          <w:highlight w:val="yellow"/>
        </w:rPr>
        <w:t>dieron lugar a</w:t>
      </w:r>
      <w:r w:rsidR="00414BF2" w:rsidRPr="00EB5BA1">
        <w:rPr>
          <w:rFonts w:cs="Arial"/>
          <w:color w:val="000000"/>
          <w:highlight w:val="yellow"/>
        </w:rPr>
        <w:t xml:space="preserve"> actividades</w:t>
      </w:r>
      <w:r w:rsidR="00EB5BA1" w:rsidRPr="00EB5BA1">
        <w:rPr>
          <w:rFonts w:cs="Arial"/>
          <w:color w:val="000000"/>
          <w:highlight w:val="yellow"/>
        </w:rPr>
        <w:t xml:space="preserve"> que buscaban obtener un aprovechamiento de las tecnologías de información para obtener un beneficio propio a costa de acciones ilícitas</w:t>
      </w:r>
      <w:r w:rsidR="002179B6" w:rsidRPr="00EB5BA1">
        <w:rPr>
          <w:rFonts w:cs="Arial"/>
          <w:color w:val="000000"/>
          <w:highlight w:val="yellow"/>
        </w:rPr>
        <w:t>.</w:t>
      </w:r>
    </w:p>
    <w:p w14:paraId="6C1878DD" w14:textId="77777777" w:rsidR="005E2AD3" w:rsidRPr="00835C51" w:rsidRDefault="005E2AD3" w:rsidP="00B03E0B">
      <w:pPr>
        <w:spacing w:after="0"/>
        <w:ind w:firstLine="1134"/>
        <w:rPr>
          <w:rFonts w:cs="Arial"/>
          <w:color w:val="000000"/>
          <w:szCs w:val="22"/>
        </w:rPr>
      </w:pPr>
    </w:p>
    <w:p w14:paraId="5F39BD78" w14:textId="1DBD031D" w:rsidR="002179B6" w:rsidRPr="00835C51" w:rsidRDefault="00EB5BA1" w:rsidP="00B03E0B">
      <w:pPr>
        <w:spacing w:after="0"/>
        <w:ind w:firstLine="1134"/>
        <w:rPr>
          <w:rFonts w:cs="Arial"/>
          <w:color w:val="000000"/>
        </w:rPr>
      </w:pPr>
      <w:r>
        <w:rPr>
          <w:rFonts w:cs="Arial"/>
          <w:color w:val="000000"/>
        </w:rPr>
        <w:t>L</w:t>
      </w:r>
      <w:r w:rsidR="009E4979" w:rsidRPr="00835C51">
        <w:rPr>
          <w:rFonts w:cs="Arial"/>
          <w:color w:val="000000"/>
        </w:rPr>
        <w:t>a complejidad de la red de redes</w:t>
      </w:r>
      <w:r w:rsidR="0069185E" w:rsidRPr="00835C51">
        <w:rPr>
          <w:rFonts w:cs="Arial"/>
          <w:color w:val="000000"/>
        </w:rPr>
        <w:t>, el internet,</w:t>
      </w:r>
      <w:r w:rsidR="009E4979" w:rsidRPr="00835C51">
        <w:rPr>
          <w:rFonts w:cs="Arial"/>
          <w:color w:val="000000"/>
        </w:rPr>
        <w:t xml:space="preserve"> </w:t>
      </w:r>
      <w:r w:rsidR="00304F8B" w:rsidRPr="00835C51">
        <w:rPr>
          <w:rFonts w:cs="Arial"/>
          <w:color w:val="000000"/>
        </w:rPr>
        <w:t xml:space="preserve">hace que la persecución de </w:t>
      </w:r>
      <w:r w:rsidR="002179B6" w:rsidRPr="00835C51">
        <w:rPr>
          <w:rFonts w:cs="Arial"/>
          <w:color w:val="000000"/>
        </w:rPr>
        <w:t>los delitos</w:t>
      </w:r>
      <w:r w:rsidR="009E4979" w:rsidRPr="00835C51">
        <w:rPr>
          <w:rFonts w:cs="Arial"/>
          <w:color w:val="000000"/>
        </w:rPr>
        <w:t xml:space="preserve"> informáticos </w:t>
      </w:r>
      <w:r w:rsidR="00304F8B" w:rsidRPr="00835C51">
        <w:rPr>
          <w:rFonts w:cs="Arial"/>
          <w:color w:val="000000"/>
        </w:rPr>
        <w:t xml:space="preserve">sea </w:t>
      </w:r>
      <w:r w:rsidR="009E4979" w:rsidRPr="00835C51">
        <w:rPr>
          <w:rFonts w:cs="Arial"/>
          <w:color w:val="000000"/>
        </w:rPr>
        <w:t xml:space="preserve">muy compleja. </w:t>
      </w:r>
      <w:r w:rsidR="00836F23" w:rsidRPr="00836F23">
        <w:rPr>
          <w:rFonts w:cs="Arial"/>
          <w:color w:val="000000"/>
          <w:highlight w:val="yellow"/>
        </w:rPr>
        <w:t>E</w:t>
      </w:r>
      <w:r w:rsidR="00CC2F23" w:rsidRPr="00836F23">
        <w:rPr>
          <w:rFonts w:cs="Arial"/>
          <w:color w:val="000000"/>
          <w:highlight w:val="yellow"/>
        </w:rPr>
        <w:t>sta</w:t>
      </w:r>
      <w:r w:rsidR="00CC2F23" w:rsidRPr="00835C51">
        <w:rPr>
          <w:rFonts w:cs="Arial"/>
          <w:color w:val="000000"/>
        </w:rPr>
        <w:t xml:space="preserve"> situación hace posible que se encuentren casos en los que el acto perseguido sea </w:t>
      </w:r>
      <w:r w:rsidR="00304F8B" w:rsidRPr="00835C51">
        <w:rPr>
          <w:rFonts w:cs="Arial"/>
          <w:color w:val="000000"/>
        </w:rPr>
        <w:t xml:space="preserve">un ilícito </w:t>
      </w:r>
      <w:r w:rsidR="00CC2F23" w:rsidRPr="00835C51">
        <w:rPr>
          <w:rFonts w:cs="Arial"/>
          <w:color w:val="000000"/>
        </w:rPr>
        <w:t>en un país</w:t>
      </w:r>
      <w:r w:rsidR="00304F8B" w:rsidRPr="00835C51">
        <w:rPr>
          <w:rFonts w:cs="Arial"/>
          <w:color w:val="000000"/>
        </w:rPr>
        <w:t xml:space="preserve">, mientras que </w:t>
      </w:r>
      <w:r w:rsidR="00CC2F23" w:rsidRPr="00835C51">
        <w:rPr>
          <w:rFonts w:cs="Arial"/>
          <w:color w:val="000000"/>
        </w:rPr>
        <w:t>en otro no lo sea, o bien que la sentencia condenatoria de un país quede sin efectos porque</w:t>
      </w:r>
      <w:r w:rsidR="00304F8B" w:rsidRPr="00835C51">
        <w:rPr>
          <w:rFonts w:cs="Arial"/>
          <w:color w:val="000000"/>
        </w:rPr>
        <w:t xml:space="preserve"> el</w:t>
      </w:r>
      <w:r w:rsidR="00CC2F23" w:rsidRPr="00835C51">
        <w:rPr>
          <w:rFonts w:cs="Arial"/>
          <w:color w:val="000000"/>
        </w:rPr>
        <w:t xml:space="preserve"> otro país no ejecute una norma penal extranjera. </w:t>
      </w:r>
      <w:r w:rsidR="007D22BD">
        <w:rPr>
          <w:rFonts w:cs="Arial"/>
          <w:color w:val="000000"/>
        </w:rPr>
        <w:t xml:space="preserve">En </w:t>
      </w:r>
      <w:r w:rsidR="007D22BD" w:rsidRPr="007D22BD">
        <w:rPr>
          <w:rFonts w:cs="Arial"/>
          <w:color w:val="000000"/>
          <w:highlight w:val="yellow"/>
        </w:rPr>
        <w:t>e</w:t>
      </w:r>
      <w:r w:rsidR="00CC2F23" w:rsidRPr="007D22BD">
        <w:rPr>
          <w:rFonts w:cs="Arial"/>
          <w:color w:val="000000"/>
          <w:highlight w:val="yellow"/>
        </w:rPr>
        <w:t>ste</w:t>
      </w:r>
      <w:r w:rsidR="00CC2F23" w:rsidRPr="00835C51">
        <w:rPr>
          <w:rFonts w:cs="Arial"/>
          <w:color w:val="000000"/>
        </w:rPr>
        <w:t xml:space="preserve"> tipo de situación se encuentra Chile, </w:t>
      </w:r>
      <w:r w:rsidR="00304F8B" w:rsidRPr="00835C51">
        <w:rPr>
          <w:rFonts w:cs="Arial"/>
          <w:color w:val="000000"/>
        </w:rPr>
        <w:t xml:space="preserve">porque </w:t>
      </w:r>
      <w:r w:rsidR="00CC2F23" w:rsidRPr="00835C51">
        <w:rPr>
          <w:rFonts w:cs="Arial"/>
          <w:color w:val="000000"/>
        </w:rPr>
        <w:t xml:space="preserve">la ley vigente </w:t>
      </w:r>
      <w:r w:rsidR="00304F8B" w:rsidRPr="00835C51">
        <w:rPr>
          <w:rFonts w:cs="Arial"/>
          <w:color w:val="000000"/>
        </w:rPr>
        <w:t>que tipifica estos actos</w:t>
      </w:r>
      <w:r w:rsidR="00CC2F23" w:rsidRPr="00835C51">
        <w:rPr>
          <w:rFonts w:cs="Arial"/>
          <w:color w:val="000000"/>
        </w:rPr>
        <w:t>, no se ajusta a los actos q</w:t>
      </w:r>
      <w:r w:rsidR="00011223" w:rsidRPr="00835C51">
        <w:rPr>
          <w:rFonts w:cs="Arial"/>
          <w:color w:val="000000"/>
        </w:rPr>
        <w:t>ue atentan contra el ciudadano c</w:t>
      </w:r>
      <w:r w:rsidR="00304F8B" w:rsidRPr="00835C51">
        <w:rPr>
          <w:rFonts w:cs="Arial"/>
          <w:color w:val="000000"/>
        </w:rPr>
        <w:t xml:space="preserve">hileno, como </w:t>
      </w:r>
      <w:r w:rsidR="00CC2F23" w:rsidRPr="00835C51">
        <w:rPr>
          <w:rFonts w:cs="Arial"/>
          <w:color w:val="000000"/>
        </w:rPr>
        <w:t xml:space="preserve">el </w:t>
      </w:r>
      <w:r w:rsidR="00CC2F23" w:rsidRPr="00835C51">
        <w:rPr>
          <w:rFonts w:cs="Arial"/>
          <w:i/>
          <w:color w:val="000000"/>
        </w:rPr>
        <w:t>hacking</w:t>
      </w:r>
      <w:r w:rsidR="00CC2F23" w:rsidRPr="00835C51">
        <w:rPr>
          <w:rFonts w:cs="Arial"/>
          <w:color w:val="000000"/>
        </w:rPr>
        <w:t xml:space="preserve">, </w:t>
      </w:r>
      <w:r w:rsidR="00CC2F23" w:rsidRPr="00835C51">
        <w:rPr>
          <w:rFonts w:cs="Arial"/>
          <w:i/>
          <w:color w:val="000000"/>
        </w:rPr>
        <w:t>phishing</w:t>
      </w:r>
      <w:r w:rsidR="002C7D89" w:rsidRPr="00835C51">
        <w:rPr>
          <w:rFonts w:cs="Arial"/>
          <w:color w:val="000000"/>
        </w:rPr>
        <w:t xml:space="preserve"> por nombrar algunos.</w:t>
      </w:r>
    </w:p>
    <w:p w14:paraId="1D002BCF" w14:textId="77777777" w:rsidR="00CC2F23" w:rsidRPr="00835C51" w:rsidRDefault="00CC2F23" w:rsidP="00B03E0B">
      <w:pPr>
        <w:spacing w:after="0"/>
        <w:ind w:firstLine="1134"/>
        <w:rPr>
          <w:rFonts w:cs="Arial"/>
          <w:color w:val="000000"/>
          <w:szCs w:val="22"/>
        </w:rPr>
      </w:pPr>
    </w:p>
    <w:p w14:paraId="00DB9346" w14:textId="009E6C11" w:rsidR="00DF5879" w:rsidRDefault="00D70D31" w:rsidP="00A76910">
      <w:pPr>
        <w:spacing w:after="0"/>
        <w:ind w:firstLine="1134"/>
        <w:rPr>
          <w:rFonts w:cs="Arial"/>
          <w:color w:val="000000"/>
        </w:rPr>
      </w:pPr>
      <w:r w:rsidRPr="006802F7">
        <w:rPr>
          <w:rFonts w:cs="Arial"/>
          <w:color w:val="000000"/>
          <w:highlight w:val="yellow"/>
        </w:rPr>
        <w:t>Gracias a la problemática planteada por el avance de las tecnologías, los delitos informáticos, se</w:t>
      </w:r>
      <w:r w:rsidR="00B235A2" w:rsidRPr="006802F7">
        <w:rPr>
          <w:rFonts w:cs="Arial"/>
          <w:color w:val="000000"/>
          <w:highlight w:val="yellow"/>
        </w:rPr>
        <w:t xml:space="preserve"> </w:t>
      </w:r>
      <w:r w:rsidRPr="006802F7">
        <w:rPr>
          <w:rFonts w:cs="Arial"/>
          <w:color w:val="000000"/>
          <w:highlight w:val="yellow"/>
        </w:rPr>
        <w:t>elaboraron</w:t>
      </w:r>
      <w:r w:rsidR="00B235A2" w:rsidRPr="006802F7">
        <w:rPr>
          <w:rFonts w:cs="Arial"/>
          <w:color w:val="000000"/>
          <w:highlight w:val="yellow"/>
        </w:rPr>
        <w:t xml:space="preserve"> </w:t>
      </w:r>
      <w:r w:rsidR="002A7B6E" w:rsidRPr="006802F7">
        <w:rPr>
          <w:rFonts w:cs="Arial"/>
          <w:color w:val="000000"/>
          <w:highlight w:val="yellow"/>
        </w:rPr>
        <w:t xml:space="preserve">cuatro </w:t>
      </w:r>
      <w:r w:rsidRPr="006802F7">
        <w:rPr>
          <w:rFonts w:cs="Arial"/>
          <w:color w:val="000000"/>
          <w:highlight w:val="yellow"/>
        </w:rPr>
        <w:t xml:space="preserve">proyectos </w:t>
      </w:r>
      <w:r w:rsidR="00B235A2" w:rsidRPr="006802F7">
        <w:rPr>
          <w:rFonts w:cs="Arial"/>
          <w:color w:val="000000"/>
          <w:highlight w:val="yellow"/>
        </w:rPr>
        <w:t xml:space="preserve">para modificar </w:t>
      </w:r>
      <w:r w:rsidR="002A7B6E" w:rsidRPr="006802F7">
        <w:rPr>
          <w:rFonts w:cs="Arial"/>
          <w:color w:val="000000"/>
          <w:highlight w:val="yellow"/>
        </w:rPr>
        <w:t xml:space="preserve">la normativa </w:t>
      </w:r>
      <w:r w:rsidRPr="006802F7">
        <w:rPr>
          <w:rFonts w:cs="Arial"/>
          <w:color w:val="000000"/>
          <w:highlight w:val="yellow"/>
        </w:rPr>
        <w:t xml:space="preserve">vigente </w:t>
      </w:r>
      <w:r w:rsidR="002A7B6E" w:rsidRPr="006802F7">
        <w:rPr>
          <w:rFonts w:cs="Arial"/>
          <w:color w:val="000000"/>
          <w:highlight w:val="yellow"/>
        </w:rPr>
        <w:t xml:space="preserve">que sanciona </w:t>
      </w:r>
      <w:r w:rsidR="00304F8B" w:rsidRPr="006802F7">
        <w:rPr>
          <w:rFonts w:cs="Arial"/>
          <w:color w:val="000000"/>
          <w:highlight w:val="yellow"/>
        </w:rPr>
        <w:t>los</w:t>
      </w:r>
      <w:r w:rsidR="002A7B6E" w:rsidRPr="006802F7">
        <w:rPr>
          <w:rFonts w:cs="Arial"/>
          <w:color w:val="000000"/>
          <w:highlight w:val="yellow"/>
        </w:rPr>
        <w:t xml:space="preserve"> delito</w:t>
      </w:r>
      <w:r w:rsidR="00304F8B" w:rsidRPr="006802F7">
        <w:rPr>
          <w:rFonts w:cs="Arial"/>
          <w:color w:val="000000"/>
          <w:highlight w:val="yellow"/>
        </w:rPr>
        <w:t>s</w:t>
      </w:r>
      <w:r w:rsidR="002A7B6E" w:rsidRPr="006802F7">
        <w:rPr>
          <w:rFonts w:cs="Arial"/>
          <w:color w:val="000000"/>
          <w:highlight w:val="yellow"/>
        </w:rPr>
        <w:t xml:space="preserve"> informático</w:t>
      </w:r>
      <w:r w:rsidR="00304F8B" w:rsidRPr="006802F7">
        <w:rPr>
          <w:rFonts w:cs="Arial"/>
          <w:color w:val="000000"/>
          <w:highlight w:val="yellow"/>
        </w:rPr>
        <w:t>s</w:t>
      </w:r>
      <w:r w:rsidR="002A7B6E" w:rsidRPr="006802F7">
        <w:rPr>
          <w:rFonts w:cs="Arial"/>
          <w:color w:val="000000"/>
          <w:highlight w:val="yellow"/>
        </w:rPr>
        <w:t xml:space="preserve">. </w:t>
      </w:r>
      <w:r w:rsidR="00DF5879" w:rsidRPr="006802F7">
        <w:rPr>
          <w:rFonts w:cs="Arial"/>
          <w:color w:val="000000"/>
          <w:highlight w:val="yellow"/>
        </w:rPr>
        <w:t xml:space="preserve">En la Honorable Cámara de Diputados de Chile se tramitaron los proyectos de ley 2974-19, 7090-07, </w:t>
      </w:r>
      <w:r w:rsidR="00B235A2" w:rsidRPr="006802F7">
        <w:rPr>
          <w:rFonts w:cs="Arial"/>
          <w:color w:val="000000"/>
          <w:highlight w:val="yellow"/>
        </w:rPr>
        <w:t>9998-07 y el 10145-07</w:t>
      </w:r>
      <w:r w:rsidR="007B6DB8" w:rsidRPr="006802F7">
        <w:rPr>
          <w:rFonts w:cs="Arial"/>
          <w:color w:val="000000"/>
          <w:highlight w:val="yellow"/>
        </w:rPr>
        <w:t>,</w:t>
      </w:r>
      <w:r w:rsidR="00B235A2" w:rsidRPr="006802F7">
        <w:rPr>
          <w:rFonts w:cs="Arial"/>
          <w:color w:val="000000"/>
          <w:highlight w:val="yellow"/>
        </w:rPr>
        <w:t xml:space="preserve"> </w:t>
      </w:r>
      <w:r w:rsidRPr="006802F7">
        <w:rPr>
          <w:rFonts w:cs="Arial"/>
          <w:color w:val="000000"/>
          <w:highlight w:val="yellow"/>
        </w:rPr>
        <w:t>desarrollados</w:t>
      </w:r>
      <w:r w:rsidR="00DF5879" w:rsidRPr="006802F7">
        <w:rPr>
          <w:rFonts w:cs="Arial"/>
          <w:color w:val="000000"/>
          <w:highlight w:val="yellow"/>
        </w:rPr>
        <w:t xml:space="preserve"> entre los </w:t>
      </w:r>
      <w:r w:rsidR="00B235A2" w:rsidRPr="006802F7">
        <w:rPr>
          <w:rFonts w:cs="Arial"/>
          <w:color w:val="000000"/>
          <w:highlight w:val="yellow"/>
        </w:rPr>
        <w:t>años 2002 y 2015</w:t>
      </w:r>
      <w:r w:rsidR="00D86EB3" w:rsidRPr="006802F7">
        <w:rPr>
          <w:rFonts w:cs="Arial"/>
          <w:color w:val="000000"/>
          <w:highlight w:val="yellow"/>
        </w:rPr>
        <w:t xml:space="preserve">, </w:t>
      </w:r>
      <w:r w:rsidR="007B6DB8" w:rsidRPr="006802F7">
        <w:rPr>
          <w:rFonts w:cs="Arial"/>
          <w:color w:val="000000"/>
          <w:highlight w:val="yellow"/>
        </w:rPr>
        <w:t>siendo</w:t>
      </w:r>
      <w:r w:rsidRPr="006802F7">
        <w:rPr>
          <w:rFonts w:cs="Arial"/>
          <w:color w:val="000000"/>
          <w:highlight w:val="yellow"/>
        </w:rPr>
        <w:t xml:space="preserve"> </w:t>
      </w:r>
      <w:r w:rsidR="00D86EB3" w:rsidRPr="006802F7">
        <w:rPr>
          <w:rFonts w:cs="Arial"/>
          <w:color w:val="000000"/>
          <w:highlight w:val="yellow"/>
        </w:rPr>
        <w:t>archivados o se encuentran en tramitación en el Congreso Nacional</w:t>
      </w:r>
      <w:r w:rsidR="00B235A2" w:rsidRPr="006802F7">
        <w:rPr>
          <w:rFonts w:cs="Arial"/>
          <w:color w:val="000000"/>
          <w:highlight w:val="yellow"/>
        </w:rPr>
        <w:t xml:space="preserve">. </w:t>
      </w:r>
      <w:r w:rsidR="00D86EB3" w:rsidRPr="006802F7">
        <w:rPr>
          <w:rFonts w:cs="Arial"/>
          <w:color w:val="000000"/>
          <w:highlight w:val="yellow"/>
        </w:rPr>
        <w:t>Ahora bien</w:t>
      </w:r>
      <w:r w:rsidR="00C32EE8" w:rsidRPr="006802F7">
        <w:rPr>
          <w:rFonts w:cs="Arial"/>
          <w:color w:val="000000"/>
          <w:highlight w:val="yellow"/>
        </w:rPr>
        <w:t>,</w:t>
      </w:r>
      <w:r w:rsidR="00D86EB3" w:rsidRPr="006802F7">
        <w:rPr>
          <w:rFonts w:cs="Arial"/>
          <w:color w:val="000000"/>
          <w:highlight w:val="yellow"/>
        </w:rPr>
        <w:t xml:space="preserve"> durante </w:t>
      </w:r>
      <w:r w:rsidR="00B235A2" w:rsidRPr="006802F7">
        <w:rPr>
          <w:rFonts w:cs="Arial"/>
          <w:color w:val="000000"/>
          <w:highlight w:val="yellow"/>
        </w:rPr>
        <w:t xml:space="preserve">el año </w:t>
      </w:r>
      <w:r w:rsidR="00D86EB3" w:rsidRPr="006802F7">
        <w:rPr>
          <w:rFonts w:cs="Arial"/>
          <w:color w:val="000000"/>
          <w:highlight w:val="yellow"/>
        </w:rPr>
        <w:t>2009 se presentó el Decreto N° 3265, que dictaminó la creación del Comité Interministerial sobre Ciberseguridad en Chile, que tenía como finalidad</w:t>
      </w:r>
      <w:r w:rsidR="00671655" w:rsidRPr="006802F7">
        <w:rPr>
          <w:rFonts w:cs="Arial"/>
          <w:color w:val="000000"/>
          <w:highlight w:val="yellow"/>
        </w:rPr>
        <w:t xml:space="preserve"> coordinar los requerimientos y las acciones conducentes a la adhesión de Chile a la Convención sobre Ciber Delitos del Consejo de Europa</w:t>
      </w:r>
      <w:r w:rsidR="00475593" w:rsidRPr="006802F7">
        <w:rPr>
          <w:rFonts w:cs="Arial"/>
          <w:color w:val="000000"/>
          <w:highlight w:val="yellow"/>
        </w:rPr>
        <w:t>,</w:t>
      </w:r>
      <w:r w:rsidR="006B315A" w:rsidRPr="006802F7">
        <w:rPr>
          <w:rFonts w:cs="Arial"/>
          <w:color w:val="000000"/>
          <w:highlight w:val="yellow"/>
        </w:rPr>
        <w:t xml:space="preserve"> </w:t>
      </w:r>
      <w:r w:rsidR="00671655" w:rsidRPr="006802F7">
        <w:rPr>
          <w:rFonts w:cs="Arial"/>
          <w:color w:val="000000"/>
          <w:highlight w:val="yellow"/>
        </w:rPr>
        <w:t xml:space="preserve">acciones que no se </w:t>
      </w:r>
      <w:r w:rsidR="006B315A" w:rsidRPr="006802F7">
        <w:rPr>
          <w:rFonts w:cs="Arial"/>
          <w:color w:val="000000"/>
          <w:highlight w:val="yellow"/>
        </w:rPr>
        <w:t>concreta</w:t>
      </w:r>
      <w:r w:rsidR="00671655" w:rsidRPr="006802F7">
        <w:rPr>
          <w:rFonts w:cs="Arial"/>
          <w:color w:val="000000"/>
          <w:highlight w:val="yellow"/>
        </w:rPr>
        <w:t>ron</w:t>
      </w:r>
      <w:r w:rsidR="006B315A" w:rsidRPr="006802F7">
        <w:rPr>
          <w:rFonts w:cs="Arial"/>
          <w:color w:val="000000"/>
          <w:highlight w:val="yellow"/>
        </w:rPr>
        <w:t>.</w:t>
      </w:r>
      <w:r w:rsidR="00475593" w:rsidRPr="006802F7">
        <w:rPr>
          <w:rFonts w:cs="Arial"/>
          <w:color w:val="000000"/>
          <w:highlight w:val="yellow"/>
        </w:rPr>
        <w:t xml:space="preserve"> </w:t>
      </w:r>
      <w:r w:rsidR="00671655" w:rsidRPr="006802F7">
        <w:rPr>
          <w:rFonts w:cs="Arial"/>
          <w:color w:val="000000"/>
          <w:highlight w:val="yellow"/>
        </w:rPr>
        <w:t>D</w:t>
      </w:r>
      <w:r w:rsidR="005B3AE8" w:rsidRPr="006802F7">
        <w:rPr>
          <w:rFonts w:cs="Arial"/>
          <w:color w:val="000000"/>
          <w:highlight w:val="yellow"/>
        </w:rPr>
        <w:t xml:space="preserve">urante el año 2015, se </w:t>
      </w:r>
      <w:r w:rsidR="00671655" w:rsidRPr="006802F7">
        <w:rPr>
          <w:rFonts w:cs="Arial"/>
          <w:color w:val="000000"/>
          <w:highlight w:val="yellow"/>
        </w:rPr>
        <w:t>elaboró</w:t>
      </w:r>
      <w:r w:rsidR="005B3AE8" w:rsidRPr="006802F7">
        <w:rPr>
          <w:rFonts w:cs="Arial"/>
          <w:color w:val="000000"/>
          <w:highlight w:val="yellow"/>
        </w:rPr>
        <w:t xml:space="preserve"> el Decreto Supremo N° 533</w:t>
      </w:r>
      <w:r w:rsidR="004E561F" w:rsidRPr="006802F7">
        <w:rPr>
          <w:rFonts w:cs="Arial"/>
          <w:color w:val="000000"/>
          <w:highlight w:val="yellow"/>
        </w:rPr>
        <w:t>,</w:t>
      </w:r>
      <w:r w:rsidR="006802F7" w:rsidRPr="006802F7">
        <w:rPr>
          <w:rFonts w:cs="Arial"/>
          <w:color w:val="000000"/>
          <w:highlight w:val="yellow"/>
        </w:rPr>
        <w:t xml:space="preserve"> que insta la creación de una política de ciberseguridad para Chile y marca el hito para </w:t>
      </w:r>
      <w:r w:rsidR="00A76910" w:rsidRPr="006802F7">
        <w:rPr>
          <w:rFonts w:cs="Arial"/>
          <w:color w:val="000000"/>
          <w:highlight w:val="yellow"/>
        </w:rPr>
        <w:t>realizar</w:t>
      </w:r>
      <w:r w:rsidR="004E561F" w:rsidRPr="006802F7">
        <w:rPr>
          <w:rFonts w:cs="Arial"/>
          <w:color w:val="000000"/>
          <w:highlight w:val="yellow"/>
        </w:rPr>
        <w:t xml:space="preserve"> la adhesión al Convenio de Budapest</w:t>
      </w:r>
      <w:r w:rsidR="006802F7" w:rsidRPr="006802F7">
        <w:rPr>
          <w:rFonts w:cs="Arial"/>
          <w:color w:val="000000"/>
          <w:highlight w:val="yellow"/>
        </w:rPr>
        <w:t>.</w:t>
      </w:r>
    </w:p>
    <w:p w14:paraId="72F15D2B" w14:textId="77777777" w:rsidR="00672D4D" w:rsidRDefault="00672D4D" w:rsidP="00B03E0B">
      <w:pPr>
        <w:spacing w:after="0"/>
        <w:ind w:firstLine="1134"/>
        <w:rPr>
          <w:rFonts w:cs="Arial"/>
          <w:color w:val="000000"/>
        </w:rPr>
      </w:pPr>
    </w:p>
    <w:p w14:paraId="091D5A0D" w14:textId="75938633" w:rsidR="00E7577B" w:rsidRDefault="004B5B66" w:rsidP="00B03E0B">
      <w:pPr>
        <w:spacing w:after="0"/>
        <w:ind w:firstLine="1134"/>
        <w:rPr>
          <w:rFonts w:cs="Arial"/>
          <w:color w:val="000000"/>
        </w:rPr>
      </w:pPr>
      <w:r w:rsidRPr="005E48B5">
        <w:rPr>
          <w:rFonts w:cs="Arial"/>
          <w:color w:val="000000"/>
          <w:highlight w:val="yellow"/>
        </w:rPr>
        <w:t xml:space="preserve">Durante </w:t>
      </w:r>
      <w:r w:rsidR="00101689" w:rsidRPr="005E48B5">
        <w:rPr>
          <w:rFonts w:cs="Arial"/>
          <w:color w:val="000000"/>
          <w:highlight w:val="yellow"/>
        </w:rPr>
        <w:t xml:space="preserve">la promulgación </w:t>
      </w:r>
      <w:r w:rsidRPr="005E48B5">
        <w:rPr>
          <w:rFonts w:cs="Arial"/>
          <w:color w:val="000000"/>
          <w:highlight w:val="yellow"/>
        </w:rPr>
        <w:t xml:space="preserve">del </w:t>
      </w:r>
      <w:r w:rsidR="00A76910" w:rsidRPr="005E48B5">
        <w:rPr>
          <w:rFonts w:cs="Arial"/>
          <w:color w:val="000000"/>
          <w:highlight w:val="yellow"/>
        </w:rPr>
        <w:t>Decreto Supremo</w:t>
      </w:r>
      <w:r w:rsidRPr="005E48B5">
        <w:rPr>
          <w:rFonts w:cs="Arial"/>
          <w:color w:val="000000"/>
          <w:highlight w:val="yellow"/>
        </w:rPr>
        <w:t xml:space="preserve"> 533</w:t>
      </w:r>
      <w:r w:rsidR="00B03E0B" w:rsidRPr="005E48B5">
        <w:rPr>
          <w:rFonts w:cs="Arial"/>
          <w:color w:val="000000"/>
          <w:highlight w:val="yellow"/>
        </w:rPr>
        <w:t>,</w:t>
      </w:r>
      <w:r w:rsidRPr="005E48B5">
        <w:rPr>
          <w:rFonts w:cs="Arial"/>
          <w:color w:val="000000"/>
          <w:highlight w:val="yellow"/>
        </w:rPr>
        <w:t xml:space="preserve"> se</w:t>
      </w:r>
      <w:r w:rsidR="00B03E0B" w:rsidRPr="005E48B5">
        <w:rPr>
          <w:rFonts w:cs="Arial"/>
          <w:color w:val="000000"/>
          <w:highlight w:val="yellow"/>
        </w:rPr>
        <w:t xml:space="preserve"> </w:t>
      </w:r>
      <w:r w:rsidR="00A21304" w:rsidRPr="005E48B5">
        <w:rPr>
          <w:rFonts w:cs="Arial"/>
          <w:color w:val="000000"/>
          <w:highlight w:val="yellow"/>
        </w:rPr>
        <w:t>plante</w:t>
      </w:r>
      <w:r w:rsidR="00A76910" w:rsidRPr="005E48B5">
        <w:rPr>
          <w:rFonts w:cs="Arial"/>
          <w:color w:val="000000"/>
          <w:highlight w:val="yellow"/>
        </w:rPr>
        <w:t>a</w:t>
      </w:r>
      <w:r w:rsidR="00E7577B" w:rsidRPr="005E48B5">
        <w:rPr>
          <w:rFonts w:cs="Arial"/>
          <w:color w:val="000000"/>
          <w:highlight w:val="yellow"/>
        </w:rPr>
        <w:t xml:space="preserve"> realizar la adhe</w:t>
      </w:r>
      <w:r w:rsidR="002C7D89" w:rsidRPr="005E48B5">
        <w:rPr>
          <w:rFonts w:cs="Arial"/>
          <w:color w:val="000000"/>
          <w:highlight w:val="yellow"/>
        </w:rPr>
        <w:t>sión al Convenio de Budapest mediante</w:t>
      </w:r>
      <w:r w:rsidR="00A21304" w:rsidRPr="005E48B5">
        <w:rPr>
          <w:rFonts w:cs="Arial"/>
          <w:color w:val="000000"/>
          <w:highlight w:val="yellow"/>
        </w:rPr>
        <w:t xml:space="preserve"> </w:t>
      </w:r>
      <w:r w:rsidR="00B03E0B" w:rsidRPr="005E48B5">
        <w:rPr>
          <w:rFonts w:cs="Arial"/>
          <w:color w:val="000000"/>
          <w:highlight w:val="yellow"/>
        </w:rPr>
        <w:t xml:space="preserve">la reserva </w:t>
      </w:r>
      <w:r w:rsidR="00A21304" w:rsidRPr="005E48B5">
        <w:rPr>
          <w:rFonts w:cs="Arial"/>
          <w:color w:val="000000"/>
          <w:highlight w:val="yellow"/>
        </w:rPr>
        <w:t>d</w:t>
      </w:r>
      <w:r w:rsidR="00B03E0B" w:rsidRPr="005E48B5">
        <w:rPr>
          <w:rFonts w:cs="Arial"/>
          <w:color w:val="000000"/>
          <w:highlight w:val="yellow"/>
        </w:rPr>
        <w:t>e</w:t>
      </w:r>
      <w:r w:rsidR="00E7577B" w:rsidRPr="005E48B5">
        <w:rPr>
          <w:rFonts w:cs="Arial"/>
          <w:color w:val="000000"/>
          <w:highlight w:val="yellow"/>
        </w:rPr>
        <w:t xml:space="preserve"> cinco de sus</w:t>
      </w:r>
      <w:r w:rsidR="00B03E0B" w:rsidRPr="005E48B5">
        <w:rPr>
          <w:rFonts w:cs="Arial"/>
          <w:color w:val="000000"/>
          <w:highlight w:val="yellow"/>
        </w:rPr>
        <w:t xml:space="preserve"> </w:t>
      </w:r>
      <w:r w:rsidR="00E7577B" w:rsidRPr="005E48B5">
        <w:rPr>
          <w:rFonts w:cs="Arial"/>
          <w:color w:val="000000"/>
          <w:highlight w:val="yellow"/>
        </w:rPr>
        <w:t>ar</w:t>
      </w:r>
      <w:r w:rsidR="00B03E0B" w:rsidRPr="005E48B5">
        <w:rPr>
          <w:rFonts w:cs="Arial"/>
          <w:color w:val="000000"/>
          <w:highlight w:val="yellow"/>
        </w:rPr>
        <w:t>tículos</w:t>
      </w:r>
      <w:r w:rsidR="00E7577B" w:rsidRPr="005E48B5">
        <w:rPr>
          <w:rFonts w:cs="Arial"/>
          <w:color w:val="000000"/>
          <w:highlight w:val="yellow"/>
        </w:rPr>
        <w:t>.</w:t>
      </w:r>
      <w:r w:rsidR="00B03E0B" w:rsidRPr="005E48B5">
        <w:rPr>
          <w:rFonts w:cs="Arial"/>
          <w:color w:val="000000"/>
          <w:highlight w:val="yellow"/>
        </w:rPr>
        <w:t xml:space="preserve"> </w:t>
      </w:r>
      <w:r w:rsidR="00101689" w:rsidRPr="005E48B5">
        <w:rPr>
          <w:rFonts w:cs="Arial"/>
          <w:color w:val="000000"/>
          <w:highlight w:val="yellow"/>
        </w:rPr>
        <w:t>Los artículos 4, 6, 9, 22 y 29,</w:t>
      </w:r>
      <w:r w:rsidR="00E7577B" w:rsidRPr="005E48B5">
        <w:rPr>
          <w:rFonts w:cs="Arial"/>
          <w:color w:val="000000"/>
          <w:highlight w:val="yellow"/>
        </w:rPr>
        <w:t xml:space="preserve"> según los legisladores, no </w:t>
      </w:r>
      <w:r w:rsidR="00B03E0B" w:rsidRPr="005E48B5">
        <w:rPr>
          <w:rFonts w:cs="Arial"/>
          <w:color w:val="000000"/>
          <w:highlight w:val="yellow"/>
        </w:rPr>
        <w:t xml:space="preserve">se adecuan a la </w:t>
      </w:r>
      <w:r w:rsidR="00A76910" w:rsidRPr="005E48B5">
        <w:rPr>
          <w:rFonts w:cs="Arial"/>
          <w:color w:val="000000"/>
          <w:highlight w:val="yellow"/>
        </w:rPr>
        <w:t>normativa</w:t>
      </w:r>
      <w:r w:rsidR="00B03E0B" w:rsidRPr="005E48B5">
        <w:rPr>
          <w:rFonts w:cs="Arial"/>
          <w:color w:val="000000"/>
          <w:highlight w:val="yellow"/>
        </w:rPr>
        <w:t xml:space="preserve"> nacional</w:t>
      </w:r>
      <w:r w:rsidR="00101689" w:rsidRPr="005E48B5">
        <w:rPr>
          <w:rFonts w:cs="Arial"/>
          <w:color w:val="000000"/>
          <w:highlight w:val="yellow"/>
        </w:rPr>
        <w:t xml:space="preserve">. </w:t>
      </w:r>
      <w:r w:rsidR="00DB4872" w:rsidRPr="005E48B5">
        <w:rPr>
          <w:rFonts w:cs="Arial"/>
          <w:color w:val="000000"/>
          <w:highlight w:val="yellow"/>
        </w:rPr>
        <w:t xml:space="preserve">Dentro de la </w:t>
      </w:r>
      <w:r w:rsidR="00101689" w:rsidRPr="005E48B5">
        <w:rPr>
          <w:rFonts w:cs="Arial"/>
          <w:color w:val="000000"/>
          <w:highlight w:val="yellow"/>
        </w:rPr>
        <w:t xml:space="preserve">normativa </w:t>
      </w:r>
      <w:r w:rsidR="00101689" w:rsidRPr="005E48B5">
        <w:rPr>
          <w:rFonts w:cs="Arial"/>
          <w:color w:val="000000"/>
          <w:highlight w:val="yellow"/>
        </w:rPr>
        <w:lastRenderedPageBreak/>
        <w:t xml:space="preserve">nacional se encuentra la Ley 20.526 </w:t>
      </w:r>
      <w:r w:rsidR="00101689" w:rsidRPr="005E48B5">
        <w:rPr>
          <w:rFonts w:cs="Arial"/>
          <w:i/>
          <w:color w:val="000000"/>
          <w:highlight w:val="yellow"/>
        </w:rPr>
        <w:t>que sanciona el acoso sexual de menores, la pornografía infantil virtual y la posesión de material pornográfico infantil</w:t>
      </w:r>
      <w:r w:rsidR="00101689" w:rsidRPr="005E48B5">
        <w:rPr>
          <w:rFonts w:cs="Arial"/>
          <w:color w:val="000000"/>
          <w:highlight w:val="yellow"/>
        </w:rPr>
        <w:t xml:space="preserve">, </w:t>
      </w:r>
      <w:r w:rsidR="00A21304" w:rsidRPr="005E48B5">
        <w:rPr>
          <w:rFonts w:cs="Arial"/>
          <w:color w:val="000000"/>
          <w:highlight w:val="yellow"/>
        </w:rPr>
        <w:t xml:space="preserve"> </w:t>
      </w:r>
      <w:r w:rsidR="00101689" w:rsidRPr="005E48B5">
        <w:rPr>
          <w:rFonts w:cs="Arial"/>
          <w:color w:val="000000"/>
          <w:highlight w:val="yellow"/>
        </w:rPr>
        <w:t xml:space="preserve">la cual se </w:t>
      </w:r>
      <w:r w:rsidR="00B03E0B" w:rsidRPr="005E48B5">
        <w:rPr>
          <w:rFonts w:cs="Arial"/>
          <w:color w:val="000000"/>
          <w:highlight w:val="yellow"/>
        </w:rPr>
        <w:t>encuentra contemplad</w:t>
      </w:r>
      <w:r w:rsidR="00101689" w:rsidRPr="005E48B5">
        <w:rPr>
          <w:rFonts w:cs="Arial"/>
          <w:color w:val="000000"/>
          <w:highlight w:val="yellow"/>
        </w:rPr>
        <w:t>a</w:t>
      </w:r>
      <w:r w:rsidR="00B03E0B" w:rsidRPr="005E48B5">
        <w:rPr>
          <w:rFonts w:cs="Arial"/>
          <w:color w:val="000000"/>
          <w:highlight w:val="yellow"/>
        </w:rPr>
        <w:t xml:space="preserve"> </w:t>
      </w:r>
      <w:r w:rsidR="00101689" w:rsidRPr="005E48B5">
        <w:rPr>
          <w:rFonts w:cs="Arial"/>
          <w:color w:val="000000"/>
          <w:highlight w:val="yellow"/>
        </w:rPr>
        <w:t xml:space="preserve">en </w:t>
      </w:r>
      <w:r w:rsidR="00E7577B" w:rsidRPr="005E48B5">
        <w:rPr>
          <w:rFonts w:cs="Arial"/>
          <w:color w:val="000000"/>
          <w:highlight w:val="yellow"/>
        </w:rPr>
        <w:t xml:space="preserve">el </w:t>
      </w:r>
      <w:r w:rsidR="00A76910" w:rsidRPr="005E48B5">
        <w:rPr>
          <w:rFonts w:cs="Arial"/>
          <w:color w:val="000000"/>
          <w:highlight w:val="yellow"/>
        </w:rPr>
        <w:t xml:space="preserve">artículo </w:t>
      </w:r>
      <w:r w:rsidR="00E7577B" w:rsidRPr="005E48B5">
        <w:rPr>
          <w:rFonts w:cs="Arial"/>
          <w:color w:val="000000"/>
          <w:highlight w:val="yellow"/>
        </w:rPr>
        <w:t>9</w:t>
      </w:r>
      <w:r w:rsidR="00101689" w:rsidRPr="005E48B5">
        <w:rPr>
          <w:rFonts w:cs="Arial"/>
          <w:color w:val="000000"/>
          <w:highlight w:val="yellow"/>
        </w:rPr>
        <w:t xml:space="preserve"> del </w:t>
      </w:r>
      <w:r w:rsidR="00DB4872" w:rsidRPr="005E48B5">
        <w:rPr>
          <w:rFonts w:cs="Arial"/>
          <w:color w:val="000000"/>
          <w:highlight w:val="yellow"/>
        </w:rPr>
        <w:t xml:space="preserve">Convenio de Budapest, que tipifica los delitos </w:t>
      </w:r>
      <w:r w:rsidR="00DB4872" w:rsidRPr="005E48B5">
        <w:rPr>
          <w:rFonts w:eastAsia="Arial" w:cs="Arial"/>
          <w:szCs w:val="20"/>
          <w:highlight w:val="yellow"/>
        </w:rPr>
        <w:t>relacionados con la pornografía infantil, también ju</w:t>
      </w:r>
      <w:r w:rsidR="00101689" w:rsidRPr="005E48B5">
        <w:rPr>
          <w:rFonts w:cs="Arial"/>
          <w:color w:val="000000"/>
          <w:highlight w:val="yellow"/>
        </w:rPr>
        <w:t xml:space="preserve">nto con </w:t>
      </w:r>
      <w:r w:rsidR="00DB4872" w:rsidRPr="005E48B5">
        <w:rPr>
          <w:rFonts w:cs="Arial"/>
          <w:color w:val="000000"/>
          <w:highlight w:val="yellow"/>
        </w:rPr>
        <w:t xml:space="preserve">el artículo </w:t>
      </w:r>
      <w:r w:rsidR="00101689" w:rsidRPr="005E48B5">
        <w:rPr>
          <w:rFonts w:cs="Arial"/>
          <w:color w:val="000000"/>
          <w:highlight w:val="yellow"/>
        </w:rPr>
        <w:t xml:space="preserve">anterior, </w:t>
      </w:r>
      <w:r w:rsidR="00DB4872" w:rsidRPr="005E48B5">
        <w:rPr>
          <w:rFonts w:cs="Arial"/>
          <w:color w:val="000000"/>
          <w:highlight w:val="yellow"/>
        </w:rPr>
        <w:t xml:space="preserve">se puede destacar el artículo 10, que tipifica los delitos relacionados con infracciones de la propiedad intelectual y de derechos afines, para el cual se puede encontrar contenido dentro de la Ley 17.336, </w:t>
      </w:r>
      <w:r w:rsidR="00DB4872" w:rsidRPr="005E48B5">
        <w:rPr>
          <w:rFonts w:cs="Arial"/>
          <w:i/>
          <w:color w:val="000000"/>
          <w:highlight w:val="yellow"/>
        </w:rPr>
        <w:t>sobre propiedad intelectual</w:t>
      </w:r>
      <w:r w:rsidR="00145241" w:rsidRPr="005E48B5">
        <w:rPr>
          <w:rFonts w:cs="Arial"/>
          <w:color w:val="000000"/>
          <w:highlight w:val="yellow"/>
        </w:rPr>
        <w:t>.</w:t>
      </w:r>
    </w:p>
    <w:p w14:paraId="13B3E348" w14:textId="32BD8FFB" w:rsidR="00E7577B" w:rsidRDefault="00E7577B" w:rsidP="00DB4872">
      <w:pPr>
        <w:spacing w:after="0"/>
        <w:rPr>
          <w:rFonts w:cs="Arial"/>
          <w:color w:val="000000"/>
        </w:rPr>
      </w:pPr>
    </w:p>
    <w:p w14:paraId="428B4FC3" w14:textId="713090E3" w:rsidR="00B03E0B" w:rsidRPr="00B03E0B" w:rsidRDefault="005E48B5" w:rsidP="00B03E0B">
      <w:pPr>
        <w:spacing w:after="0"/>
        <w:ind w:firstLine="1134"/>
        <w:rPr>
          <w:rFonts w:cs="Arial"/>
          <w:color w:val="000000"/>
        </w:rPr>
      </w:pPr>
      <w:r w:rsidRPr="0081685F">
        <w:rPr>
          <w:rFonts w:cs="Arial"/>
          <w:color w:val="000000"/>
          <w:highlight w:val="yellow"/>
        </w:rPr>
        <w:t>An</w:t>
      </w:r>
      <w:r w:rsidR="001E095A" w:rsidRPr="0081685F">
        <w:rPr>
          <w:rFonts w:cs="Arial"/>
          <w:color w:val="000000"/>
          <w:highlight w:val="yellow"/>
        </w:rPr>
        <w:t>alizando el proyecto de ley</w:t>
      </w:r>
      <w:r w:rsidRPr="0081685F">
        <w:rPr>
          <w:rFonts w:cs="Arial"/>
          <w:color w:val="000000"/>
          <w:highlight w:val="yellow"/>
        </w:rPr>
        <w:t xml:space="preserve"> sobre la adherencia de Chile </w:t>
      </w:r>
      <w:r w:rsidR="003264B8" w:rsidRPr="0081685F">
        <w:rPr>
          <w:rFonts w:cs="Arial"/>
          <w:color w:val="000000"/>
          <w:highlight w:val="yellow"/>
        </w:rPr>
        <w:t>al</w:t>
      </w:r>
      <w:r w:rsidR="00B03E0B" w:rsidRPr="0081685F">
        <w:rPr>
          <w:rFonts w:cs="Arial"/>
          <w:color w:val="000000"/>
          <w:highlight w:val="yellow"/>
        </w:rPr>
        <w:t xml:space="preserve"> Convenio de Budapest, </w:t>
      </w:r>
      <w:r w:rsidR="001E095A" w:rsidRPr="0081685F">
        <w:rPr>
          <w:rFonts w:cs="Arial"/>
          <w:color w:val="000000"/>
          <w:highlight w:val="yellow"/>
        </w:rPr>
        <w:t xml:space="preserve">este </w:t>
      </w:r>
      <w:r w:rsidR="00B03E0B" w:rsidRPr="0081685F">
        <w:rPr>
          <w:rFonts w:cs="Arial"/>
          <w:color w:val="000000"/>
          <w:highlight w:val="yellow"/>
        </w:rPr>
        <w:t>podría generar</w:t>
      </w:r>
      <w:r w:rsidRPr="0081685F">
        <w:rPr>
          <w:rFonts w:cs="Arial"/>
          <w:color w:val="000000"/>
          <w:highlight w:val="yellow"/>
        </w:rPr>
        <w:t xml:space="preserve"> ambigüedad, vacíos legales </w:t>
      </w:r>
      <w:r w:rsidR="00CC4935" w:rsidRPr="0081685F">
        <w:rPr>
          <w:rFonts w:cs="Arial"/>
          <w:color w:val="000000"/>
          <w:highlight w:val="yellow"/>
        </w:rPr>
        <w:t>y vulnera</w:t>
      </w:r>
      <w:r w:rsidRPr="0081685F">
        <w:rPr>
          <w:rFonts w:cs="Arial"/>
          <w:color w:val="000000"/>
          <w:highlight w:val="yellow"/>
        </w:rPr>
        <w:t xml:space="preserve">ción a </w:t>
      </w:r>
      <w:r w:rsidR="00CC4935" w:rsidRPr="0081685F">
        <w:rPr>
          <w:rFonts w:cs="Arial"/>
          <w:color w:val="000000"/>
          <w:highlight w:val="yellow"/>
        </w:rPr>
        <w:t>los derechos descritos en la constitución política</w:t>
      </w:r>
      <w:r w:rsidR="003264B8" w:rsidRPr="0081685F">
        <w:rPr>
          <w:rFonts w:cs="Arial"/>
          <w:color w:val="000000"/>
          <w:highlight w:val="yellow"/>
        </w:rPr>
        <w:t>.</w:t>
      </w:r>
      <w:bookmarkStart w:id="105" w:name="_GoBack"/>
      <w:bookmarkEnd w:id="105"/>
      <w:r w:rsidR="008171C9">
        <w:rPr>
          <w:rFonts w:cs="Arial"/>
          <w:color w:val="000000"/>
        </w:rPr>
        <w:t xml:space="preserve"> </w:t>
      </w:r>
      <w:r w:rsidR="0081685F">
        <w:rPr>
          <w:rFonts w:cs="Arial"/>
          <w:color w:val="000000"/>
        </w:rPr>
        <w:t xml:space="preserve">Dentro del La presentación de una serie de artículos </w:t>
      </w:r>
      <w:r w:rsidR="003264B8" w:rsidRPr="00835C51">
        <w:rPr>
          <w:rFonts w:cs="Arial"/>
          <w:color w:val="000000"/>
        </w:rPr>
        <w:t>proyecto de ley presentado,</w:t>
      </w:r>
      <w:r w:rsidR="00CC4935">
        <w:rPr>
          <w:rFonts w:cs="Arial"/>
          <w:color w:val="000000"/>
        </w:rPr>
        <w:t xml:space="preserve"> </w:t>
      </w:r>
      <w:r w:rsidR="008171C9">
        <w:rPr>
          <w:rFonts w:cs="Arial"/>
          <w:color w:val="000000"/>
        </w:rPr>
        <w:t xml:space="preserve">indica </w:t>
      </w:r>
      <w:r w:rsidR="00CC4935">
        <w:rPr>
          <w:rFonts w:cs="Arial"/>
          <w:color w:val="000000"/>
        </w:rPr>
        <w:t xml:space="preserve">reserva artículos del tratado, </w:t>
      </w:r>
      <w:r w:rsidR="003264B8" w:rsidRPr="00835C51">
        <w:rPr>
          <w:rFonts w:cs="Arial"/>
          <w:color w:val="000000"/>
        </w:rPr>
        <w:t xml:space="preserve">los jueces podrían perder </w:t>
      </w:r>
      <w:r w:rsidR="00B03E0B" w:rsidRPr="00835C51">
        <w:rPr>
          <w:rFonts w:cs="Arial"/>
          <w:color w:val="000000"/>
        </w:rPr>
        <w:t>la capacidad de sanción sobre los delitos cometidos por medios informáticos</w:t>
      </w:r>
      <w:r w:rsidR="003264B8" w:rsidRPr="00835C51">
        <w:rPr>
          <w:rFonts w:cs="Arial"/>
          <w:color w:val="000000"/>
        </w:rPr>
        <w:t xml:space="preserve">, </w:t>
      </w:r>
      <w:r w:rsidR="00DA35DB" w:rsidRPr="00835C51">
        <w:rPr>
          <w:rFonts w:cs="Arial"/>
          <w:color w:val="000000"/>
        </w:rPr>
        <w:t>porque</w:t>
      </w:r>
      <w:r w:rsidR="003264B8" w:rsidRPr="00835C51">
        <w:rPr>
          <w:rFonts w:cs="Arial"/>
          <w:color w:val="000000"/>
        </w:rPr>
        <w:t xml:space="preserve"> no</w:t>
      </w:r>
      <w:r w:rsidR="00DA35DB" w:rsidRPr="00835C51">
        <w:rPr>
          <w:rFonts w:cs="Arial"/>
          <w:color w:val="000000"/>
        </w:rPr>
        <w:t xml:space="preserve"> tendrían </w:t>
      </w:r>
      <w:r w:rsidR="003264B8" w:rsidRPr="00835C51">
        <w:rPr>
          <w:rFonts w:cs="Arial"/>
          <w:color w:val="000000"/>
        </w:rPr>
        <w:t xml:space="preserve">la capacidad de sancionar </w:t>
      </w:r>
      <w:r w:rsidR="00DA35DB" w:rsidRPr="00835C51">
        <w:rPr>
          <w:rFonts w:cs="Arial"/>
          <w:color w:val="000000"/>
        </w:rPr>
        <w:t>la incorrecta utilización de</w:t>
      </w:r>
      <w:r w:rsidR="003264B8" w:rsidRPr="00835C51">
        <w:rPr>
          <w:rFonts w:cs="Arial"/>
          <w:color w:val="000000"/>
        </w:rPr>
        <w:t xml:space="preserve"> dispositivos</w:t>
      </w:r>
      <w:r w:rsidR="00DA35DB" w:rsidRPr="00835C51">
        <w:rPr>
          <w:rFonts w:cs="Arial"/>
          <w:color w:val="000000"/>
        </w:rPr>
        <w:t>, los que han podido ser</w:t>
      </w:r>
      <w:r w:rsidR="003264B8" w:rsidRPr="00835C51">
        <w:rPr>
          <w:rFonts w:cs="Arial"/>
          <w:color w:val="000000"/>
        </w:rPr>
        <w:t xml:space="preserve"> obtenidos por distintos medios,</w:t>
      </w:r>
      <w:r w:rsidR="00DA35DB" w:rsidRPr="00835C51">
        <w:rPr>
          <w:rFonts w:cs="Arial"/>
          <w:color w:val="000000"/>
        </w:rPr>
        <w:t xml:space="preserve"> generando </w:t>
      </w:r>
      <w:r w:rsidR="003264B8" w:rsidRPr="00835C51">
        <w:rPr>
          <w:rFonts w:cs="Arial"/>
          <w:color w:val="000000"/>
        </w:rPr>
        <w:t xml:space="preserve">nuevamente una </w:t>
      </w:r>
      <w:r w:rsidR="00B03E0B" w:rsidRPr="00835C51">
        <w:rPr>
          <w:rFonts w:cs="Arial"/>
          <w:color w:val="000000"/>
        </w:rPr>
        <w:t>ley</w:t>
      </w:r>
      <w:r w:rsidR="00DA35DB" w:rsidRPr="00835C51">
        <w:rPr>
          <w:rFonts w:cs="Arial"/>
          <w:color w:val="000000"/>
        </w:rPr>
        <w:t xml:space="preserve"> ambigua,</w:t>
      </w:r>
      <w:r w:rsidR="003264B8" w:rsidRPr="00835C51">
        <w:rPr>
          <w:rFonts w:cs="Arial"/>
          <w:color w:val="000000"/>
        </w:rPr>
        <w:t xml:space="preserve"> donde este tipo de actos no se encuentre tipificado, </w:t>
      </w:r>
      <w:r w:rsidR="00B03E0B" w:rsidRPr="00835C51">
        <w:rPr>
          <w:rFonts w:cs="Arial"/>
          <w:color w:val="000000"/>
        </w:rPr>
        <w:t xml:space="preserve">siguiendo la misma línea de lo </w:t>
      </w:r>
      <w:r w:rsidR="00DA35DB" w:rsidRPr="00835C51">
        <w:rPr>
          <w:rFonts w:cs="Arial"/>
          <w:color w:val="000000"/>
        </w:rPr>
        <w:t>existente</w:t>
      </w:r>
      <w:r w:rsidR="00B03E0B" w:rsidRPr="00835C51">
        <w:rPr>
          <w:rFonts w:cs="Arial"/>
          <w:color w:val="000000"/>
        </w:rPr>
        <w:t xml:space="preserve"> en el país.</w:t>
      </w:r>
    </w:p>
    <w:p w14:paraId="757FBF28" w14:textId="77777777" w:rsidR="00B03E0B" w:rsidRPr="00B03E0B" w:rsidRDefault="00B03E0B" w:rsidP="00B03E0B">
      <w:pPr>
        <w:spacing w:after="0"/>
        <w:ind w:firstLine="1134"/>
        <w:rPr>
          <w:rFonts w:cs="Arial"/>
          <w:color w:val="000000"/>
        </w:rPr>
      </w:pPr>
    </w:p>
    <w:p w14:paraId="6234E4BA" w14:textId="6A105E80" w:rsidR="00B03E0B" w:rsidRPr="00B03E0B" w:rsidRDefault="00B03E0B" w:rsidP="00B03E0B">
      <w:pPr>
        <w:spacing w:after="0"/>
        <w:ind w:firstLine="1134"/>
        <w:rPr>
          <w:rFonts w:cs="Arial"/>
          <w:color w:val="000000"/>
        </w:rPr>
      </w:pPr>
      <w:r w:rsidRPr="00B03E0B">
        <w:rPr>
          <w:rFonts w:cs="Arial"/>
          <w:color w:val="000000"/>
        </w:rPr>
        <w:t>Ahora bien, nos queda preguntar cuál será la mejor solución para Chile</w:t>
      </w:r>
      <w:r w:rsidR="004348C9">
        <w:rPr>
          <w:rFonts w:cs="Arial"/>
          <w:color w:val="000000"/>
        </w:rPr>
        <w:t>.</w:t>
      </w:r>
      <w:r w:rsidRPr="00B03E0B">
        <w:rPr>
          <w:rFonts w:cs="Arial"/>
          <w:color w:val="000000"/>
        </w:rPr>
        <w:t xml:space="preserve"> </w:t>
      </w:r>
      <w:r w:rsidR="004348C9">
        <w:rPr>
          <w:rFonts w:cs="Arial"/>
          <w:color w:val="000000"/>
        </w:rPr>
        <w:t xml:space="preserve">Será la de </w:t>
      </w:r>
      <w:r w:rsidRPr="00B03E0B">
        <w:rPr>
          <w:rFonts w:cs="Arial"/>
          <w:color w:val="000000"/>
        </w:rPr>
        <w:t>llevar a cabo la adhesión al Convenio de Budapest, o de realizar una modificación a la ley de delitos informáticos actual, sin tener la necesidad de llevar a cabo la adherencia al tratado, lo cual significaría tipificar las nuevas acciones ilícitas que han sido identificadas y también el de enfrentar un gran desafío, el de llevar a cabo una unificación de criterios entre los jueces, fiscales y policías locales, para poder sancionar de forma correcta las acciones denunciadas.</w:t>
      </w:r>
    </w:p>
    <w:p w14:paraId="24AF19C2" w14:textId="42C3AEAF" w:rsidR="00A451FD" w:rsidRPr="00A451FD" w:rsidRDefault="00FE3C0B" w:rsidP="00CD2A5F">
      <w:pPr>
        <w:spacing w:after="0"/>
      </w:pPr>
      <w:r>
        <w:tab/>
      </w:r>
    </w:p>
    <w:p w14:paraId="3B1BBA47" w14:textId="4919D638" w:rsidR="00721127" w:rsidRDefault="00721127" w:rsidP="00CD2A5F">
      <w:pPr>
        <w:pStyle w:val="Ttulo2"/>
        <w:spacing w:before="100" w:after="0" w:line="240" w:lineRule="auto"/>
      </w:pPr>
      <w:bookmarkStart w:id="106" w:name="_Toc492026531"/>
      <w:r w:rsidRPr="00721127">
        <w:t>CUMPLIMIENTO DE LOS OBJETIVOS</w:t>
      </w:r>
      <w:bookmarkEnd w:id="106"/>
    </w:p>
    <w:p w14:paraId="17C3D6C9" w14:textId="77777777" w:rsidR="00567184" w:rsidRPr="002D1B61" w:rsidRDefault="00567184" w:rsidP="002E4273">
      <w:pPr>
        <w:spacing w:after="0"/>
        <w:ind w:firstLine="1134"/>
        <w:rPr>
          <w:rFonts w:cs="Arial"/>
          <w:color w:val="000000"/>
        </w:rPr>
      </w:pPr>
    </w:p>
    <w:p w14:paraId="1625365F" w14:textId="457C959A" w:rsidR="00567184" w:rsidRPr="00045463" w:rsidRDefault="00567184" w:rsidP="00567184">
      <w:pPr>
        <w:spacing w:after="0"/>
        <w:ind w:firstLine="1134"/>
        <w:rPr>
          <w:rFonts w:cs="Arial"/>
          <w:color w:val="000000"/>
        </w:rPr>
      </w:pPr>
      <w:r w:rsidRPr="00045463">
        <w:rPr>
          <w:rFonts w:cs="Arial"/>
          <w:color w:val="000000"/>
        </w:rPr>
        <w:t>OE1: Para el desarrollo</w:t>
      </w:r>
      <w:r w:rsidR="006D5B82">
        <w:rPr>
          <w:rFonts w:cs="Arial"/>
          <w:color w:val="000000"/>
        </w:rPr>
        <w:t xml:space="preserve"> del objetivo específico número uno</w:t>
      </w:r>
      <w:r w:rsidRPr="00045463">
        <w:rPr>
          <w:rFonts w:cs="Arial"/>
          <w:color w:val="000000"/>
        </w:rPr>
        <w:t xml:space="preserve">, se expusieron los </w:t>
      </w:r>
      <w:r w:rsidR="004E05DD" w:rsidRPr="00045463">
        <w:rPr>
          <w:rFonts w:cs="Arial"/>
          <w:color w:val="000000"/>
        </w:rPr>
        <w:t>conceptos planteados e</w:t>
      </w:r>
      <w:r w:rsidRPr="00045463">
        <w:rPr>
          <w:rFonts w:cs="Arial"/>
          <w:color w:val="000000"/>
        </w:rPr>
        <w:t xml:space="preserve">n </w:t>
      </w:r>
      <w:r w:rsidR="004E05DD" w:rsidRPr="00045463">
        <w:rPr>
          <w:rFonts w:cs="Arial"/>
          <w:color w:val="000000"/>
        </w:rPr>
        <w:t xml:space="preserve">el </w:t>
      </w:r>
      <w:r w:rsidRPr="00045463">
        <w:rPr>
          <w:rFonts w:cs="Arial"/>
          <w:color w:val="000000"/>
        </w:rPr>
        <w:t>capítulo</w:t>
      </w:r>
      <w:r w:rsidR="004E05DD" w:rsidRPr="00045463">
        <w:rPr>
          <w:rFonts w:cs="Arial"/>
          <w:color w:val="000000"/>
        </w:rPr>
        <w:t xml:space="preserve"> 2. En este capítulo </w:t>
      </w:r>
      <w:r w:rsidRPr="00045463">
        <w:rPr>
          <w:rFonts w:cs="Arial"/>
          <w:color w:val="000000"/>
        </w:rPr>
        <w:t>se exp</w:t>
      </w:r>
      <w:r w:rsidR="004E05DD" w:rsidRPr="00045463">
        <w:rPr>
          <w:rFonts w:cs="Arial"/>
          <w:color w:val="000000"/>
        </w:rPr>
        <w:t>usieron</w:t>
      </w:r>
      <w:r w:rsidRPr="00045463">
        <w:rPr>
          <w:rFonts w:cs="Arial"/>
          <w:color w:val="000000"/>
        </w:rPr>
        <w:t xml:space="preserve"> los conceptos teóricos relevantes del presente trabajo de tesis. Primero se analiz</w:t>
      </w:r>
      <w:r w:rsidR="004E05DD" w:rsidRPr="00045463">
        <w:rPr>
          <w:rFonts w:cs="Arial"/>
          <w:color w:val="000000"/>
        </w:rPr>
        <w:t>ó</w:t>
      </w:r>
      <w:r w:rsidRPr="00045463">
        <w:rPr>
          <w:rFonts w:cs="Arial"/>
          <w:color w:val="000000"/>
        </w:rPr>
        <w:t xml:space="preserve"> el concepto de ciberdelincuencia, detallando los tipos de ilícitos que actualmente se encuentran vigentes según las Naciones Unidas (</w:t>
      </w:r>
      <w:r w:rsidRPr="00045463">
        <w:rPr>
          <w:rFonts w:cs="Arial"/>
          <w:i/>
          <w:color w:val="000000"/>
        </w:rPr>
        <w:t>UN</w:t>
      </w:r>
      <w:r w:rsidRPr="00045463">
        <w:rPr>
          <w:rFonts w:cs="Arial"/>
          <w:color w:val="000000"/>
        </w:rPr>
        <w:t xml:space="preserve">). </w:t>
      </w:r>
      <w:r w:rsidR="004E05DD" w:rsidRPr="00045463">
        <w:rPr>
          <w:rFonts w:cs="Arial"/>
          <w:color w:val="000000"/>
        </w:rPr>
        <w:t xml:space="preserve">Seguido de esto se desarrolló </w:t>
      </w:r>
      <w:r w:rsidRPr="00045463">
        <w:rPr>
          <w:rFonts w:cs="Arial"/>
          <w:color w:val="000000"/>
        </w:rPr>
        <w:t>una definición del Convenio de Budapest sobre la Ciberdelincuencia. Para</w:t>
      </w:r>
      <w:r w:rsidR="004E05DD" w:rsidRPr="00045463">
        <w:rPr>
          <w:rFonts w:cs="Arial"/>
          <w:color w:val="000000"/>
        </w:rPr>
        <w:t xml:space="preserve"> dar continuación al </w:t>
      </w:r>
      <w:r w:rsidRPr="00045463">
        <w:rPr>
          <w:rFonts w:cs="Arial"/>
          <w:color w:val="000000"/>
        </w:rPr>
        <w:t>tema relevante al estudio presentado,</w:t>
      </w:r>
      <w:r w:rsidR="004E05DD" w:rsidRPr="00045463">
        <w:rPr>
          <w:rFonts w:cs="Arial"/>
          <w:color w:val="000000"/>
        </w:rPr>
        <w:t xml:space="preserve"> se expuso</w:t>
      </w:r>
      <w:r w:rsidRPr="00045463">
        <w:rPr>
          <w:rFonts w:cs="Arial"/>
          <w:color w:val="000000"/>
        </w:rPr>
        <w:t xml:space="preserve"> el significado de la ciberdelincuencia en Chile, seguido de la descripción de la Ley 19.223</w:t>
      </w:r>
      <w:r w:rsidR="004E05DD" w:rsidRPr="00045463">
        <w:rPr>
          <w:rFonts w:cs="Arial"/>
          <w:color w:val="000000"/>
        </w:rPr>
        <w:t xml:space="preserve"> de Delitos Informáticos, junto con ello se describieron </w:t>
      </w:r>
      <w:r w:rsidRPr="00045463">
        <w:rPr>
          <w:rFonts w:cs="Arial"/>
          <w:color w:val="000000"/>
        </w:rPr>
        <w:t xml:space="preserve">las normativas chilenas, </w:t>
      </w:r>
      <w:r w:rsidR="004E05DD" w:rsidRPr="00045463">
        <w:rPr>
          <w:rFonts w:cs="Arial"/>
          <w:color w:val="000000"/>
        </w:rPr>
        <w:t xml:space="preserve">en donde </w:t>
      </w:r>
      <w:r w:rsidRPr="00045463">
        <w:rPr>
          <w:rFonts w:cs="Arial"/>
          <w:color w:val="000000"/>
        </w:rPr>
        <w:t>se desarrollar</w:t>
      </w:r>
      <w:r w:rsidR="004E05DD" w:rsidRPr="00045463">
        <w:rPr>
          <w:rFonts w:cs="Arial"/>
          <w:color w:val="000000"/>
        </w:rPr>
        <w:t>on</w:t>
      </w:r>
      <w:r w:rsidRPr="00045463">
        <w:rPr>
          <w:rFonts w:cs="Arial"/>
          <w:color w:val="000000"/>
        </w:rPr>
        <w:t xml:space="preserve"> los proyectos de ley </w:t>
      </w:r>
      <w:r w:rsidR="004E05DD" w:rsidRPr="00045463">
        <w:rPr>
          <w:rFonts w:cs="Arial"/>
          <w:color w:val="000000"/>
        </w:rPr>
        <w:t>p</w:t>
      </w:r>
      <w:r w:rsidRPr="00045463">
        <w:rPr>
          <w:rFonts w:cs="Arial"/>
          <w:color w:val="000000"/>
        </w:rPr>
        <w:t>ara la actualización de la actual ley de delitos informáticos</w:t>
      </w:r>
      <w:r w:rsidR="004E05DD" w:rsidRPr="00045463">
        <w:rPr>
          <w:rFonts w:cs="Arial"/>
          <w:color w:val="000000"/>
        </w:rPr>
        <w:t xml:space="preserve"> </w:t>
      </w:r>
      <w:r w:rsidR="00FF020F">
        <w:rPr>
          <w:rFonts w:cs="Arial"/>
          <w:color w:val="000000"/>
        </w:rPr>
        <w:t>c</w:t>
      </w:r>
      <w:r w:rsidR="004E05DD" w:rsidRPr="00045463">
        <w:rPr>
          <w:rFonts w:cs="Arial"/>
          <w:color w:val="000000"/>
        </w:rPr>
        <w:t>hilena</w:t>
      </w:r>
      <w:r w:rsidRPr="00045463">
        <w:rPr>
          <w:rFonts w:cs="Arial"/>
          <w:color w:val="000000"/>
        </w:rPr>
        <w:t xml:space="preserve">, </w:t>
      </w:r>
      <w:r w:rsidR="004E05DD" w:rsidRPr="00045463">
        <w:rPr>
          <w:rFonts w:cs="Arial"/>
          <w:color w:val="000000"/>
        </w:rPr>
        <w:t xml:space="preserve">terminando con </w:t>
      </w:r>
      <w:r w:rsidRPr="00045463">
        <w:rPr>
          <w:rFonts w:cs="Arial"/>
          <w:color w:val="000000"/>
        </w:rPr>
        <w:t>la explicación del Decreto N° 3265 que crea Comité Interministerial sobre Ciberseguridad.</w:t>
      </w:r>
    </w:p>
    <w:p w14:paraId="735B71AF" w14:textId="77777777" w:rsidR="00567184" w:rsidRPr="00045463" w:rsidRDefault="00567184" w:rsidP="002D1B61">
      <w:pPr>
        <w:spacing w:after="0"/>
        <w:ind w:firstLine="1134"/>
        <w:rPr>
          <w:rFonts w:cs="Arial"/>
          <w:color w:val="000000"/>
        </w:rPr>
      </w:pPr>
    </w:p>
    <w:p w14:paraId="522C751D" w14:textId="0F6775BC" w:rsidR="002D1B61" w:rsidRPr="002D1B61" w:rsidRDefault="002D1B61" w:rsidP="002D1B61">
      <w:pPr>
        <w:spacing w:after="0"/>
        <w:ind w:firstLine="1134"/>
        <w:rPr>
          <w:rFonts w:cs="Arial"/>
          <w:color w:val="000000"/>
        </w:rPr>
      </w:pPr>
      <w:r w:rsidRPr="00045463">
        <w:rPr>
          <w:rFonts w:cs="Arial"/>
          <w:color w:val="000000"/>
        </w:rPr>
        <w:lastRenderedPageBreak/>
        <w:t xml:space="preserve">OE2: </w:t>
      </w:r>
      <w:r w:rsidR="004E05DD" w:rsidRPr="00045463">
        <w:rPr>
          <w:rFonts w:cs="Arial"/>
          <w:color w:val="000000"/>
        </w:rPr>
        <w:t>Para el desarrollo del segundo objetivo específico, s</w:t>
      </w:r>
      <w:r w:rsidRPr="00045463">
        <w:rPr>
          <w:rFonts w:cs="Arial"/>
          <w:color w:val="000000"/>
        </w:rPr>
        <w:t>e realizó el análisis de brecha entre la legislación chilena y la de un país adherido al Convenio de Budapest sobre la Ciberdelincuencia</w:t>
      </w:r>
      <w:r w:rsidR="004E05DD" w:rsidRPr="00045463">
        <w:rPr>
          <w:rFonts w:cs="Arial"/>
          <w:color w:val="000000"/>
        </w:rPr>
        <w:t xml:space="preserve">. Este punto se desarrolló en el capítulo 3, donde se realizó un estudio comparativo de legislaciones vigentes en los países Latinoamericanos de Argentina, Brasil, Chile, Colombia, Perú, Puerto Rico, República Dominicana, Uruguay, Venezuela. El cumplimiento de este objetivo se </w:t>
      </w:r>
      <w:r w:rsidR="00722A16" w:rsidRPr="00045463">
        <w:rPr>
          <w:rFonts w:cs="Arial"/>
          <w:color w:val="000000"/>
        </w:rPr>
        <w:t xml:space="preserve">dio con la comparación de Chile y de la </w:t>
      </w:r>
      <w:r w:rsidRPr="00045463">
        <w:rPr>
          <w:rFonts w:cs="Arial"/>
          <w:color w:val="000000"/>
        </w:rPr>
        <w:t xml:space="preserve">República Dominicana. </w:t>
      </w:r>
      <w:r w:rsidR="00722A16" w:rsidRPr="00045463">
        <w:rPr>
          <w:rFonts w:cs="Arial"/>
          <w:color w:val="000000"/>
        </w:rPr>
        <w:t>S</w:t>
      </w:r>
      <w:r w:rsidRPr="00045463">
        <w:rPr>
          <w:rFonts w:cs="Arial"/>
          <w:color w:val="000000"/>
        </w:rPr>
        <w:t xml:space="preserve">e detectó una importante brecha en el marco legal de cada país, como queda demostrado en el </w:t>
      </w:r>
      <w:r w:rsidR="00F11265">
        <w:rPr>
          <w:rFonts w:cs="Arial"/>
          <w:color w:val="000000"/>
        </w:rPr>
        <w:t>Tabla 3.1</w:t>
      </w:r>
      <w:r w:rsidR="00722A16" w:rsidRPr="00045463">
        <w:rPr>
          <w:rFonts w:cs="Arial"/>
          <w:color w:val="000000"/>
        </w:rPr>
        <w:t>.</w:t>
      </w:r>
      <w:r w:rsidR="00722A16">
        <w:rPr>
          <w:rFonts w:cs="Arial"/>
          <w:color w:val="000000"/>
        </w:rPr>
        <w:t xml:space="preserve"> </w:t>
      </w:r>
    </w:p>
    <w:p w14:paraId="0E95AAB0" w14:textId="77777777" w:rsidR="002D1B61" w:rsidRPr="002D1B61" w:rsidRDefault="002D1B61" w:rsidP="002D1B61">
      <w:pPr>
        <w:spacing w:after="0"/>
        <w:ind w:firstLine="1134"/>
        <w:rPr>
          <w:rFonts w:cs="Arial"/>
          <w:color w:val="000000"/>
        </w:rPr>
      </w:pPr>
    </w:p>
    <w:p w14:paraId="3642639E" w14:textId="21D592AF" w:rsidR="0005457D" w:rsidRPr="00BE6568" w:rsidRDefault="002D1B61" w:rsidP="00BE6568">
      <w:pPr>
        <w:spacing w:after="0"/>
        <w:ind w:firstLine="1134"/>
        <w:rPr>
          <w:rFonts w:cs="Arial"/>
          <w:color w:val="000000"/>
        </w:rPr>
      </w:pPr>
      <w:r w:rsidRPr="002D1B61">
        <w:rPr>
          <w:rFonts w:cs="Arial"/>
          <w:color w:val="000000"/>
        </w:rPr>
        <w:t xml:space="preserve">OE3: </w:t>
      </w:r>
      <w:r w:rsidR="00045463">
        <w:rPr>
          <w:rFonts w:cs="Arial"/>
          <w:color w:val="000000"/>
        </w:rPr>
        <w:t xml:space="preserve">Para el desarrollo del tercer objetivo específico, se ha identificado </w:t>
      </w:r>
      <w:r w:rsidR="00045463" w:rsidRPr="00BE6568">
        <w:rPr>
          <w:rFonts w:cs="Arial"/>
          <w:color w:val="000000"/>
        </w:rPr>
        <w:t>ventajas y desventajas de la adherencia al Convenio de Budapest y en la actualización a la Ley N° 19.223</w:t>
      </w:r>
      <w:r w:rsidR="00740A89" w:rsidRPr="00BE6568">
        <w:rPr>
          <w:rFonts w:cs="Arial"/>
          <w:color w:val="000000"/>
        </w:rPr>
        <w:t xml:space="preserve">. Este punto se desarrolló en el capítulo 5, </w:t>
      </w:r>
      <w:r w:rsidR="0074161B">
        <w:rPr>
          <w:rFonts w:cs="Arial"/>
          <w:color w:val="000000"/>
        </w:rPr>
        <w:t>apartado</w:t>
      </w:r>
      <w:r w:rsidR="00740A89" w:rsidRPr="00BE6568">
        <w:rPr>
          <w:rFonts w:cs="Arial"/>
          <w:color w:val="000000"/>
        </w:rPr>
        <w:t xml:space="preserve"> 5.1, </w:t>
      </w:r>
      <w:r w:rsidR="00C576EF" w:rsidRPr="00BE6568">
        <w:rPr>
          <w:rFonts w:cs="Arial"/>
          <w:color w:val="000000"/>
        </w:rPr>
        <w:t>mediante</w:t>
      </w:r>
      <w:r w:rsidR="00045463" w:rsidRPr="00BE6568">
        <w:rPr>
          <w:rFonts w:cs="Arial"/>
          <w:color w:val="000000"/>
        </w:rPr>
        <w:t xml:space="preserve"> </w:t>
      </w:r>
      <w:r w:rsidRPr="002D1B61">
        <w:rPr>
          <w:rFonts w:cs="Arial"/>
          <w:color w:val="000000"/>
        </w:rPr>
        <w:t xml:space="preserve">el resultado del estudio, </w:t>
      </w:r>
      <w:r w:rsidR="00C576EF">
        <w:rPr>
          <w:rFonts w:cs="Arial"/>
          <w:color w:val="000000"/>
        </w:rPr>
        <w:t xml:space="preserve">se </w:t>
      </w:r>
      <w:r w:rsidRPr="002D1B61">
        <w:rPr>
          <w:rFonts w:cs="Arial"/>
          <w:color w:val="000000"/>
        </w:rPr>
        <w:t xml:space="preserve">identificaron las desventajas de la adherencia al convenio, no existiendo ventajas ante la adherencia al tratado. Esta conclusión se basa en la existencia de la reserva de cinco artículos indicados por el Gobierno </w:t>
      </w:r>
      <w:r w:rsidR="00011223">
        <w:rPr>
          <w:rFonts w:cs="Arial"/>
          <w:color w:val="000000"/>
        </w:rPr>
        <w:t>c</w:t>
      </w:r>
      <w:r w:rsidRPr="002D1B61">
        <w:rPr>
          <w:rFonts w:cs="Arial"/>
          <w:color w:val="000000"/>
        </w:rPr>
        <w:t>hileno</w:t>
      </w:r>
      <w:r w:rsidR="00045463">
        <w:rPr>
          <w:rFonts w:cs="Arial"/>
          <w:color w:val="000000"/>
        </w:rPr>
        <w:t>, especialmente del artículo 29</w:t>
      </w:r>
      <w:r w:rsidR="00740A89">
        <w:rPr>
          <w:rFonts w:cs="Arial"/>
          <w:color w:val="000000"/>
        </w:rPr>
        <w:t xml:space="preserve"> del tratado</w:t>
      </w:r>
      <w:r w:rsidR="00045463">
        <w:rPr>
          <w:rFonts w:cs="Arial"/>
          <w:color w:val="000000"/>
        </w:rPr>
        <w:t xml:space="preserve">, </w:t>
      </w:r>
      <w:r w:rsidR="00740A89">
        <w:rPr>
          <w:rFonts w:cs="Arial"/>
          <w:color w:val="000000"/>
        </w:rPr>
        <w:t>que habla sobre la c</w:t>
      </w:r>
      <w:r w:rsidR="00740A89" w:rsidRPr="00BE6568">
        <w:rPr>
          <w:rFonts w:cs="Arial"/>
          <w:color w:val="000000"/>
        </w:rPr>
        <w:t>onservación rápida de datos informáticos almacenados</w:t>
      </w:r>
      <w:r w:rsidRPr="002D1B61">
        <w:rPr>
          <w:rFonts w:cs="Arial"/>
          <w:color w:val="000000"/>
        </w:rPr>
        <w:t xml:space="preserve">, </w:t>
      </w:r>
      <w:r w:rsidR="00C576EF">
        <w:rPr>
          <w:rFonts w:cs="Arial"/>
          <w:color w:val="000000"/>
        </w:rPr>
        <w:t>también se ha indicado que existen artículos del tratado, que sí podrían ser reservados, el artículo 9 que habla sobre d</w:t>
      </w:r>
      <w:r w:rsidR="00C576EF" w:rsidRPr="00BE6568">
        <w:rPr>
          <w:rFonts w:cs="Arial"/>
          <w:color w:val="000000"/>
        </w:rPr>
        <w:t>elitos relacionados con la pornografía infantil y  el artículo 10, que habla sobre los delitos relacionados con infracciones de la propiedad intelectual y de derecho afines, los que cuentan con leyes esp</w:t>
      </w:r>
      <w:r w:rsidR="00CD13B7">
        <w:rPr>
          <w:rFonts w:cs="Arial"/>
          <w:color w:val="000000"/>
        </w:rPr>
        <w:t xml:space="preserve">eciales y dedicadas para estos </w:t>
      </w:r>
      <w:r w:rsidR="00C576EF" w:rsidRPr="00BE6568">
        <w:rPr>
          <w:rFonts w:cs="Arial"/>
          <w:color w:val="000000"/>
        </w:rPr>
        <w:t>dos ilícitos.</w:t>
      </w:r>
    </w:p>
    <w:p w14:paraId="5C86E187" w14:textId="77777777" w:rsidR="00216DC7" w:rsidRDefault="00216DC7" w:rsidP="00BE6568">
      <w:pPr>
        <w:spacing w:after="0"/>
        <w:ind w:left="45" w:right="45"/>
        <w:rPr>
          <w:rFonts w:cs="Arial"/>
          <w:color w:val="000000"/>
          <w:szCs w:val="20"/>
        </w:rPr>
      </w:pPr>
    </w:p>
    <w:p w14:paraId="6CC864F4" w14:textId="53334FE3" w:rsidR="002D1B61" w:rsidRPr="002D1B61" w:rsidRDefault="002D1B61" w:rsidP="002D1B61">
      <w:pPr>
        <w:spacing w:after="0"/>
        <w:ind w:firstLine="1134"/>
        <w:rPr>
          <w:rFonts w:cs="Arial"/>
          <w:color w:val="000000"/>
        </w:rPr>
      </w:pPr>
      <w:r w:rsidRPr="00C576EF">
        <w:rPr>
          <w:rFonts w:cs="Arial"/>
          <w:color w:val="000000"/>
        </w:rPr>
        <w:t xml:space="preserve">OE4: </w:t>
      </w:r>
      <w:r w:rsidR="00374B44" w:rsidRPr="00C576EF">
        <w:rPr>
          <w:rFonts w:cs="Arial"/>
          <w:color w:val="000000"/>
        </w:rPr>
        <w:t>El desarrollo del objetivo específico 4, s</w:t>
      </w:r>
      <w:r w:rsidRPr="00C576EF">
        <w:rPr>
          <w:rFonts w:cs="Arial"/>
          <w:color w:val="000000"/>
        </w:rPr>
        <w:t>e ge</w:t>
      </w:r>
      <w:r w:rsidR="00374B44" w:rsidRPr="00C576EF">
        <w:rPr>
          <w:rFonts w:cs="Arial"/>
          <w:color w:val="000000"/>
        </w:rPr>
        <w:t>neraron tres casos de estudios. El desarrollo de este punto se llevó a cabo en el capítulo 4, apartado 4.4 donde se describieron los casos a desarrollar, mostrando los cargos formulados por la policía y fiscales a cargo de la investigación y también los dictámenes entregados por los jueces que llevaron las distintas causas desarrolladas. Por último en el apartado 4.5, se desarrollaron los casos mediante la aplicación de los artículos del Convenio de Budapest sobre los casos desarrollados bajo la Ley 19.223 de Delitos Informáticos. Junto con lo anterior, s</w:t>
      </w:r>
      <w:r w:rsidRPr="00C576EF">
        <w:rPr>
          <w:rFonts w:cs="Arial"/>
          <w:color w:val="000000"/>
        </w:rPr>
        <w:t>e</w:t>
      </w:r>
      <w:r w:rsidR="00374B44" w:rsidRPr="00C576EF">
        <w:rPr>
          <w:rFonts w:cs="Arial"/>
          <w:color w:val="000000"/>
        </w:rPr>
        <w:t xml:space="preserve"> apreció </w:t>
      </w:r>
      <w:r w:rsidRPr="00C576EF">
        <w:rPr>
          <w:rFonts w:cs="Arial"/>
          <w:color w:val="000000"/>
        </w:rPr>
        <w:t xml:space="preserve">la aplicación y criterios utilizados por la Corte Suprema y Corte de Apelaciones al momento de sancionar los incidentes cometidos en Chile. En los casos se </w:t>
      </w:r>
      <w:r w:rsidR="00374B44" w:rsidRPr="00C576EF">
        <w:rPr>
          <w:rFonts w:cs="Arial"/>
          <w:color w:val="000000"/>
        </w:rPr>
        <w:t>evidenció</w:t>
      </w:r>
      <w:r w:rsidRPr="00C576EF">
        <w:rPr>
          <w:rFonts w:cs="Arial"/>
          <w:color w:val="000000"/>
        </w:rPr>
        <w:t>, que hay una inexistencia de tipificaciones</w:t>
      </w:r>
      <w:r w:rsidR="00374B44" w:rsidRPr="00C576EF">
        <w:rPr>
          <w:rFonts w:cs="Arial"/>
          <w:color w:val="000000"/>
        </w:rPr>
        <w:t>,</w:t>
      </w:r>
      <w:r w:rsidRPr="00C576EF">
        <w:rPr>
          <w:rFonts w:cs="Arial"/>
          <w:color w:val="000000"/>
        </w:rPr>
        <w:t xml:space="preserve"> las cueles generan una ambigüedad cuando se interpretan los artículos de la Ley 19.223. Cuando se aplicó el Convenio de Budapest sobre la Ciberdelincuencia a cabalidad, sin obviar artículos como lo han propuesto desde el Gobierno, se ha obtenido resoluciones a partir de la interpretación de los incidentes tipificados en el tratado.</w:t>
      </w:r>
    </w:p>
    <w:p w14:paraId="64DF3FE1" w14:textId="77777777" w:rsidR="006D5B82" w:rsidRDefault="006D5B82" w:rsidP="00045463">
      <w:pPr>
        <w:pStyle w:val="NormalWeb"/>
        <w:spacing w:before="0" w:beforeAutospacing="0" w:after="0" w:afterAutospacing="0" w:line="360" w:lineRule="auto"/>
        <w:jc w:val="both"/>
        <w:textAlignment w:val="baseline"/>
        <w:rPr>
          <w:rFonts w:ascii="Arial" w:hAnsi="Arial" w:cs="Arial"/>
          <w:color w:val="000000"/>
          <w:sz w:val="20"/>
          <w:szCs w:val="20"/>
        </w:rPr>
      </w:pPr>
    </w:p>
    <w:p w14:paraId="1362E34F" w14:textId="7888EA8D" w:rsidR="00045463" w:rsidRPr="00F630B3" w:rsidRDefault="00045463" w:rsidP="00F630B3">
      <w:pPr>
        <w:spacing w:after="0"/>
        <w:ind w:firstLine="1134"/>
        <w:rPr>
          <w:rFonts w:cs="Arial"/>
          <w:color w:val="000000"/>
        </w:rPr>
      </w:pPr>
      <w:r w:rsidRPr="00E20B4B">
        <w:rPr>
          <w:rFonts w:cs="Arial"/>
          <w:color w:val="000000"/>
        </w:rPr>
        <w:t xml:space="preserve">OE5: </w:t>
      </w:r>
      <w:r w:rsidR="00F630B3" w:rsidRPr="00E20B4B">
        <w:rPr>
          <w:rFonts w:cs="Arial"/>
          <w:color w:val="000000"/>
        </w:rPr>
        <w:t xml:space="preserve">El desarrollo del objetivo específico 5 </w:t>
      </w:r>
      <w:r w:rsidR="00CE5336" w:rsidRPr="00E20B4B">
        <w:rPr>
          <w:rFonts w:cs="Arial"/>
          <w:color w:val="000000"/>
        </w:rPr>
        <w:t xml:space="preserve">se </w:t>
      </w:r>
      <w:r w:rsidR="004108D1" w:rsidRPr="00E20B4B">
        <w:rPr>
          <w:rFonts w:cs="Arial"/>
          <w:color w:val="000000"/>
        </w:rPr>
        <w:t>generaron</w:t>
      </w:r>
      <w:r w:rsidR="00433DE5" w:rsidRPr="00E20B4B">
        <w:rPr>
          <w:rFonts w:cs="Arial"/>
          <w:color w:val="000000"/>
        </w:rPr>
        <w:t xml:space="preserve"> las</w:t>
      </w:r>
      <w:r w:rsidR="004108D1" w:rsidRPr="00E20B4B">
        <w:rPr>
          <w:rFonts w:cs="Arial"/>
          <w:color w:val="000000"/>
        </w:rPr>
        <w:t xml:space="preserve"> recomendaciones de llevar a cabo concientizaciones sobre temas de seguridad de los datos personales</w:t>
      </w:r>
      <w:r w:rsidR="00433DE5" w:rsidRPr="00E20B4B">
        <w:rPr>
          <w:rFonts w:cs="Arial"/>
          <w:color w:val="000000"/>
        </w:rPr>
        <w:t xml:space="preserve"> a los usuarios</w:t>
      </w:r>
      <w:r w:rsidR="007D22BD">
        <w:rPr>
          <w:rFonts w:cs="Arial"/>
          <w:color w:val="000000"/>
        </w:rPr>
        <w:t xml:space="preserve">. </w:t>
      </w:r>
      <w:r w:rsidR="007D22BD" w:rsidRPr="007D22BD">
        <w:rPr>
          <w:rFonts w:cs="Arial"/>
          <w:color w:val="000000"/>
          <w:highlight w:val="yellow"/>
        </w:rPr>
        <w:t>E</w:t>
      </w:r>
      <w:r w:rsidR="004108D1" w:rsidRPr="007D22BD">
        <w:rPr>
          <w:rFonts w:cs="Arial"/>
          <w:color w:val="000000"/>
          <w:highlight w:val="yellow"/>
        </w:rPr>
        <w:t>ste</w:t>
      </w:r>
      <w:r w:rsidR="004108D1" w:rsidRPr="00E20B4B">
        <w:rPr>
          <w:rFonts w:cs="Arial"/>
          <w:color w:val="000000"/>
        </w:rPr>
        <w:t xml:space="preserve"> punto fue desarrollado en el capítulo 5, en donde se </w:t>
      </w:r>
      <w:r w:rsidR="00C36173" w:rsidRPr="00E20B4B">
        <w:rPr>
          <w:rFonts w:cs="Arial"/>
          <w:color w:val="000000"/>
        </w:rPr>
        <w:t>propone</w:t>
      </w:r>
      <w:r w:rsidR="004108D1" w:rsidRPr="00E20B4B">
        <w:rPr>
          <w:rFonts w:cs="Arial"/>
          <w:color w:val="000000"/>
        </w:rPr>
        <w:t xml:space="preserve"> </w:t>
      </w:r>
      <w:r w:rsidR="00433DE5" w:rsidRPr="00E20B4B">
        <w:rPr>
          <w:rFonts w:cs="Arial"/>
          <w:color w:val="000000"/>
        </w:rPr>
        <w:t>generar</w:t>
      </w:r>
      <w:r w:rsidR="004108D1" w:rsidRPr="00E20B4B">
        <w:rPr>
          <w:rFonts w:cs="Arial"/>
          <w:color w:val="000000"/>
        </w:rPr>
        <w:t xml:space="preserve"> políticas p</w:t>
      </w:r>
      <w:r w:rsidR="00B3242C" w:rsidRPr="00E20B4B">
        <w:rPr>
          <w:rFonts w:cs="Arial"/>
          <w:color w:val="000000"/>
        </w:rPr>
        <w:t xml:space="preserve">úblicas que incentiven </w:t>
      </w:r>
      <w:r w:rsidR="00433DE5" w:rsidRPr="00E20B4B">
        <w:rPr>
          <w:rFonts w:cs="Arial"/>
          <w:color w:val="000000"/>
        </w:rPr>
        <w:t xml:space="preserve">a la educación de la ciudadanía en cuanto al cuidado que deben tener sobre sus datos </w:t>
      </w:r>
      <w:r w:rsidR="00433DE5" w:rsidRPr="00E20B4B">
        <w:rPr>
          <w:rFonts w:cs="Arial"/>
          <w:color w:val="000000"/>
        </w:rPr>
        <w:lastRenderedPageBreak/>
        <w:t xml:space="preserve">personales. La finalidad de la creación de estas medidas o ayudas para los usuarios, es minimizar el alto índice de denuncias por infracción a la Ley 19.223 de delitos informáticos que recibe la Policía de Investigaciones de Chile, </w:t>
      </w:r>
      <w:r w:rsidR="00E20B4B" w:rsidRPr="00E20B4B">
        <w:rPr>
          <w:rFonts w:cs="Arial"/>
          <w:color w:val="000000"/>
        </w:rPr>
        <w:t xml:space="preserve">lo que </w:t>
      </w:r>
      <w:r w:rsidR="00433DE5" w:rsidRPr="00E20B4B">
        <w:rPr>
          <w:rFonts w:cs="Arial"/>
          <w:color w:val="000000"/>
        </w:rPr>
        <w:t xml:space="preserve">ha quedado demostrado en el capítulo 4, apartado 4.3, donde se evidenció el elevado porcentaje de denuncias tanto por el delito de espionaje y sabotaje informático, </w:t>
      </w:r>
      <w:r w:rsidR="00E20B4B" w:rsidRPr="00E20B4B">
        <w:rPr>
          <w:rFonts w:cs="Arial"/>
          <w:color w:val="000000"/>
        </w:rPr>
        <w:t xml:space="preserve">lo que ayudaría a minimizar la necesidad de realizar una </w:t>
      </w:r>
      <w:r w:rsidR="00661438" w:rsidRPr="00E20B4B">
        <w:rPr>
          <w:rFonts w:cs="Arial"/>
          <w:color w:val="000000"/>
        </w:rPr>
        <w:t>actualización al sistema legal en materia de delitos informáticos.</w:t>
      </w:r>
    </w:p>
    <w:p w14:paraId="5D5EB5BD" w14:textId="77777777" w:rsidR="00E20B4B" w:rsidRDefault="00E20B4B" w:rsidP="00E20B4B">
      <w:pPr>
        <w:spacing w:after="0"/>
      </w:pPr>
    </w:p>
    <w:p w14:paraId="31C607B1" w14:textId="0C19CF9C" w:rsidR="00721127" w:rsidRPr="00721127" w:rsidRDefault="00721127" w:rsidP="00E20B4B">
      <w:pPr>
        <w:pStyle w:val="Ttulo2"/>
        <w:spacing w:before="60" w:after="0" w:line="240" w:lineRule="auto"/>
      </w:pPr>
      <w:bookmarkStart w:id="107" w:name="_Toc492026532"/>
      <w:r w:rsidRPr="00721127">
        <w:t>TRABAJOS FUTUROS</w:t>
      </w:r>
      <w:bookmarkEnd w:id="107"/>
    </w:p>
    <w:p w14:paraId="69082B3F" w14:textId="77777777" w:rsidR="00983E66" w:rsidRPr="002D1B61" w:rsidRDefault="00983E66" w:rsidP="00A9579C">
      <w:pPr>
        <w:spacing w:after="0"/>
        <w:ind w:firstLine="1134"/>
        <w:rPr>
          <w:rFonts w:cs="Arial"/>
          <w:color w:val="000000"/>
        </w:rPr>
      </w:pPr>
    </w:p>
    <w:p w14:paraId="541BA9D2" w14:textId="77777777" w:rsidR="00DE6C54" w:rsidRPr="00835C51" w:rsidRDefault="00DE6C54" w:rsidP="00DE6C54">
      <w:pPr>
        <w:spacing w:after="0"/>
        <w:ind w:firstLine="1134"/>
        <w:rPr>
          <w:rFonts w:cs="Arial"/>
          <w:color w:val="000000"/>
        </w:rPr>
      </w:pPr>
      <w:r w:rsidRPr="00835C51">
        <w:rPr>
          <w:rFonts w:cs="Arial"/>
          <w:color w:val="000000"/>
        </w:rPr>
        <w:t xml:space="preserve">El estudio ejecutado en base al proyecto de ley que hace referencia a la falta de una ley acorde a los tiempos modernos para los delitos informáticos que nos acechan hoy en día. Ante esto, el Gobierno de Chile ha planteado una posible adhesión al Convenio de Budapest sobre la Ciberdelincuencia. Por otro lado tenemos la Ley N° 19.223 de delitos informáticos, a la cual se le han presentado 4 proyectos de ley para realizar su modificación. </w:t>
      </w:r>
    </w:p>
    <w:p w14:paraId="444EBB06" w14:textId="77777777" w:rsidR="00DE6C54" w:rsidRPr="00835C51" w:rsidRDefault="00DE6C54" w:rsidP="00DE6C54">
      <w:pPr>
        <w:spacing w:after="0"/>
        <w:ind w:firstLine="1134"/>
        <w:rPr>
          <w:rFonts w:cs="Arial"/>
          <w:color w:val="000000"/>
        </w:rPr>
      </w:pPr>
    </w:p>
    <w:p w14:paraId="1B69B7F0" w14:textId="77777777" w:rsidR="00DE6C54" w:rsidRPr="00835C51" w:rsidRDefault="00DE6C54" w:rsidP="00DE6C54">
      <w:pPr>
        <w:spacing w:after="0"/>
        <w:ind w:firstLine="1134"/>
        <w:rPr>
          <w:rFonts w:cs="Arial"/>
          <w:color w:val="000000"/>
        </w:rPr>
      </w:pPr>
      <w:r w:rsidRPr="00835C51">
        <w:rPr>
          <w:rFonts w:cs="Arial"/>
          <w:color w:val="000000"/>
        </w:rPr>
        <w:t>Para dar un mejor entendimiento a la problemática, se realizó un estudio comparativo, entre países pertenecientes a Latinoamérica. En esta comparación se identificaron los países que cuentan con legislaciones que tipifican los delitos informáticos. Junto con lo anterior, se identificaron los actos ilícitos que son sancionados de acuerdo a lo establecido en el Convenio de Budapest. De acuerdo a los resultados obtenidos se pudo apreciar que a nivel latinoamericano la existencia de falencias en el desarrollo legislativo para sancionar estos actos, mientras tanto en otros países, como en el caso de República Dominica, contemplan una legislación acorde a los tiempos modernos.</w:t>
      </w:r>
    </w:p>
    <w:p w14:paraId="41C23519" w14:textId="77777777" w:rsidR="00DE6C54" w:rsidRPr="00835C51" w:rsidRDefault="00DE6C54" w:rsidP="00DE6C54">
      <w:pPr>
        <w:spacing w:after="0"/>
        <w:ind w:firstLine="1134"/>
        <w:rPr>
          <w:rFonts w:cs="Arial"/>
          <w:color w:val="000000"/>
        </w:rPr>
      </w:pPr>
    </w:p>
    <w:p w14:paraId="527BE1CA" w14:textId="6524A466" w:rsidR="00DE6C54" w:rsidRPr="00835C51" w:rsidRDefault="00836F23" w:rsidP="00DE6C54">
      <w:pPr>
        <w:spacing w:after="0"/>
        <w:ind w:firstLine="1134"/>
        <w:rPr>
          <w:rFonts w:cs="Arial"/>
          <w:color w:val="000000"/>
        </w:rPr>
      </w:pPr>
      <w:r>
        <w:rPr>
          <w:rFonts w:cs="Arial"/>
          <w:color w:val="000000"/>
        </w:rPr>
        <w:t xml:space="preserve">Bajo </w:t>
      </w:r>
      <w:r w:rsidRPr="00836F23">
        <w:rPr>
          <w:rFonts w:cs="Arial"/>
          <w:color w:val="000000"/>
          <w:highlight w:val="yellow"/>
        </w:rPr>
        <w:t>e</w:t>
      </w:r>
      <w:r w:rsidR="00DE6C54" w:rsidRPr="00836F23">
        <w:rPr>
          <w:rFonts w:cs="Arial"/>
          <w:color w:val="000000"/>
          <w:highlight w:val="yellow"/>
        </w:rPr>
        <w:t>sta</w:t>
      </w:r>
      <w:r w:rsidR="00DE6C54" w:rsidRPr="00835C51">
        <w:rPr>
          <w:rFonts w:cs="Arial"/>
          <w:color w:val="000000"/>
        </w:rPr>
        <w:t xml:space="preserve"> temática, dado que Chile, no cuenta con una legislación actualizada. Se plantea el desarrollo de herramientas y/o manuales que permita tener un claro entendimiento del convenio. Este desarrollo, debe ser contar con el conocimiento especializado en la materia, pero a su vez deberá ser utilizada por abogados, jueces, magistrados y también usuarios que no cuenten con la experiencia necesaria, como ingenieros u otros que quieran entender el funcionamiento y aplicación del tratado. Estas herramientas, deberán ayudar a realizar concientización y sensibilización en la materia de ciberdelincuencia, aplicando mejores prácticas de cómo hacer valer los derechos que se encuentran estampados en el tratado.</w:t>
      </w:r>
    </w:p>
    <w:p w14:paraId="7591D6D3" w14:textId="77777777" w:rsidR="00DE6C54" w:rsidRPr="004A153E" w:rsidRDefault="00DE6C54" w:rsidP="00DE6C54">
      <w:pPr>
        <w:spacing w:after="0"/>
        <w:ind w:firstLine="1134"/>
        <w:rPr>
          <w:rFonts w:cs="Arial"/>
          <w:color w:val="000000"/>
          <w:highlight w:val="yellow"/>
        </w:rPr>
      </w:pPr>
    </w:p>
    <w:p w14:paraId="2FCC7189" w14:textId="77777777" w:rsidR="00A9579C" w:rsidRDefault="00A9579C" w:rsidP="002D1B61">
      <w:pPr>
        <w:spacing w:after="0"/>
        <w:ind w:firstLine="1134"/>
        <w:rPr>
          <w:rFonts w:cs="Arial"/>
          <w:color w:val="000000"/>
        </w:rPr>
      </w:pPr>
    </w:p>
    <w:p w14:paraId="512C52CF" w14:textId="77777777" w:rsidR="00A9579C" w:rsidRDefault="00A9579C" w:rsidP="002D1B61">
      <w:pPr>
        <w:spacing w:after="0"/>
        <w:ind w:firstLine="1134"/>
        <w:rPr>
          <w:rFonts w:cs="Arial"/>
          <w:color w:val="000000"/>
        </w:rPr>
      </w:pPr>
    </w:p>
    <w:p w14:paraId="2C71B853" w14:textId="77777777" w:rsidR="00A9579C" w:rsidRDefault="00A9579C" w:rsidP="002D1B61">
      <w:pPr>
        <w:spacing w:after="0"/>
        <w:ind w:firstLine="1134"/>
        <w:rPr>
          <w:rFonts w:cs="Arial"/>
          <w:color w:val="000000"/>
        </w:rPr>
      </w:pPr>
    </w:p>
    <w:p w14:paraId="21B91BED" w14:textId="77777777" w:rsidR="00A9579C" w:rsidRDefault="00A9579C" w:rsidP="002D1B61">
      <w:pPr>
        <w:spacing w:after="0"/>
        <w:ind w:firstLine="1134"/>
        <w:rPr>
          <w:rFonts w:cs="Arial"/>
          <w:color w:val="000000"/>
        </w:rPr>
      </w:pPr>
    </w:p>
    <w:p w14:paraId="5571096B" w14:textId="77777777" w:rsidR="00A9579C" w:rsidRDefault="00A9579C" w:rsidP="002D1B61">
      <w:pPr>
        <w:spacing w:after="0"/>
        <w:ind w:firstLine="1134"/>
        <w:rPr>
          <w:rFonts w:cs="Arial"/>
          <w:color w:val="000000"/>
        </w:rPr>
      </w:pPr>
    </w:p>
    <w:p w14:paraId="6C834228" w14:textId="77777777" w:rsidR="00A9579C" w:rsidRDefault="00A9579C" w:rsidP="002D1B61">
      <w:pPr>
        <w:spacing w:after="0"/>
        <w:ind w:firstLine="1134"/>
        <w:rPr>
          <w:rFonts w:cs="Arial"/>
          <w:color w:val="000000"/>
        </w:rPr>
      </w:pPr>
    </w:p>
    <w:p w14:paraId="028DF524" w14:textId="77777777" w:rsidR="00A9579C" w:rsidRDefault="00A9579C" w:rsidP="002D1B61">
      <w:pPr>
        <w:spacing w:after="0"/>
        <w:ind w:firstLine="1134"/>
        <w:rPr>
          <w:rFonts w:cs="Arial"/>
          <w:color w:val="000000"/>
        </w:rPr>
      </w:pPr>
    </w:p>
    <w:p w14:paraId="1B021C41" w14:textId="77777777" w:rsidR="00A9579C" w:rsidRDefault="00A9579C" w:rsidP="002D1B61">
      <w:pPr>
        <w:spacing w:after="0"/>
        <w:ind w:firstLine="1134"/>
        <w:rPr>
          <w:rFonts w:cs="Arial"/>
          <w:color w:val="000000"/>
        </w:rPr>
      </w:pPr>
    </w:p>
    <w:p w14:paraId="3B02A99B" w14:textId="77777777" w:rsidR="00A9579C" w:rsidRDefault="00A9579C" w:rsidP="002D1B61">
      <w:pPr>
        <w:spacing w:after="0"/>
        <w:ind w:firstLine="1134"/>
        <w:rPr>
          <w:rFonts w:cs="Arial"/>
          <w:color w:val="000000"/>
        </w:rPr>
      </w:pPr>
    </w:p>
    <w:p w14:paraId="70316E6E" w14:textId="77777777" w:rsidR="00A9579C" w:rsidRDefault="00A9579C" w:rsidP="002D1B61">
      <w:pPr>
        <w:spacing w:after="0"/>
        <w:ind w:firstLine="1134"/>
        <w:rPr>
          <w:rFonts w:cs="Arial"/>
          <w:color w:val="000000"/>
        </w:rPr>
      </w:pPr>
    </w:p>
    <w:p w14:paraId="064876B9" w14:textId="77777777" w:rsidR="00131179" w:rsidRDefault="00131179" w:rsidP="002D1B61">
      <w:pPr>
        <w:spacing w:after="0"/>
        <w:ind w:firstLine="1134"/>
        <w:rPr>
          <w:rFonts w:cs="Arial"/>
          <w:color w:val="000000"/>
        </w:rPr>
      </w:pPr>
    </w:p>
    <w:p w14:paraId="24FF5D7E" w14:textId="77777777" w:rsidR="00131179" w:rsidRDefault="00131179" w:rsidP="002D1B61">
      <w:pPr>
        <w:spacing w:after="0"/>
        <w:ind w:firstLine="1134"/>
        <w:rPr>
          <w:rFonts w:cs="Arial"/>
          <w:color w:val="000000"/>
        </w:rPr>
      </w:pPr>
    </w:p>
    <w:p w14:paraId="73B26CC8" w14:textId="77777777" w:rsidR="00131179" w:rsidRDefault="00131179" w:rsidP="002D1B61">
      <w:pPr>
        <w:spacing w:after="0"/>
        <w:ind w:firstLine="1134"/>
        <w:rPr>
          <w:rFonts w:cs="Arial"/>
          <w:color w:val="000000"/>
        </w:rPr>
      </w:pPr>
    </w:p>
    <w:p w14:paraId="1F0435D6" w14:textId="77777777" w:rsidR="00131179" w:rsidRDefault="00131179" w:rsidP="002D1B61">
      <w:pPr>
        <w:spacing w:after="0"/>
        <w:ind w:firstLine="1134"/>
        <w:rPr>
          <w:rFonts w:cs="Arial"/>
          <w:color w:val="000000"/>
        </w:rPr>
      </w:pPr>
    </w:p>
    <w:p w14:paraId="7F920BE9" w14:textId="77777777" w:rsidR="00131179" w:rsidRDefault="00131179" w:rsidP="002D1B61">
      <w:pPr>
        <w:spacing w:after="0"/>
        <w:ind w:firstLine="1134"/>
        <w:rPr>
          <w:rFonts w:cs="Arial"/>
          <w:color w:val="000000"/>
        </w:rPr>
      </w:pPr>
    </w:p>
    <w:p w14:paraId="20DFDA30" w14:textId="77777777" w:rsidR="00131179" w:rsidRDefault="00131179" w:rsidP="002D1B61">
      <w:pPr>
        <w:spacing w:after="0"/>
        <w:ind w:firstLine="1134"/>
        <w:rPr>
          <w:rFonts w:cs="Arial"/>
          <w:color w:val="000000"/>
        </w:rPr>
      </w:pPr>
    </w:p>
    <w:p w14:paraId="46C23688" w14:textId="77777777" w:rsidR="00131179" w:rsidRDefault="00131179" w:rsidP="002D1B61">
      <w:pPr>
        <w:spacing w:after="0"/>
        <w:ind w:firstLine="1134"/>
        <w:rPr>
          <w:rFonts w:cs="Arial"/>
          <w:color w:val="000000"/>
        </w:rPr>
      </w:pPr>
    </w:p>
    <w:p w14:paraId="2A7D5636" w14:textId="77777777" w:rsidR="003B0219" w:rsidRDefault="003B0219" w:rsidP="002D1B61">
      <w:pPr>
        <w:spacing w:after="0"/>
        <w:ind w:firstLine="1134"/>
        <w:rPr>
          <w:rFonts w:cs="Arial"/>
          <w:color w:val="000000"/>
        </w:rPr>
      </w:pPr>
    </w:p>
    <w:p w14:paraId="333B57FF" w14:textId="6872D21F" w:rsidR="00721127" w:rsidRDefault="00721127" w:rsidP="00B2477E">
      <w:pPr>
        <w:pStyle w:val="Ttulo1"/>
        <w:spacing w:after="0"/>
      </w:pPr>
      <w:bookmarkStart w:id="108" w:name="_Toc492026533"/>
      <w:r>
        <w:t>REFERENCIAS BIBLIOGRÁFICA</w:t>
      </w:r>
      <w:r w:rsidR="00CD2A5F">
        <w:t>S</w:t>
      </w:r>
      <w:bookmarkEnd w:id="108"/>
    </w:p>
    <w:p w14:paraId="3CD516E3" w14:textId="77777777" w:rsidR="00B2477E" w:rsidRPr="00CD2A5F" w:rsidRDefault="00B2477E" w:rsidP="00B2477E">
      <w:pPr>
        <w:rPr>
          <w:sz w:val="28"/>
        </w:rPr>
      </w:pPr>
    </w:p>
    <w:p w14:paraId="679F5A67" w14:textId="77777777" w:rsidR="009C5A95" w:rsidRDefault="00721127" w:rsidP="009C5A95">
      <w:pPr>
        <w:pStyle w:val="Bibliografa"/>
        <w:ind w:left="720" w:hanging="720"/>
        <w:rPr>
          <w:noProof/>
        </w:rPr>
      </w:pPr>
      <w:r>
        <w:fldChar w:fldCharType="begin"/>
      </w:r>
      <w:r>
        <w:rPr>
          <w:lang w:val="es-CL"/>
        </w:rPr>
        <w:instrText xml:space="preserve"> BIBLIOGRAPHY  \l 13322 </w:instrText>
      </w:r>
      <w:r>
        <w:fldChar w:fldCharType="separate"/>
      </w:r>
      <w:r w:rsidR="009C5A95">
        <w:rPr>
          <w:noProof/>
        </w:rPr>
        <w:t xml:space="preserve">Argentino, H. s. (2008). </w:t>
      </w:r>
      <w:r w:rsidR="009C5A95">
        <w:rPr>
          <w:i/>
          <w:iCs/>
          <w:noProof/>
        </w:rPr>
        <w:t>Modificacion codigo penal de Argentina.</w:t>
      </w:r>
      <w:r w:rsidR="009C5A95">
        <w:rPr>
          <w:noProof/>
        </w:rPr>
        <w:t xml:space="preserve"> Obtenido de http://www.oas.org/juridico/PDFs/arg_ley26388.pdf</w:t>
      </w:r>
    </w:p>
    <w:p w14:paraId="675C042C" w14:textId="77777777" w:rsidR="009C5A95" w:rsidRDefault="009C5A95" w:rsidP="009C5A95">
      <w:pPr>
        <w:pStyle w:val="Bibliografa"/>
        <w:ind w:left="720" w:hanging="720"/>
        <w:rPr>
          <w:noProof/>
        </w:rPr>
      </w:pPr>
      <w:r>
        <w:rPr>
          <w:noProof/>
        </w:rPr>
        <w:t xml:space="preserve">Brasileña, P. d. (2012). </w:t>
      </w:r>
      <w:r>
        <w:rPr>
          <w:i/>
          <w:iCs/>
          <w:noProof/>
        </w:rPr>
        <w:t>Asuntos jurídicos</w:t>
      </w:r>
      <w:r>
        <w:rPr>
          <w:noProof/>
        </w:rPr>
        <w:t>. Obtenido de http://www.penal.org/sites/default/files/files/RM-4.pdf</w:t>
      </w:r>
    </w:p>
    <w:p w14:paraId="5018F542" w14:textId="77777777" w:rsidR="009C5A95" w:rsidRDefault="009C5A95" w:rsidP="009C5A95">
      <w:pPr>
        <w:pStyle w:val="Bibliografa"/>
        <w:ind w:left="720" w:hanging="720"/>
        <w:rPr>
          <w:noProof/>
        </w:rPr>
      </w:pPr>
      <w:r>
        <w:rPr>
          <w:noProof/>
        </w:rPr>
        <w:t>Caribe, T. d. (2014). Obtenido de https://www.symantec.com/content/es/mx/enterprise/other_resources/b-cyber-security-trends-report-lamc.pdf</w:t>
      </w:r>
    </w:p>
    <w:p w14:paraId="6885C6AE" w14:textId="77777777" w:rsidR="009C5A95" w:rsidRDefault="009C5A95" w:rsidP="009C5A95">
      <w:pPr>
        <w:pStyle w:val="Bibliografa"/>
        <w:ind w:left="720" w:hanging="720"/>
        <w:rPr>
          <w:noProof/>
        </w:rPr>
      </w:pPr>
      <w:r>
        <w:rPr>
          <w:noProof/>
        </w:rPr>
        <w:t xml:space="preserve">CERN. (2013). </w:t>
      </w:r>
      <w:r>
        <w:rPr>
          <w:i/>
          <w:iCs/>
          <w:noProof/>
        </w:rPr>
        <w:t>Organización Europea para la Investigación Nuclear</w:t>
      </w:r>
      <w:r>
        <w:rPr>
          <w:noProof/>
        </w:rPr>
        <w:t>. Obtenido de http://www.europapress.es/portaltic/internet/noticia-cern-habilita-primera-url-historia-conmemorar-world-wide-web-20130430161046.html</w:t>
      </w:r>
    </w:p>
    <w:p w14:paraId="6F23FC04" w14:textId="77777777" w:rsidR="009C5A95" w:rsidRDefault="009C5A95" w:rsidP="009C5A95">
      <w:pPr>
        <w:pStyle w:val="Bibliografa"/>
        <w:ind w:left="720" w:hanging="720"/>
        <w:rPr>
          <w:noProof/>
        </w:rPr>
      </w:pPr>
      <w:r>
        <w:rPr>
          <w:noProof/>
        </w:rPr>
        <w:t xml:space="preserve">Chile, C. d. (2002). </w:t>
      </w:r>
      <w:r>
        <w:rPr>
          <w:i/>
          <w:iCs/>
          <w:noProof/>
        </w:rPr>
        <w:t>Camara de Diputados de Chile</w:t>
      </w:r>
      <w:r>
        <w:rPr>
          <w:noProof/>
        </w:rPr>
        <w:t>. Obtenido de https://www.camara.cl/pley/pley_buscador.aspx</w:t>
      </w:r>
    </w:p>
    <w:p w14:paraId="52881A7E" w14:textId="77777777" w:rsidR="009C5A95" w:rsidRDefault="009C5A95" w:rsidP="009C5A95">
      <w:pPr>
        <w:pStyle w:val="Bibliografa"/>
        <w:ind w:left="720" w:hanging="720"/>
        <w:rPr>
          <w:noProof/>
        </w:rPr>
      </w:pPr>
      <w:r>
        <w:rPr>
          <w:noProof/>
        </w:rPr>
        <w:t xml:space="preserve">Chile, C. d. (2011). </w:t>
      </w:r>
      <w:r>
        <w:rPr>
          <w:i/>
          <w:iCs/>
          <w:noProof/>
        </w:rPr>
        <w:t>Cámada de Diputados</w:t>
      </w:r>
      <w:r>
        <w:rPr>
          <w:noProof/>
        </w:rPr>
        <w:t>. Obtenido de https://www.camara.cl/prensa/noticias_detalle.aspx?prmid=42517</w:t>
      </w:r>
    </w:p>
    <w:p w14:paraId="57E38412" w14:textId="77777777" w:rsidR="009C5A95" w:rsidRDefault="009C5A95" w:rsidP="009C5A95">
      <w:pPr>
        <w:pStyle w:val="Bibliografa"/>
        <w:ind w:left="720" w:hanging="720"/>
        <w:rPr>
          <w:noProof/>
        </w:rPr>
      </w:pPr>
      <w:r>
        <w:rPr>
          <w:noProof/>
        </w:rPr>
        <w:t xml:space="preserve">Chile, C. G. (2016). </w:t>
      </w:r>
      <w:r>
        <w:rPr>
          <w:i/>
          <w:iCs/>
          <w:noProof/>
        </w:rPr>
        <w:t>CSIRT - Gobierno de Chile</w:t>
      </w:r>
      <w:r>
        <w:rPr>
          <w:noProof/>
        </w:rPr>
        <w:t>. Obtenido de http://www.csirt.gob.cl/</w:t>
      </w:r>
    </w:p>
    <w:p w14:paraId="4E4E89AB" w14:textId="77777777" w:rsidR="009C5A95" w:rsidRDefault="009C5A95" w:rsidP="009C5A95">
      <w:pPr>
        <w:pStyle w:val="Bibliografa"/>
        <w:ind w:left="720" w:hanging="720"/>
        <w:rPr>
          <w:noProof/>
        </w:rPr>
      </w:pPr>
      <w:r>
        <w:rPr>
          <w:noProof/>
        </w:rPr>
        <w:t xml:space="preserve">Chile, C. n. (1970). </w:t>
      </w:r>
      <w:r>
        <w:rPr>
          <w:i/>
          <w:iCs/>
          <w:noProof/>
        </w:rPr>
        <w:t>Ley 17.336 Propiedad intelectual.</w:t>
      </w:r>
      <w:r>
        <w:rPr>
          <w:noProof/>
        </w:rPr>
        <w:t xml:space="preserve"> Obtenido de http://www.leychile.cl/Navegar?idNorma=28933</w:t>
      </w:r>
    </w:p>
    <w:p w14:paraId="36044AE0" w14:textId="77777777" w:rsidR="009C5A95" w:rsidRDefault="009C5A95" w:rsidP="009C5A95">
      <w:pPr>
        <w:pStyle w:val="Bibliografa"/>
        <w:ind w:left="720" w:hanging="720"/>
        <w:rPr>
          <w:noProof/>
        </w:rPr>
      </w:pPr>
      <w:r>
        <w:rPr>
          <w:noProof/>
        </w:rPr>
        <w:t xml:space="preserve">Chile, C. P. (2005). </w:t>
      </w:r>
      <w:r>
        <w:rPr>
          <w:i/>
          <w:iCs/>
          <w:noProof/>
        </w:rPr>
        <w:t>Constitución Política de la República de Chile.</w:t>
      </w:r>
      <w:r>
        <w:rPr>
          <w:noProof/>
        </w:rPr>
        <w:t xml:space="preserve"> Obtenido de http://bcn.cl/1uva9</w:t>
      </w:r>
    </w:p>
    <w:p w14:paraId="5DB9407A" w14:textId="77777777" w:rsidR="009C5A95" w:rsidRDefault="009C5A95" w:rsidP="009C5A95">
      <w:pPr>
        <w:pStyle w:val="Bibliografa"/>
        <w:ind w:left="720" w:hanging="720"/>
        <w:rPr>
          <w:noProof/>
        </w:rPr>
      </w:pPr>
      <w:r>
        <w:rPr>
          <w:noProof/>
        </w:rPr>
        <w:lastRenderedPageBreak/>
        <w:t xml:space="preserve">Chile, P. J. (2012). </w:t>
      </w:r>
      <w:r>
        <w:rPr>
          <w:i/>
          <w:iCs/>
          <w:noProof/>
        </w:rPr>
        <w:t>Sistema Informático Corte Suprema</w:t>
      </w:r>
      <w:r>
        <w:rPr>
          <w:noProof/>
        </w:rPr>
        <w:t>. Obtenido de http://suprema.poderjudicial.cl/SITSUPPORWEB/InicioAplicacion.do</w:t>
      </w:r>
    </w:p>
    <w:p w14:paraId="26EB5EA4" w14:textId="77777777" w:rsidR="009C5A95" w:rsidRDefault="009C5A95" w:rsidP="009C5A95">
      <w:pPr>
        <w:pStyle w:val="Bibliografa"/>
        <w:ind w:left="720" w:hanging="720"/>
        <w:rPr>
          <w:noProof/>
        </w:rPr>
      </w:pPr>
      <w:r>
        <w:rPr>
          <w:noProof/>
        </w:rPr>
        <w:t xml:space="preserve">Cibernéticos, U. I. (2012). </w:t>
      </w:r>
      <w:r>
        <w:rPr>
          <w:i/>
          <w:iCs/>
          <w:noProof/>
        </w:rPr>
        <w:t>Delitos Cibernéticos - Internet Seguro</w:t>
      </w:r>
      <w:r>
        <w:rPr>
          <w:noProof/>
        </w:rPr>
        <w:t>. Obtenido de http://internetseguro.pr.gov/delitosciberneticos/</w:t>
      </w:r>
    </w:p>
    <w:p w14:paraId="2E9A76A5" w14:textId="77777777" w:rsidR="009C5A95" w:rsidRDefault="009C5A95" w:rsidP="009C5A95">
      <w:pPr>
        <w:pStyle w:val="Bibliografa"/>
        <w:ind w:left="720" w:hanging="720"/>
        <w:rPr>
          <w:noProof/>
        </w:rPr>
      </w:pPr>
      <w:r>
        <w:rPr>
          <w:noProof/>
        </w:rPr>
        <w:t xml:space="preserve">Colombia, C. d. (2008). </w:t>
      </w:r>
      <w:r>
        <w:rPr>
          <w:i/>
          <w:iCs/>
          <w:noProof/>
        </w:rPr>
        <w:t>Ley 1236 de 2008 - Reforma Penal - Delitos de abuso sexual</w:t>
      </w:r>
      <w:r>
        <w:rPr>
          <w:noProof/>
        </w:rPr>
        <w:t>. Obtenido de https://www.oas.org/dil/esp/Ley_1236_de_2008_Colombia.pdf</w:t>
      </w:r>
    </w:p>
    <w:p w14:paraId="76C67333" w14:textId="77777777" w:rsidR="009C5A95" w:rsidRDefault="009C5A95" w:rsidP="009C5A95">
      <w:pPr>
        <w:pStyle w:val="Bibliografa"/>
        <w:ind w:left="720" w:hanging="720"/>
        <w:rPr>
          <w:noProof/>
        </w:rPr>
      </w:pPr>
      <w:r>
        <w:rPr>
          <w:noProof/>
        </w:rPr>
        <w:t xml:space="preserve">Comunicaciones, M. d. (2009). </w:t>
      </w:r>
      <w:r>
        <w:rPr>
          <w:i/>
          <w:iCs/>
          <w:noProof/>
        </w:rPr>
        <w:t>Ley 1273 de 2009</w:t>
      </w:r>
      <w:r>
        <w:rPr>
          <w:noProof/>
        </w:rPr>
        <w:t>. Obtenido de http://www.mintic.gov.co/portal/604/w3-article-3705.html</w:t>
      </w:r>
    </w:p>
    <w:p w14:paraId="363E74DF" w14:textId="77777777" w:rsidR="009C5A95" w:rsidRDefault="009C5A95" w:rsidP="009C5A95">
      <w:pPr>
        <w:pStyle w:val="Bibliografa"/>
        <w:ind w:left="720" w:hanging="720"/>
        <w:rPr>
          <w:noProof/>
        </w:rPr>
      </w:pPr>
      <w:r>
        <w:rPr>
          <w:noProof/>
        </w:rPr>
        <w:t xml:space="preserve">Congreso, B. d. (2011). </w:t>
      </w:r>
      <w:r>
        <w:rPr>
          <w:i/>
          <w:iCs/>
          <w:noProof/>
        </w:rPr>
        <w:t>Sanciona el acoso sexual de menores, la pornografía infantil virtual y la posesión de material pornográfico infantil.</w:t>
      </w:r>
      <w:r>
        <w:rPr>
          <w:noProof/>
        </w:rPr>
        <w:t xml:space="preserve"> Obtenido de http://web.uchile.cl/archivos/derecho/CEDI/Normativa/Ley%2020.526%20Sanciona%20el%20Acoso%20Sexual%20de%20Menores,%20la%20Pornograf%EDa%20Infantil%20Virtual%20y%20la%20Posesi%F3n%20de%20Material%20Pornogr%E1fico%20Infantil.pdf</w:t>
      </w:r>
    </w:p>
    <w:p w14:paraId="151666E8" w14:textId="77777777" w:rsidR="009C5A95" w:rsidRDefault="009C5A95" w:rsidP="009C5A95">
      <w:pPr>
        <w:pStyle w:val="Bibliografa"/>
        <w:ind w:left="720" w:hanging="720"/>
        <w:rPr>
          <w:noProof/>
        </w:rPr>
      </w:pPr>
      <w:r>
        <w:rPr>
          <w:noProof/>
        </w:rPr>
        <w:t xml:space="preserve">Delito, O. d. (2005). </w:t>
      </w:r>
      <w:r>
        <w:rPr>
          <w:i/>
          <w:iCs/>
          <w:noProof/>
        </w:rPr>
        <w:t>United Nations Office on Drugs and Crime.</w:t>
      </w:r>
      <w:r>
        <w:rPr>
          <w:noProof/>
        </w:rPr>
        <w:t xml:space="preserve"> Obtenido de http://www.unis.unvienna.org/pdf/05-82113_S_6_pr_SFS.pdf</w:t>
      </w:r>
    </w:p>
    <w:p w14:paraId="1776883C" w14:textId="77777777" w:rsidR="009C5A95" w:rsidRDefault="009C5A95" w:rsidP="009C5A95">
      <w:pPr>
        <w:pStyle w:val="Bibliografa"/>
        <w:ind w:left="720" w:hanging="720"/>
        <w:rPr>
          <w:noProof/>
        </w:rPr>
      </w:pPr>
      <w:r>
        <w:rPr>
          <w:noProof/>
        </w:rPr>
        <w:t xml:space="preserve">Derecho, C. d. (2012). </w:t>
      </w:r>
      <w:r>
        <w:rPr>
          <w:i/>
          <w:iCs/>
          <w:noProof/>
        </w:rPr>
        <w:t>Revista Chilena de Derecho y Tecnologia</w:t>
      </w:r>
      <w:r>
        <w:rPr>
          <w:noProof/>
        </w:rPr>
        <w:t>. Obtenido de http://www.rchdt.uchile.cl/index.php/RCHDT/article/viewFile/24030/25629</w:t>
      </w:r>
    </w:p>
    <w:p w14:paraId="395510E2" w14:textId="77777777" w:rsidR="009C5A95" w:rsidRDefault="009C5A95" w:rsidP="009C5A95">
      <w:pPr>
        <w:pStyle w:val="Bibliografa"/>
        <w:ind w:left="720" w:hanging="720"/>
        <w:rPr>
          <w:noProof/>
        </w:rPr>
      </w:pPr>
      <w:r>
        <w:rPr>
          <w:noProof/>
        </w:rPr>
        <w:t xml:space="preserve">Dominicana, M. d. (2013). </w:t>
      </w:r>
      <w:r>
        <w:rPr>
          <w:i/>
          <w:iCs/>
          <w:noProof/>
        </w:rPr>
        <w:t>Adhesión Convenio de Budapest.</w:t>
      </w:r>
      <w:r>
        <w:rPr>
          <w:noProof/>
        </w:rPr>
        <w:t xml:space="preserve"> Obtenido de http://enlacecongreso.mirex.gov.do/ecc/Lists/Instrumentos%20Internacionales/Attachments/3207/Convencion%20de%20Ciberdelincuencia0001.pdf</w:t>
      </w:r>
    </w:p>
    <w:p w14:paraId="0F757297" w14:textId="77777777" w:rsidR="009C5A95" w:rsidRDefault="009C5A95" w:rsidP="009C5A95">
      <w:pPr>
        <w:pStyle w:val="Bibliografa"/>
        <w:ind w:left="720" w:hanging="720"/>
        <w:rPr>
          <w:noProof/>
        </w:rPr>
      </w:pPr>
      <w:r>
        <w:rPr>
          <w:noProof/>
        </w:rPr>
        <w:t xml:space="preserve">Dominicano, S. y. (2016). </w:t>
      </w:r>
      <w:r>
        <w:rPr>
          <w:i/>
          <w:iCs/>
          <w:noProof/>
        </w:rPr>
        <w:t>Portal Oficial del Estado Dominicano, Seguridad y Delito Electrónico</w:t>
      </w:r>
      <w:r>
        <w:rPr>
          <w:noProof/>
        </w:rPr>
        <w:t>. Obtenido de http://www.gob.do/index.php/politicas/2014-12-16-20-56-34/politicas-para-el-buen-gobierno/delito-electronico</w:t>
      </w:r>
    </w:p>
    <w:p w14:paraId="27B9BF15" w14:textId="77777777" w:rsidR="009C5A95" w:rsidRDefault="009C5A95" w:rsidP="009C5A95">
      <w:pPr>
        <w:pStyle w:val="Bibliografa"/>
        <w:ind w:left="720" w:hanging="720"/>
        <w:rPr>
          <w:noProof/>
        </w:rPr>
      </w:pPr>
      <w:r>
        <w:rPr>
          <w:noProof/>
        </w:rPr>
        <w:t xml:space="preserve">Dominicano, S. y.-P. (2016). </w:t>
      </w:r>
      <w:r>
        <w:rPr>
          <w:i/>
          <w:iCs/>
          <w:noProof/>
        </w:rPr>
        <w:t>Portal Oficial del Estado Dominicano, Seguridad y Delito Electrónico</w:t>
      </w:r>
      <w:r>
        <w:rPr>
          <w:noProof/>
        </w:rPr>
        <w:t>. Obtenido de http://www.gob.do/index.php/politicas/2014-12-16-20-56-34/politicas-para-el-buen-gobierno/delito-electronico</w:t>
      </w:r>
    </w:p>
    <w:p w14:paraId="1BE45343" w14:textId="77777777" w:rsidR="009C5A95" w:rsidRDefault="009C5A95" w:rsidP="009C5A95">
      <w:pPr>
        <w:pStyle w:val="Bibliografa"/>
        <w:ind w:left="720" w:hanging="720"/>
        <w:rPr>
          <w:noProof/>
        </w:rPr>
      </w:pPr>
      <w:r>
        <w:rPr>
          <w:noProof/>
        </w:rPr>
        <w:t xml:space="preserve">Egaña, J. L. (2003). </w:t>
      </w:r>
      <w:r>
        <w:rPr>
          <w:i/>
          <w:iCs/>
          <w:noProof/>
        </w:rPr>
        <w:t>Derecho Constitucional Chileno Tomo II.</w:t>
      </w:r>
      <w:r>
        <w:rPr>
          <w:noProof/>
        </w:rPr>
        <w:t xml:space="preserve"> Santiago: Ediciones Universidad Católica de Chile.</w:t>
      </w:r>
    </w:p>
    <w:p w14:paraId="215AE185" w14:textId="77777777" w:rsidR="009C5A95" w:rsidRDefault="009C5A95" w:rsidP="009C5A95">
      <w:pPr>
        <w:pStyle w:val="Bibliografa"/>
        <w:ind w:left="720" w:hanging="720"/>
        <w:rPr>
          <w:noProof/>
        </w:rPr>
      </w:pPr>
      <w:r>
        <w:rPr>
          <w:noProof/>
        </w:rPr>
        <w:t>Estrategia, D. l. (Junio de 2016). Obtenido de http://www.estrategia.cl/8309/Titulo</w:t>
      </w:r>
    </w:p>
    <w:p w14:paraId="368A7D4A" w14:textId="77777777" w:rsidR="009C5A95" w:rsidRDefault="009C5A95" w:rsidP="009C5A95">
      <w:pPr>
        <w:pStyle w:val="Bibliografa"/>
        <w:ind w:left="720" w:hanging="720"/>
        <w:rPr>
          <w:noProof/>
        </w:rPr>
      </w:pPr>
      <w:r>
        <w:rPr>
          <w:noProof/>
        </w:rPr>
        <w:t xml:space="preserve">Europe, C. o. (Noviembre de 2001). </w:t>
      </w:r>
      <w:r>
        <w:rPr>
          <w:i/>
          <w:iCs/>
          <w:noProof/>
        </w:rPr>
        <w:t>Convenio sobre la Ciberdelincuencia.</w:t>
      </w:r>
      <w:r>
        <w:rPr>
          <w:noProof/>
        </w:rPr>
        <w:t xml:space="preserve"> Obtenido de Convenio sobre la Ciberdelincuencia: </w:t>
      </w:r>
      <w:r>
        <w:rPr>
          <w:noProof/>
        </w:rPr>
        <w:lastRenderedPageBreak/>
        <w:t>https://www.coe.int/t/dghl/cooperation/economiccrime/Source/Cybercrime/TCY/ETS_185_spanish.PDF</w:t>
      </w:r>
    </w:p>
    <w:p w14:paraId="79F54EC7" w14:textId="77777777" w:rsidR="009C5A95" w:rsidRDefault="009C5A95" w:rsidP="009C5A95">
      <w:pPr>
        <w:pStyle w:val="Bibliografa"/>
        <w:ind w:left="720" w:hanging="720"/>
        <w:rPr>
          <w:noProof/>
        </w:rPr>
      </w:pPr>
      <w:r>
        <w:rPr>
          <w:noProof/>
        </w:rPr>
        <w:t xml:space="preserve">Europe, C. o. (2001). </w:t>
      </w:r>
      <w:r>
        <w:rPr>
          <w:i/>
          <w:iCs/>
          <w:noProof/>
        </w:rPr>
        <w:t>Council of Europe</w:t>
      </w:r>
      <w:r>
        <w:rPr>
          <w:noProof/>
        </w:rPr>
        <w:t>. Obtenido de https://rm.coe.int/CoERMPublicCommonSearchServices/DisplayDCTMContent?documentId=09000016802fa41c</w:t>
      </w:r>
    </w:p>
    <w:p w14:paraId="52DC32C2" w14:textId="77777777" w:rsidR="009C5A95" w:rsidRDefault="009C5A95" w:rsidP="009C5A95">
      <w:pPr>
        <w:pStyle w:val="Bibliografa"/>
        <w:ind w:left="720" w:hanging="720"/>
        <w:rPr>
          <w:noProof/>
        </w:rPr>
      </w:pPr>
      <w:r>
        <w:rPr>
          <w:noProof/>
        </w:rPr>
        <w:t xml:space="preserve">García, C. A. (2004). </w:t>
      </w:r>
      <w:r>
        <w:rPr>
          <w:i/>
          <w:iCs/>
          <w:noProof/>
        </w:rPr>
        <w:t>Las Grandes Divisiones del Derecho.</w:t>
      </w:r>
      <w:r>
        <w:rPr>
          <w:noProof/>
        </w:rPr>
        <w:t xml:space="preserve"> Obtenido de http://www.juridicas.unam.mx/publica/librev/rev/facdermx/cont/242/art/art1.pdf</w:t>
      </w:r>
    </w:p>
    <w:p w14:paraId="64943017" w14:textId="77777777" w:rsidR="009C5A95" w:rsidRDefault="009C5A95" w:rsidP="009C5A95">
      <w:pPr>
        <w:pStyle w:val="Bibliografa"/>
        <w:ind w:left="720" w:hanging="720"/>
        <w:rPr>
          <w:noProof/>
        </w:rPr>
      </w:pPr>
      <w:r>
        <w:rPr>
          <w:noProof/>
        </w:rPr>
        <w:t xml:space="preserve">Glossary Ciberdelincuencia, C. d. (2001). </w:t>
      </w:r>
      <w:r>
        <w:rPr>
          <w:i/>
          <w:iCs/>
          <w:noProof/>
        </w:rPr>
        <w:t>Glossary.</w:t>
      </w:r>
      <w:r>
        <w:rPr>
          <w:noProof/>
        </w:rPr>
        <w:t xml:space="preserve"> Obtenido de http://www.coe.int/en/web/conventions/glossary</w:t>
      </w:r>
    </w:p>
    <w:p w14:paraId="0CA129DD" w14:textId="77777777" w:rsidR="009C5A95" w:rsidRDefault="009C5A95" w:rsidP="009C5A95">
      <w:pPr>
        <w:pStyle w:val="Bibliografa"/>
        <w:ind w:left="720" w:hanging="720"/>
        <w:rPr>
          <w:noProof/>
        </w:rPr>
      </w:pPr>
      <w:r>
        <w:rPr>
          <w:noProof/>
        </w:rPr>
        <w:t xml:space="preserve">Guatemala, U. S. (2014). Revista de la Segunda Cohorte del Doctorado en Seguridad Estratégica. </w:t>
      </w:r>
      <w:r>
        <w:rPr>
          <w:i/>
          <w:iCs/>
          <w:noProof/>
        </w:rPr>
        <w:t>Seguridad de la Información</w:t>
      </w:r>
      <w:r>
        <w:rPr>
          <w:noProof/>
        </w:rPr>
        <w:t>, 165 - 167.</w:t>
      </w:r>
    </w:p>
    <w:p w14:paraId="1DCFB8F0" w14:textId="77777777" w:rsidR="009C5A95" w:rsidRDefault="009C5A95" w:rsidP="009C5A95">
      <w:pPr>
        <w:pStyle w:val="Bibliografa"/>
        <w:ind w:left="720" w:hanging="720"/>
        <w:rPr>
          <w:noProof/>
        </w:rPr>
      </w:pPr>
      <w:r>
        <w:rPr>
          <w:noProof/>
        </w:rPr>
        <w:t>Huerta, M., &amp; Libano, C. (1998). Delitos Informáticos. En C. L. Marcelo Huerta. Santiago: Jurídica ConoSur.</w:t>
      </w:r>
    </w:p>
    <w:p w14:paraId="44F684C3" w14:textId="77777777" w:rsidR="009C5A95" w:rsidRDefault="009C5A95" w:rsidP="009C5A95">
      <w:pPr>
        <w:pStyle w:val="Bibliografa"/>
        <w:ind w:left="720" w:hanging="720"/>
        <w:rPr>
          <w:noProof/>
        </w:rPr>
      </w:pPr>
      <w:r>
        <w:rPr>
          <w:noProof/>
        </w:rPr>
        <w:t xml:space="preserve">Informatico, C. d. (2014). </w:t>
      </w:r>
      <w:r>
        <w:rPr>
          <w:i/>
          <w:iCs/>
          <w:noProof/>
        </w:rPr>
        <w:t>Revista Chilena de Derecho y Tecnologia</w:t>
      </w:r>
      <w:r>
        <w:rPr>
          <w:noProof/>
        </w:rPr>
        <w:t>. Obtenido de http://www.rchdt.uchile.cl/index.php/RCHDT/article/viewFile/32220/34154</w:t>
      </w:r>
    </w:p>
    <w:p w14:paraId="58623B4A" w14:textId="77777777" w:rsidR="009C5A95" w:rsidRDefault="009C5A95" w:rsidP="009C5A95">
      <w:pPr>
        <w:pStyle w:val="Bibliografa"/>
        <w:ind w:left="720" w:hanging="720"/>
        <w:rPr>
          <w:noProof/>
        </w:rPr>
      </w:pPr>
      <w:r>
        <w:rPr>
          <w:noProof/>
        </w:rPr>
        <w:t xml:space="preserve">Interior, M. d. (Diciembre de 2009). </w:t>
      </w:r>
      <w:r>
        <w:rPr>
          <w:i/>
          <w:iCs/>
          <w:noProof/>
        </w:rPr>
        <w:t>Ministerio del Interior.</w:t>
      </w:r>
      <w:r>
        <w:rPr>
          <w:noProof/>
        </w:rPr>
        <w:t xml:space="preserve"> Obtenido de http://bcn.cl/1wbya</w:t>
      </w:r>
    </w:p>
    <w:p w14:paraId="4B895E99" w14:textId="77777777" w:rsidR="009C5A95" w:rsidRDefault="009C5A95" w:rsidP="009C5A95">
      <w:pPr>
        <w:pStyle w:val="Bibliografa"/>
        <w:ind w:left="720" w:hanging="720"/>
        <w:rPr>
          <w:noProof/>
        </w:rPr>
      </w:pPr>
      <w:r>
        <w:rPr>
          <w:noProof/>
        </w:rPr>
        <w:t>Interior, M. d. (Diciembre de 2015). Obtenido de http://bcn.cl/1wbya</w:t>
      </w:r>
    </w:p>
    <w:p w14:paraId="6FFEEFD1" w14:textId="77777777" w:rsidR="009C5A95" w:rsidRDefault="009C5A95" w:rsidP="009C5A95">
      <w:pPr>
        <w:pStyle w:val="Bibliografa"/>
        <w:ind w:left="720" w:hanging="720"/>
        <w:rPr>
          <w:noProof/>
        </w:rPr>
      </w:pPr>
      <w:r>
        <w:rPr>
          <w:noProof/>
        </w:rPr>
        <w:t xml:space="preserve">Isaca. (2007). </w:t>
      </w:r>
      <w:r>
        <w:rPr>
          <w:i/>
          <w:iCs/>
          <w:noProof/>
        </w:rPr>
        <w:t>Isaca</w:t>
      </w:r>
      <w:r>
        <w:rPr>
          <w:noProof/>
        </w:rPr>
        <w:t>. Obtenido de http://www.isaca.org/Knowledge-Center/cobit/Documents/cobiT4.1spanish.pdf?regnum=337307</w:t>
      </w:r>
    </w:p>
    <w:p w14:paraId="02A6EF2D" w14:textId="77777777" w:rsidR="009C5A95" w:rsidRDefault="009C5A95" w:rsidP="009C5A95">
      <w:pPr>
        <w:pStyle w:val="Bibliografa"/>
        <w:ind w:left="720" w:hanging="720"/>
        <w:rPr>
          <w:noProof/>
        </w:rPr>
      </w:pPr>
      <w:r>
        <w:rPr>
          <w:noProof/>
        </w:rPr>
        <w:t>Judicial, P. (2016). Obtenido de http://corte.poderjudicial.cl/SITCORTEPORWEB/</w:t>
      </w:r>
    </w:p>
    <w:p w14:paraId="59324532" w14:textId="77777777" w:rsidR="009C5A95" w:rsidRDefault="009C5A95" w:rsidP="009C5A95">
      <w:pPr>
        <w:pStyle w:val="Bibliografa"/>
        <w:ind w:left="720" w:hanging="720"/>
        <w:rPr>
          <w:noProof/>
        </w:rPr>
      </w:pPr>
      <w:r>
        <w:rPr>
          <w:noProof/>
        </w:rPr>
        <w:t xml:space="preserve">jurídica, S. c. (2012). </w:t>
      </w:r>
      <w:r>
        <w:rPr>
          <w:i/>
          <w:iCs/>
          <w:noProof/>
        </w:rPr>
        <w:t>Reforma de la Sección VIII, Delitos Informáticos.</w:t>
      </w:r>
      <w:r>
        <w:rPr>
          <w:noProof/>
        </w:rPr>
        <w:t xml:space="preserve"> Obtenido de http://www.pgrweb.go.cr/scij/Busqueda/Normativa/Normas/nrm_texto_completo.aspx?nValor1=1&amp;nValor2=73583</w:t>
      </w:r>
    </w:p>
    <w:p w14:paraId="789583AD" w14:textId="77777777" w:rsidR="009C5A95" w:rsidRDefault="009C5A95" w:rsidP="009C5A95">
      <w:pPr>
        <w:pStyle w:val="Bibliografa"/>
        <w:ind w:left="720" w:hanging="720"/>
        <w:rPr>
          <w:noProof/>
        </w:rPr>
      </w:pPr>
      <w:r>
        <w:rPr>
          <w:noProof/>
        </w:rPr>
        <w:t xml:space="preserve">Justicia, M. d. (2011). </w:t>
      </w:r>
      <w:r>
        <w:rPr>
          <w:i/>
          <w:iCs/>
          <w:noProof/>
        </w:rPr>
        <w:t>Sanciona el acoso sexual de menores, la pornografía infantil virtual y la posesión de material pornográfico infantil</w:t>
      </w:r>
      <w:r>
        <w:rPr>
          <w:noProof/>
        </w:rPr>
        <w:t>. Obtenido de http://bcn.cl/1v0ah</w:t>
      </w:r>
    </w:p>
    <w:p w14:paraId="1AE98600" w14:textId="77777777" w:rsidR="009C5A95" w:rsidRDefault="009C5A95" w:rsidP="009C5A95">
      <w:pPr>
        <w:pStyle w:val="Bibliografa"/>
        <w:ind w:left="720" w:hanging="720"/>
        <w:rPr>
          <w:noProof/>
        </w:rPr>
      </w:pPr>
      <w:r>
        <w:rPr>
          <w:noProof/>
        </w:rPr>
        <w:t>Kunz, A. y. (2005). Guía para estudiantes y tesistas. En A. y. KUNZ.</w:t>
      </w:r>
    </w:p>
    <w:p w14:paraId="0BC6751C" w14:textId="77777777" w:rsidR="009C5A95" w:rsidRDefault="009C5A95" w:rsidP="009C5A95">
      <w:pPr>
        <w:pStyle w:val="Bibliografa"/>
        <w:ind w:left="720" w:hanging="720"/>
        <w:rPr>
          <w:noProof/>
        </w:rPr>
      </w:pPr>
      <w:r>
        <w:rPr>
          <w:noProof/>
        </w:rPr>
        <w:t xml:space="preserve">Legislativo, R. O.-P. (2009). </w:t>
      </w:r>
      <w:r>
        <w:rPr>
          <w:i/>
          <w:iCs/>
          <w:noProof/>
        </w:rPr>
        <w:t>Ley N° 18.600 - Documento Electrónico y Firma Electrónica</w:t>
      </w:r>
      <w:r>
        <w:rPr>
          <w:noProof/>
        </w:rPr>
        <w:t>. Obtenido de https://legislativo.parlamento.gub.uy/temporales/leytemp1143267.htm</w:t>
      </w:r>
    </w:p>
    <w:p w14:paraId="5787751C" w14:textId="77777777" w:rsidR="009C5A95" w:rsidRDefault="009C5A95" w:rsidP="009C5A95">
      <w:pPr>
        <w:pStyle w:val="Bibliografa"/>
        <w:ind w:left="720" w:hanging="720"/>
        <w:rPr>
          <w:noProof/>
        </w:rPr>
      </w:pPr>
      <w:r>
        <w:rPr>
          <w:noProof/>
        </w:rPr>
        <w:t xml:space="preserve">Luis de la Corte Ibáñez, J. M. (2014). </w:t>
      </w:r>
      <w:r>
        <w:rPr>
          <w:i/>
          <w:iCs/>
          <w:noProof/>
        </w:rPr>
        <w:t>Seguridad nacional, amenzas y respuestas.</w:t>
      </w:r>
      <w:r>
        <w:rPr>
          <w:noProof/>
        </w:rPr>
        <w:t xml:space="preserve"> Madrid: Editorial Empresarial .</w:t>
      </w:r>
    </w:p>
    <w:p w14:paraId="02A48705" w14:textId="77777777" w:rsidR="009C5A95" w:rsidRDefault="009C5A95" w:rsidP="009C5A95">
      <w:pPr>
        <w:pStyle w:val="Bibliografa"/>
        <w:ind w:left="720" w:hanging="720"/>
        <w:rPr>
          <w:noProof/>
        </w:rPr>
      </w:pPr>
      <w:r>
        <w:rPr>
          <w:noProof/>
        </w:rPr>
        <w:lastRenderedPageBreak/>
        <w:t xml:space="preserve">Mercurio, E. (2014). </w:t>
      </w:r>
      <w:r>
        <w:rPr>
          <w:i/>
          <w:iCs/>
          <w:noProof/>
        </w:rPr>
        <w:t>El Mercurio online</w:t>
      </w:r>
      <w:r>
        <w:rPr>
          <w:noProof/>
        </w:rPr>
        <w:t>. Obtenido de http://impresa.elmercurio.com/pages/LUNHomepage.aspx?BodyID=3&amp;dt=2014-10-24&amp;dtB=2014-10-24&amp;dtB=24-10-2014</w:t>
      </w:r>
    </w:p>
    <w:p w14:paraId="7CDC881B" w14:textId="77777777" w:rsidR="009C5A95" w:rsidRDefault="009C5A95" w:rsidP="009C5A95">
      <w:pPr>
        <w:pStyle w:val="Bibliografa"/>
        <w:ind w:left="720" w:hanging="720"/>
        <w:rPr>
          <w:noProof/>
        </w:rPr>
      </w:pPr>
      <w:r>
        <w:rPr>
          <w:noProof/>
        </w:rPr>
        <w:t xml:space="preserve">Mexía, P. G. (2009). </w:t>
      </w:r>
      <w:r>
        <w:rPr>
          <w:i/>
          <w:iCs/>
          <w:noProof/>
        </w:rPr>
        <w:t>Derecho Europeo de Internet.</w:t>
      </w:r>
      <w:r>
        <w:rPr>
          <w:noProof/>
        </w:rPr>
        <w:t xml:space="preserve"> La Coruña: Netbiblo.</w:t>
      </w:r>
    </w:p>
    <w:p w14:paraId="472E5B71" w14:textId="77777777" w:rsidR="009C5A95" w:rsidRDefault="009C5A95" w:rsidP="009C5A95">
      <w:pPr>
        <w:pStyle w:val="Bibliografa"/>
        <w:ind w:left="720" w:hanging="720"/>
        <w:rPr>
          <w:noProof/>
        </w:rPr>
      </w:pPr>
      <w:r>
        <w:rPr>
          <w:noProof/>
        </w:rPr>
        <w:t xml:space="preserve">Nacional, B. d. (diciembre de 1993). </w:t>
      </w:r>
      <w:r>
        <w:rPr>
          <w:i/>
          <w:iCs/>
          <w:noProof/>
        </w:rPr>
        <w:t>Biblioteca del Congreso Nacional.</w:t>
      </w:r>
      <w:r>
        <w:rPr>
          <w:noProof/>
        </w:rPr>
        <w:t xml:space="preserve"> Obtenido de bcn.cl/1m196</w:t>
      </w:r>
    </w:p>
    <w:p w14:paraId="5876CDEC" w14:textId="77777777" w:rsidR="009C5A95" w:rsidRDefault="009C5A95" w:rsidP="009C5A95">
      <w:pPr>
        <w:pStyle w:val="Bibliografa"/>
        <w:ind w:left="720" w:hanging="720"/>
        <w:rPr>
          <w:noProof/>
        </w:rPr>
      </w:pPr>
      <w:r>
        <w:rPr>
          <w:noProof/>
        </w:rPr>
        <w:t xml:space="preserve">Navigator, N. (2008). </w:t>
      </w:r>
      <w:r>
        <w:rPr>
          <w:i/>
          <w:iCs/>
          <w:noProof/>
        </w:rPr>
        <w:t>Netscape Navigator</w:t>
      </w:r>
      <w:r>
        <w:rPr>
          <w:noProof/>
        </w:rPr>
        <w:t>. Obtenido de https://es.wikipedia.org/wiki/Netscape_Navigator</w:t>
      </w:r>
    </w:p>
    <w:p w14:paraId="60C6C8B3" w14:textId="77777777" w:rsidR="009C5A95" w:rsidRDefault="009C5A95" w:rsidP="009C5A95">
      <w:pPr>
        <w:pStyle w:val="Bibliografa"/>
        <w:ind w:left="720" w:hanging="720"/>
        <w:rPr>
          <w:noProof/>
        </w:rPr>
      </w:pPr>
      <w:r>
        <w:rPr>
          <w:noProof/>
        </w:rPr>
        <w:t xml:space="preserve">oficial, I. -C. (2004). </w:t>
      </w:r>
      <w:r>
        <w:rPr>
          <w:i/>
          <w:iCs/>
          <w:noProof/>
        </w:rPr>
        <w:t>Ley N° 17815</w:t>
      </w:r>
      <w:r>
        <w:rPr>
          <w:noProof/>
        </w:rPr>
        <w:t>. Obtenido de https://www.impo.com.uy/bases/leyes/17815-2004</w:t>
      </w:r>
    </w:p>
    <w:p w14:paraId="450E5F6E" w14:textId="77777777" w:rsidR="009C5A95" w:rsidRDefault="009C5A95" w:rsidP="009C5A95">
      <w:pPr>
        <w:pStyle w:val="Bibliografa"/>
        <w:ind w:left="720" w:hanging="720"/>
        <w:rPr>
          <w:noProof/>
        </w:rPr>
      </w:pPr>
      <w:r>
        <w:rPr>
          <w:noProof/>
        </w:rPr>
        <w:t xml:space="preserve">Oiprodat. (2014). </w:t>
      </w:r>
      <w:r>
        <w:rPr>
          <w:i/>
          <w:iCs/>
          <w:noProof/>
        </w:rPr>
        <w:t>Observatorio Iberoamericano de Proteccion de Datos</w:t>
      </w:r>
      <w:r>
        <w:rPr>
          <w:noProof/>
        </w:rPr>
        <w:t>. Obtenido de http://oiprodat.com/2014/03/04/colombia-y-la-cooperacion-internacional-en-los-delitos-informaticos/</w:t>
      </w:r>
    </w:p>
    <w:p w14:paraId="536FE816" w14:textId="77777777" w:rsidR="009C5A95" w:rsidRDefault="009C5A95" w:rsidP="009C5A95">
      <w:pPr>
        <w:pStyle w:val="Bibliografa"/>
        <w:ind w:left="720" w:hanging="720"/>
        <w:rPr>
          <w:noProof/>
        </w:rPr>
      </w:pPr>
      <w:r>
        <w:rPr>
          <w:noProof/>
        </w:rPr>
        <w:t xml:space="preserve">Penal, C. (2016). </w:t>
      </w:r>
      <w:r>
        <w:rPr>
          <w:i/>
          <w:iCs/>
          <w:noProof/>
        </w:rPr>
        <w:t>Codigo Penal.</w:t>
      </w:r>
      <w:r>
        <w:rPr>
          <w:noProof/>
        </w:rPr>
        <w:t xml:space="preserve"> Obtenido de http://bcn.cl/1uvs0</w:t>
      </w:r>
    </w:p>
    <w:p w14:paraId="072767C4" w14:textId="77777777" w:rsidR="009C5A95" w:rsidRDefault="009C5A95" w:rsidP="009C5A95">
      <w:pPr>
        <w:pStyle w:val="Bibliografa"/>
        <w:ind w:left="720" w:hanging="720"/>
        <w:rPr>
          <w:noProof/>
        </w:rPr>
      </w:pPr>
      <w:r>
        <w:rPr>
          <w:noProof/>
        </w:rPr>
        <w:t xml:space="preserve">Penal, C. P. (2016). </w:t>
      </w:r>
      <w:r>
        <w:rPr>
          <w:i/>
          <w:iCs/>
          <w:noProof/>
        </w:rPr>
        <w:t>Codigo Procesal Penal.</w:t>
      </w:r>
      <w:r>
        <w:rPr>
          <w:noProof/>
        </w:rPr>
        <w:t xml:space="preserve"> Obtenido de http://bcn.cl/1uvvn</w:t>
      </w:r>
    </w:p>
    <w:p w14:paraId="0DC48088" w14:textId="77777777" w:rsidR="009C5A95" w:rsidRDefault="009C5A95" w:rsidP="009C5A95">
      <w:pPr>
        <w:pStyle w:val="Bibliografa"/>
        <w:ind w:left="720" w:hanging="720"/>
        <w:rPr>
          <w:noProof/>
        </w:rPr>
      </w:pPr>
      <w:r>
        <w:rPr>
          <w:noProof/>
        </w:rPr>
        <w:t xml:space="preserve">personal, P. d. (1999). </w:t>
      </w:r>
      <w:r>
        <w:rPr>
          <w:i/>
          <w:iCs/>
          <w:noProof/>
        </w:rPr>
        <w:t>Protección de Datos de carácter personal</w:t>
      </w:r>
      <w:r>
        <w:rPr>
          <w:noProof/>
        </w:rPr>
        <w:t>. Obtenido de http://bcn.cl/1uv2v</w:t>
      </w:r>
    </w:p>
    <w:p w14:paraId="468388F8" w14:textId="77777777" w:rsidR="009C5A95" w:rsidRDefault="009C5A95" w:rsidP="009C5A95">
      <w:pPr>
        <w:pStyle w:val="Bibliografa"/>
        <w:ind w:left="720" w:hanging="720"/>
        <w:rPr>
          <w:noProof/>
        </w:rPr>
      </w:pPr>
      <w:r>
        <w:rPr>
          <w:noProof/>
        </w:rPr>
        <w:t xml:space="preserve">Perú, C. d. (2004). </w:t>
      </w:r>
      <w:r>
        <w:rPr>
          <w:i/>
          <w:iCs/>
          <w:noProof/>
        </w:rPr>
        <w:t>Ley N° 28251.</w:t>
      </w:r>
      <w:r>
        <w:rPr>
          <w:noProof/>
        </w:rPr>
        <w:t xml:space="preserve"> Obtenido de http://comisionunidosvstrata.org/wp-content/uploads/2014/05/per-ley-28251.pdf</w:t>
      </w:r>
    </w:p>
    <w:p w14:paraId="3F2A6856" w14:textId="77777777" w:rsidR="009C5A95" w:rsidRDefault="009C5A95" w:rsidP="009C5A95">
      <w:pPr>
        <w:pStyle w:val="Bibliografa"/>
        <w:ind w:left="720" w:hanging="720"/>
        <w:rPr>
          <w:noProof/>
        </w:rPr>
      </w:pPr>
      <w:r>
        <w:rPr>
          <w:noProof/>
        </w:rPr>
        <w:t xml:space="preserve">Peruana, C. d. (2000). </w:t>
      </w:r>
      <w:r>
        <w:rPr>
          <w:i/>
          <w:iCs/>
          <w:noProof/>
        </w:rPr>
        <w:t>Ley N° 27309.</w:t>
      </w:r>
      <w:r>
        <w:rPr>
          <w:noProof/>
        </w:rPr>
        <w:t xml:space="preserve"> Obtenido de http://www.oas.org/juridico/spanish/cyb_per_ley_27309.pdf</w:t>
      </w:r>
    </w:p>
    <w:p w14:paraId="58F187B4" w14:textId="77777777" w:rsidR="009C5A95" w:rsidRDefault="009C5A95" w:rsidP="009C5A95">
      <w:pPr>
        <w:pStyle w:val="Bibliografa"/>
        <w:ind w:left="720" w:hanging="720"/>
        <w:rPr>
          <w:noProof/>
        </w:rPr>
      </w:pPr>
      <w:r>
        <w:rPr>
          <w:noProof/>
        </w:rPr>
        <w:t xml:space="preserve">Peruano, C. (2005). </w:t>
      </w:r>
      <w:r>
        <w:rPr>
          <w:i/>
          <w:iCs/>
          <w:noProof/>
        </w:rPr>
        <w:t>Ley contra el Spam.</w:t>
      </w:r>
      <w:r>
        <w:rPr>
          <w:noProof/>
        </w:rPr>
        <w:t xml:space="preserve"> Obtenido de http://www.inen.sld.pe/portal/documentos/pdf/normas_legales/NUEVA_leyes/2005/28042010_LEY_N_28493.pdf</w:t>
      </w:r>
    </w:p>
    <w:p w14:paraId="44EFE3C6" w14:textId="77777777" w:rsidR="009C5A95" w:rsidRDefault="009C5A95" w:rsidP="009C5A95">
      <w:pPr>
        <w:pStyle w:val="Bibliografa"/>
        <w:ind w:left="720" w:hanging="720"/>
        <w:rPr>
          <w:noProof/>
        </w:rPr>
      </w:pPr>
      <w:r>
        <w:rPr>
          <w:noProof/>
        </w:rPr>
        <w:t xml:space="preserve">Presidencia, M. S. (1999). </w:t>
      </w:r>
      <w:r>
        <w:rPr>
          <w:i/>
          <w:iCs/>
          <w:noProof/>
        </w:rPr>
        <w:t>Ministerio Secretaría General de la Presidencia</w:t>
      </w:r>
      <w:r>
        <w:rPr>
          <w:noProof/>
        </w:rPr>
        <w:t>. Obtenido de http://bcn.cl/1uv2v</w:t>
      </w:r>
    </w:p>
    <w:p w14:paraId="772AD9C1" w14:textId="77777777" w:rsidR="009C5A95" w:rsidRDefault="009C5A95" w:rsidP="009C5A95">
      <w:pPr>
        <w:pStyle w:val="Bibliografa"/>
        <w:ind w:left="720" w:hanging="720"/>
        <w:rPr>
          <w:noProof/>
        </w:rPr>
      </w:pPr>
      <w:r>
        <w:rPr>
          <w:noProof/>
        </w:rPr>
        <w:t xml:space="preserve">Presidencia, M. S. (2008). </w:t>
      </w:r>
      <w:r>
        <w:rPr>
          <w:i/>
          <w:iCs/>
          <w:noProof/>
        </w:rPr>
        <w:t>Acceso a la Información Pública</w:t>
      </w:r>
      <w:r>
        <w:rPr>
          <w:noProof/>
        </w:rPr>
        <w:t>. Obtenido de http://bcn.cl/1uuq2</w:t>
      </w:r>
    </w:p>
    <w:p w14:paraId="41F0BB2C" w14:textId="77777777" w:rsidR="009C5A95" w:rsidRDefault="009C5A95" w:rsidP="009C5A95">
      <w:pPr>
        <w:pStyle w:val="Bibliografa"/>
        <w:ind w:left="720" w:hanging="720"/>
        <w:rPr>
          <w:noProof/>
        </w:rPr>
      </w:pPr>
      <w:r>
        <w:rPr>
          <w:noProof/>
        </w:rPr>
        <w:t xml:space="preserve">Privacidad, D. d. (1999). </w:t>
      </w:r>
      <w:r>
        <w:rPr>
          <w:i/>
          <w:iCs/>
          <w:noProof/>
        </w:rPr>
        <w:t>Derecho de la Privacidad</w:t>
      </w:r>
      <w:r>
        <w:rPr>
          <w:noProof/>
        </w:rPr>
        <w:t>. Obtenido de http://bcn.cl/1uv2v</w:t>
      </w:r>
    </w:p>
    <w:p w14:paraId="4B495CC7" w14:textId="77777777" w:rsidR="009C5A95" w:rsidRDefault="009C5A95" w:rsidP="009C5A95">
      <w:pPr>
        <w:pStyle w:val="Bibliografa"/>
        <w:ind w:left="720" w:hanging="720"/>
        <w:rPr>
          <w:noProof/>
        </w:rPr>
      </w:pPr>
      <w:r>
        <w:rPr>
          <w:noProof/>
        </w:rPr>
        <w:t>Pública, M. d. (2015). Obtenido de http://bcn.cl/1uwi4</w:t>
      </w:r>
    </w:p>
    <w:p w14:paraId="5879174E" w14:textId="77777777" w:rsidR="009C5A95" w:rsidRDefault="009C5A95" w:rsidP="009C5A95">
      <w:pPr>
        <w:pStyle w:val="Bibliografa"/>
        <w:ind w:left="720" w:hanging="720"/>
        <w:rPr>
          <w:noProof/>
        </w:rPr>
      </w:pPr>
      <w:r>
        <w:rPr>
          <w:noProof/>
        </w:rPr>
        <w:t xml:space="preserve">Pública, M. d. (2015). </w:t>
      </w:r>
      <w:r>
        <w:rPr>
          <w:i/>
          <w:iCs/>
          <w:noProof/>
        </w:rPr>
        <w:t>Ministerio del Interior y Seguridad Pública</w:t>
      </w:r>
      <w:r>
        <w:rPr>
          <w:noProof/>
        </w:rPr>
        <w:t>. Obtenido de http://bcn.cl/1uwi4</w:t>
      </w:r>
    </w:p>
    <w:p w14:paraId="38800372" w14:textId="77777777" w:rsidR="009C5A95" w:rsidRDefault="009C5A95" w:rsidP="009C5A95">
      <w:pPr>
        <w:pStyle w:val="Bibliografa"/>
        <w:ind w:left="720" w:hanging="720"/>
        <w:rPr>
          <w:noProof/>
        </w:rPr>
      </w:pPr>
      <w:r>
        <w:rPr>
          <w:noProof/>
        </w:rPr>
        <w:t>Rodríguez, A. W. (2008). Diccionario Latín Jurídico, Locuciones latinas de aplicación jurídica actual. En A. W. RODRÍGUEZ.</w:t>
      </w:r>
    </w:p>
    <w:p w14:paraId="0323D20A" w14:textId="77777777" w:rsidR="009C5A95" w:rsidRDefault="009C5A95" w:rsidP="009C5A95">
      <w:pPr>
        <w:pStyle w:val="Bibliografa"/>
        <w:ind w:left="720" w:hanging="720"/>
        <w:rPr>
          <w:noProof/>
        </w:rPr>
      </w:pPr>
      <w:r>
        <w:rPr>
          <w:noProof/>
        </w:rPr>
        <w:lastRenderedPageBreak/>
        <w:t xml:space="preserve">Symantec. (abril de 2012). </w:t>
      </w:r>
      <w:r>
        <w:rPr>
          <w:i/>
          <w:iCs/>
          <w:noProof/>
        </w:rPr>
        <w:t>Symantec.</w:t>
      </w:r>
      <w:r>
        <w:rPr>
          <w:noProof/>
        </w:rPr>
        <w:t xml:space="preserve"> Obtenido de https://www.symantec.com/content/es/mx/enterprise/threatreport/ISTR17-americas-spanish.pdf</w:t>
      </w:r>
    </w:p>
    <w:p w14:paraId="103D6F66" w14:textId="77777777" w:rsidR="009C5A95" w:rsidRDefault="009C5A95" w:rsidP="009C5A95">
      <w:pPr>
        <w:pStyle w:val="Bibliografa"/>
        <w:ind w:left="720" w:hanging="720"/>
        <w:rPr>
          <w:noProof/>
        </w:rPr>
      </w:pPr>
      <w:r>
        <w:rPr>
          <w:noProof/>
        </w:rPr>
        <w:t xml:space="preserve">Symantec, O. (2014). </w:t>
      </w:r>
      <w:r>
        <w:rPr>
          <w:i/>
          <w:iCs/>
          <w:noProof/>
        </w:rPr>
        <w:t>Tendencias de seguridad cibernética en America Latina y el Caribe.</w:t>
      </w:r>
      <w:r>
        <w:rPr>
          <w:noProof/>
        </w:rPr>
        <w:t xml:space="preserve"> Obtenido de https://www.symantec.com/content/es/mx/enterprise/other_resources/b-cyber-security-trends-report-lamc.pdf</w:t>
      </w:r>
    </w:p>
    <w:p w14:paraId="1FE76484" w14:textId="77777777" w:rsidR="009C5A95" w:rsidRDefault="009C5A95" w:rsidP="009C5A95">
      <w:pPr>
        <w:pStyle w:val="Bibliografa"/>
        <w:ind w:left="720" w:hanging="720"/>
        <w:rPr>
          <w:noProof/>
        </w:rPr>
      </w:pPr>
      <w:r>
        <w:rPr>
          <w:noProof/>
        </w:rPr>
        <w:t xml:space="preserve">Tecnología, D. d. (2016). </w:t>
      </w:r>
      <w:r>
        <w:rPr>
          <w:i/>
          <w:iCs/>
          <w:noProof/>
        </w:rPr>
        <w:t>Departamento de Investigaciones y Crímenes de Alta Tecnología</w:t>
      </w:r>
      <w:r>
        <w:rPr>
          <w:noProof/>
        </w:rPr>
        <w:t>. Obtenido de http://dicat.gob.do/</w:t>
      </w:r>
    </w:p>
    <w:p w14:paraId="4717B056" w14:textId="77777777" w:rsidR="009C5A95" w:rsidRDefault="009C5A95" w:rsidP="009C5A95">
      <w:pPr>
        <w:pStyle w:val="Bibliografa"/>
        <w:ind w:left="720" w:hanging="720"/>
        <w:rPr>
          <w:noProof/>
        </w:rPr>
      </w:pPr>
      <w:r>
        <w:rPr>
          <w:noProof/>
        </w:rPr>
        <w:t>Tecnología, R. C. (Enero de 2012). Obtenido de http://www.revistas.uchile.cl/index.php/RCHDT/article/viewFile/24030/25629</w:t>
      </w:r>
    </w:p>
    <w:p w14:paraId="72D4BE76" w14:textId="77777777" w:rsidR="009C5A95" w:rsidRDefault="009C5A95" w:rsidP="009C5A95">
      <w:pPr>
        <w:pStyle w:val="Bibliografa"/>
        <w:ind w:left="720" w:hanging="720"/>
        <w:rPr>
          <w:noProof/>
        </w:rPr>
      </w:pPr>
      <w:r>
        <w:rPr>
          <w:noProof/>
        </w:rPr>
        <w:t xml:space="preserve">Telecomunicaciones, M. d. (2005). </w:t>
      </w:r>
      <w:r>
        <w:rPr>
          <w:i/>
          <w:iCs/>
          <w:noProof/>
        </w:rPr>
        <w:t>Ministerio de Transporte y Telecomunicaciones</w:t>
      </w:r>
      <w:r>
        <w:rPr>
          <w:noProof/>
        </w:rPr>
        <w:t>. Obtenido de http://bcn.cl/1vvcl</w:t>
      </w:r>
    </w:p>
    <w:p w14:paraId="669BB24C" w14:textId="77777777" w:rsidR="009C5A95" w:rsidRDefault="009C5A95" w:rsidP="009C5A95">
      <w:pPr>
        <w:pStyle w:val="Bibliografa"/>
        <w:ind w:left="720" w:hanging="720"/>
        <w:rPr>
          <w:noProof/>
        </w:rPr>
      </w:pPr>
      <w:r>
        <w:rPr>
          <w:noProof/>
        </w:rPr>
        <w:t xml:space="preserve">telecomunicaciones, S. d. (2016). </w:t>
      </w:r>
      <w:r>
        <w:rPr>
          <w:i/>
          <w:iCs/>
          <w:noProof/>
        </w:rPr>
        <w:t>Accesos a internet</w:t>
      </w:r>
      <w:r>
        <w:rPr>
          <w:noProof/>
        </w:rPr>
        <w:t>. Obtenido de http://www.subtel.gob.cl/accesos-a-internet-llegan-a-131-millones-y-uso-de-smartphones-sigue-en-alza/</w:t>
      </w:r>
    </w:p>
    <w:p w14:paraId="7E13E9FE" w14:textId="77777777" w:rsidR="009C5A95" w:rsidRDefault="009C5A95" w:rsidP="009C5A95">
      <w:pPr>
        <w:pStyle w:val="Bibliografa"/>
        <w:ind w:left="720" w:hanging="720"/>
        <w:rPr>
          <w:noProof/>
        </w:rPr>
      </w:pPr>
      <w:r>
        <w:rPr>
          <w:noProof/>
        </w:rPr>
        <w:t xml:space="preserve">Unidas, N. (2000). </w:t>
      </w:r>
      <w:r>
        <w:rPr>
          <w:i/>
          <w:iCs/>
          <w:noProof/>
        </w:rPr>
        <w:t>X Congreso de las Naciones Unidas sobre Prevención del Delito y Tratamiento del Delincuente.</w:t>
      </w:r>
      <w:r>
        <w:rPr>
          <w:noProof/>
        </w:rPr>
        <w:t xml:space="preserve"> Obtenido de http://www.un.org/es/conf/xcongreso/prensa/2088hs.shtml</w:t>
      </w:r>
    </w:p>
    <w:p w14:paraId="5D04B40D" w14:textId="77777777" w:rsidR="009C5A95" w:rsidRDefault="009C5A95" w:rsidP="009C5A95">
      <w:pPr>
        <w:pStyle w:val="Bibliografa"/>
        <w:ind w:left="720" w:hanging="720"/>
        <w:rPr>
          <w:noProof/>
        </w:rPr>
      </w:pPr>
      <w:r>
        <w:rPr>
          <w:noProof/>
        </w:rPr>
        <w:t xml:space="preserve">Uruguay, E. S. (2002). </w:t>
      </w:r>
      <w:r>
        <w:rPr>
          <w:i/>
          <w:iCs/>
          <w:noProof/>
        </w:rPr>
        <w:t>Uso indebido de señales destinadas a ser recibidas en regimen de suscripción - Ley 17.520</w:t>
      </w:r>
      <w:r>
        <w:rPr>
          <w:noProof/>
        </w:rPr>
        <w:t>. Obtenido de https://legislativo.parlamento.gub.uy/temporales/leytemp71619.htm</w:t>
      </w:r>
    </w:p>
    <w:p w14:paraId="187C3D74" w14:textId="77777777" w:rsidR="009C5A95" w:rsidRDefault="009C5A95" w:rsidP="009C5A95">
      <w:pPr>
        <w:pStyle w:val="Bibliografa"/>
        <w:ind w:left="720" w:hanging="720"/>
        <w:rPr>
          <w:noProof/>
        </w:rPr>
      </w:pPr>
      <w:r>
        <w:rPr>
          <w:noProof/>
        </w:rPr>
        <w:t xml:space="preserve">Uruguay, I. -N. (1933). </w:t>
      </w:r>
      <w:r>
        <w:rPr>
          <w:i/>
          <w:iCs/>
          <w:noProof/>
        </w:rPr>
        <w:t>Código Penal N° 9155</w:t>
      </w:r>
      <w:r>
        <w:rPr>
          <w:noProof/>
        </w:rPr>
        <w:t>. Obtenido de https://www.impo.com.uy/bases/codigo-penal/9155-1933</w:t>
      </w:r>
    </w:p>
    <w:p w14:paraId="714E3FBD" w14:textId="77777777" w:rsidR="009C5A95" w:rsidRDefault="009C5A95" w:rsidP="009C5A95">
      <w:pPr>
        <w:pStyle w:val="Bibliografa"/>
        <w:ind w:left="720" w:hanging="720"/>
        <w:rPr>
          <w:noProof/>
        </w:rPr>
      </w:pPr>
      <w:r>
        <w:rPr>
          <w:noProof/>
        </w:rPr>
        <w:t xml:space="preserve">Venezuela, A. n. (2001). </w:t>
      </w:r>
      <w:r>
        <w:rPr>
          <w:i/>
          <w:iCs/>
          <w:noProof/>
        </w:rPr>
        <w:t>Ley especial contra los delitos informáticos</w:t>
      </w:r>
      <w:r>
        <w:rPr>
          <w:noProof/>
        </w:rPr>
        <w:t>. Obtenido de http://www.oas.org/juridico/spanish/mesicic3_ven_anexo18.pdf</w:t>
      </w:r>
    </w:p>
    <w:p w14:paraId="1D86D050" w14:textId="0123F24B" w:rsidR="00721127" w:rsidRDefault="00721127" w:rsidP="009C5A95">
      <w:pPr>
        <w:ind w:left="709" w:hanging="709"/>
      </w:pPr>
      <w:r>
        <w:fldChar w:fldCharType="end"/>
      </w:r>
    </w:p>
    <w:p w14:paraId="0FFB7A18" w14:textId="77777777" w:rsidR="00621740" w:rsidRDefault="00621740" w:rsidP="00621740">
      <w:pPr>
        <w:ind w:left="709" w:hanging="709"/>
      </w:pPr>
    </w:p>
    <w:p w14:paraId="3D87A0F8" w14:textId="77777777" w:rsidR="00621740" w:rsidRDefault="00621740" w:rsidP="00621740">
      <w:pPr>
        <w:ind w:left="709" w:hanging="709"/>
      </w:pPr>
    </w:p>
    <w:p w14:paraId="1737110E" w14:textId="77777777" w:rsidR="00621740" w:rsidRDefault="00621740" w:rsidP="00621740">
      <w:pPr>
        <w:ind w:left="709" w:hanging="709"/>
      </w:pPr>
    </w:p>
    <w:p w14:paraId="0D5BEA7C" w14:textId="77777777" w:rsidR="008820D3" w:rsidRDefault="008820D3" w:rsidP="00621740">
      <w:pPr>
        <w:ind w:left="709" w:hanging="709"/>
      </w:pPr>
    </w:p>
    <w:p w14:paraId="1A3F58B0" w14:textId="77777777" w:rsidR="008820D3" w:rsidRDefault="008820D3" w:rsidP="00621740">
      <w:pPr>
        <w:ind w:left="709" w:hanging="709"/>
      </w:pPr>
    </w:p>
    <w:p w14:paraId="0B3A0FEA" w14:textId="77777777" w:rsidR="008820D3" w:rsidRDefault="008820D3" w:rsidP="00621740">
      <w:pPr>
        <w:ind w:left="709" w:hanging="709"/>
      </w:pPr>
    </w:p>
    <w:p w14:paraId="4D812B6B" w14:textId="77777777" w:rsidR="008820D3" w:rsidRDefault="008820D3" w:rsidP="00621740">
      <w:pPr>
        <w:ind w:left="709" w:hanging="709"/>
      </w:pPr>
    </w:p>
    <w:p w14:paraId="042F0F7E" w14:textId="5C2C6282" w:rsidR="00721127" w:rsidRDefault="00721127" w:rsidP="002E0780">
      <w:pPr>
        <w:pStyle w:val="Ttulo1"/>
        <w:spacing w:after="0" w:line="240" w:lineRule="auto"/>
        <w:jc w:val="center"/>
      </w:pPr>
      <w:bookmarkStart w:id="109" w:name="_Toc492026534"/>
      <w:r>
        <w:t>ANEXOS</w:t>
      </w:r>
      <w:bookmarkEnd w:id="109"/>
    </w:p>
    <w:p w14:paraId="3237B03A" w14:textId="1D70797D" w:rsidR="002E0780" w:rsidRPr="00131179" w:rsidRDefault="002E0780" w:rsidP="00C00FA0">
      <w:pPr>
        <w:tabs>
          <w:tab w:val="left" w:pos="2763"/>
        </w:tabs>
        <w:spacing w:after="0"/>
        <w:rPr>
          <w:sz w:val="28"/>
        </w:rPr>
      </w:pPr>
      <w:r>
        <w:tab/>
      </w:r>
    </w:p>
    <w:p w14:paraId="1F819EAA" w14:textId="524704E1" w:rsidR="00B94BD2" w:rsidRDefault="00B94BD2" w:rsidP="002E0780">
      <w:pPr>
        <w:pStyle w:val="Descripcin"/>
        <w:spacing w:after="0"/>
        <w:jc w:val="left"/>
        <w:rPr>
          <w:b/>
          <w:i w:val="0"/>
          <w:sz w:val="24"/>
        </w:rPr>
      </w:pPr>
      <w:bookmarkStart w:id="110" w:name="_Toc488333083"/>
      <w:r w:rsidRPr="00B94BD2">
        <w:rPr>
          <w:b/>
          <w:i w:val="0"/>
          <w:sz w:val="24"/>
        </w:rPr>
        <w:t xml:space="preserve">Anexo </w:t>
      </w:r>
      <w:r w:rsidRPr="00B94BD2">
        <w:rPr>
          <w:b/>
          <w:i w:val="0"/>
          <w:sz w:val="24"/>
        </w:rPr>
        <w:fldChar w:fldCharType="begin"/>
      </w:r>
      <w:r w:rsidRPr="00B94BD2">
        <w:rPr>
          <w:b/>
          <w:i w:val="0"/>
          <w:sz w:val="24"/>
        </w:rPr>
        <w:instrText xml:space="preserve"> SEQ Anexo \* ALPHABETIC </w:instrText>
      </w:r>
      <w:r w:rsidRPr="00B94BD2">
        <w:rPr>
          <w:b/>
          <w:i w:val="0"/>
          <w:sz w:val="24"/>
        </w:rPr>
        <w:fldChar w:fldCharType="separate"/>
      </w:r>
      <w:r w:rsidR="00E548D8">
        <w:rPr>
          <w:b/>
          <w:i w:val="0"/>
          <w:noProof/>
          <w:sz w:val="24"/>
        </w:rPr>
        <w:t>A</w:t>
      </w:r>
      <w:r w:rsidRPr="00B94BD2">
        <w:rPr>
          <w:b/>
          <w:i w:val="0"/>
          <w:sz w:val="24"/>
        </w:rPr>
        <w:fldChar w:fldCharType="end"/>
      </w:r>
      <w:r w:rsidRPr="00B94BD2">
        <w:rPr>
          <w:b/>
          <w:i w:val="0"/>
          <w:sz w:val="24"/>
        </w:rPr>
        <w:t>. Países miembros del Consejo Europeo</w:t>
      </w:r>
      <w:bookmarkEnd w:id="110"/>
    </w:p>
    <w:p w14:paraId="627EF935" w14:textId="2C174B0B" w:rsidR="001F5B47" w:rsidRDefault="001F5B47" w:rsidP="002E0780">
      <w:pPr>
        <w:tabs>
          <w:tab w:val="left" w:pos="2640"/>
        </w:tabs>
        <w:spacing w:after="0" w:line="240" w:lineRule="auto"/>
      </w:pPr>
    </w:p>
    <w:p w14:paraId="45DC7D3A" w14:textId="0496BF77" w:rsidR="005A090F" w:rsidRPr="005A090F" w:rsidRDefault="005A090F" w:rsidP="002E0780">
      <w:pPr>
        <w:spacing w:after="0" w:line="240" w:lineRule="auto"/>
        <w:ind w:firstLine="1134"/>
        <w:rPr>
          <w:rFonts w:cs="Arial"/>
          <w:color w:val="000000"/>
        </w:rPr>
      </w:pPr>
      <w:r>
        <w:rPr>
          <w:rFonts w:cs="Arial"/>
          <w:color w:val="000000"/>
        </w:rPr>
        <w:t xml:space="preserve">En la siguiente </w:t>
      </w:r>
      <w:r w:rsidR="00ED1A9A">
        <w:rPr>
          <w:rFonts w:cs="Arial"/>
          <w:color w:val="000000"/>
        </w:rPr>
        <w:t xml:space="preserve">tabla </w:t>
      </w:r>
      <w:r>
        <w:rPr>
          <w:rFonts w:cs="Arial"/>
          <w:color w:val="000000"/>
        </w:rPr>
        <w:t xml:space="preserve">se detalla los Estados miembros del </w:t>
      </w:r>
      <w:r w:rsidRPr="005A090F">
        <w:rPr>
          <w:rFonts w:cs="Arial"/>
          <w:color w:val="000000"/>
        </w:rPr>
        <w:t>Consejo de Europa (47 miembros y 8 observadores)</w:t>
      </w:r>
      <w:r>
        <w:rPr>
          <w:rFonts w:cs="Arial"/>
          <w:color w:val="000000"/>
        </w:rPr>
        <w:t>. Dentro de los países miembros del consejo europeo, se encuentran los países que han incorporado el Convenio de Budapest sobre la ciberdelincuencia en su legislación nacional para el combate contra los actos ilícitos que involucran las tecnologías de información.</w:t>
      </w:r>
      <w:r w:rsidR="00EE2242">
        <w:rPr>
          <w:rFonts w:cs="Arial"/>
          <w:color w:val="000000"/>
        </w:rPr>
        <w:t xml:space="preserve"> </w:t>
      </w:r>
    </w:p>
    <w:p w14:paraId="6FA4BEEF" w14:textId="77777777" w:rsidR="00B94BD2" w:rsidRDefault="00B94BD2" w:rsidP="002E0780">
      <w:pPr>
        <w:spacing w:after="0" w:line="240" w:lineRule="auto"/>
      </w:pPr>
    </w:p>
    <w:p w14:paraId="3E923A3B" w14:textId="5215B4DE" w:rsidR="00B6637A" w:rsidRPr="00B6637A" w:rsidRDefault="00B6637A" w:rsidP="009D4230">
      <w:pPr>
        <w:spacing w:after="0"/>
        <w:jc w:val="center"/>
        <w:rPr>
          <w:i/>
        </w:rPr>
      </w:pPr>
      <w:r w:rsidRPr="00B6637A">
        <w:rPr>
          <w:i/>
        </w:rPr>
        <w:t>Estados miembros del Consejo de Europa</w:t>
      </w:r>
      <w:r w:rsidR="00743DAC">
        <w:rPr>
          <w:i/>
        </w:rPr>
        <w:t xml:space="preserve">. Fuente: </w:t>
      </w:r>
      <w:r w:rsidR="00743DAC" w:rsidRPr="00743DAC">
        <w:rPr>
          <w:i/>
        </w:rPr>
        <w:t>Council of</w:t>
      </w:r>
      <w:r w:rsidR="00743DAC">
        <w:rPr>
          <w:i/>
        </w:rPr>
        <w:t xml:space="preserve"> Europe</w:t>
      </w:r>
    </w:p>
    <w:tbl>
      <w:tblPr>
        <w:tblW w:w="4870" w:type="pct"/>
        <w:jc w:val="center"/>
        <w:tblCellSpacing w:w="0" w:type="dxa"/>
        <w:tblBorders>
          <w:top w:val="outset" w:sz="6" w:space="0" w:color="CCCCCC"/>
          <w:left w:val="outset" w:sz="6" w:space="0" w:color="CCCCCC"/>
          <w:bottom w:val="outset" w:sz="6" w:space="0" w:color="CCCCCC"/>
          <w:right w:val="outset" w:sz="6" w:space="0" w:color="CCCCCC"/>
        </w:tblBorders>
        <w:shd w:val="clear" w:color="auto" w:fill="FFFFFF"/>
        <w:tblCellMar>
          <w:top w:w="30" w:type="dxa"/>
          <w:left w:w="30" w:type="dxa"/>
          <w:bottom w:w="30" w:type="dxa"/>
          <w:right w:w="30" w:type="dxa"/>
        </w:tblCellMar>
        <w:tblLook w:val="04A0" w:firstRow="1" w:lastRow="0" w:firstColumn="1" w:lastColumn="0" w:noHBand="0" w:noVBand="1"/>
      </w:tblPr>
      <w:tblGrid>
        <w:gridCol w:w="2714"/>
        <w:gridCol w:w="1203"/>
        <w:gridCol w:w="1206"/>
        <w:gridCol w:w="1106"/>
        <w:gridCol w:w="346"/>
        <w:gridCol w:w="346"/>
        <w:gridCol w:w="336"/>
        <w:gridCol w:w="326"/>
        <w:gridCol w:w="346"/>
        <w:gridCol w:w="387"/>
      </w:tblGrid>
      <w:tr w:rsidR="00001BF7" w:rsidRPr="001B26D5" w14:paraId="31E5B6EF"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5B2FD80C" w14:textId="77777777" w:rsidR="00001BF7" w:rsidRPr="00877A32" w:rsidRDefault="00001BF7" w:rsidP="009B3F2B">
            <w:pPr>
              <w:spacing w:after="0" w:line="240" w:lineRule="auto"/>
              <w:jc w:val="center"/>
              <w:rPr>
                <w:rFonts w:cs="Arial"/>
                <w:szCs w:val="20"/>
                <w:lang w:val="es-CL" w:eastAsia="es-AR"/>
              </w:rPr>
            </w:pPr>
            <w:r w:rsidRPr="00877A32">
              <w:rPr>
                <w:rFonts w:cs="Arial"/>
                <w:szCs w:val="20"/>
                <w:lang w:val="es-CL" w:eastAsia="es-AR"/>
              </w:rPr>
              <w:lastRenderedPageBreak/>
              <w:t>País</w:t>
            </w:r>
          </w:p>
        </w:tc>
        <w:tc>
          <w:tcPr>
            <w:tcW w:w="714"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55802C95"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Firma</w:t>
            </w:r>
          </w:p>
        </w:tc>
        <w:tc>
          <w:tcPr>
            <w:tcW w:w="728"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313B435F"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Ratificación</w:t>
            </w:r>
          </w:p>
        </w:tc>
        <w:tc>
          <w:tcPr>
            <w:tcW w:w="668"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499454ED"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Entrada en vigor</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5A8AD187"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R. </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1A95022F"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D. </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61818C41"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A. </w:t>
            </w:r>
          </w:p>
        </w:tc>
        <w:tc>
          <w:tcPr>
            <w:tcW w:w="199"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41EE88E2"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T. </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770615D2"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C. </w:t>
            </w:r>
          </w:p>
        </w:tc>
        <w:tc>
          <w:tcPr>
            <w:tcW w:w="23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3F8023AF" w14:textId="77777777" w:rsidR="00001BF7" w:rsidRPr="00877A32" w:rsidRDefault="00001BF7" w:rsidP="009B3F2B">
            <w:pPr>
              <w:spacing w:after="0" w:line="240" w:lineRule="auto"/>
              <w:jc w:val="center"/>
              <w:rPr>
                <w:rFonts w:cs="Arial"/>
                <w:szCs w:val="20"/>
                <w:lang w:eastAsia="es-AR"/>
              </w:rPr>
            </w:pPr>
            <w:r w:rsidRPr="00877A32">
              <w:rPr>
                <w:rFonts w:cs="Arial"/>
                <w:szCs w:val="20"/>
                <w:lang w:eastAsia="es-AR"/>
              </w:rPr>
              <w:t>O. </w:t>
            </w:r>
          </w:p>
        </w:tc>
      </w:tr>
      <w:tr w:rsidR="00001BF7" w:rsidRPr="001B26D5" w14:paraId="0FBCBC2F"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4A7B7CE"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Albania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1433087"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9A98AF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20/6/2002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844794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1/7/2004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5EE3D76"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FB8C47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E54DE1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8D91DA8"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C536ED4"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CF88B8" w14:textId="77777777" w:rsidR="00001BF7" w:rsidRPr="001B26D5" w:rsidRDefault="00001BF7" w:rsidP="009B3F2B">
            <w:pPr>
              <w:spacing w:after="0" w:line="240" w:lineRule="auto"/>
              <w:rPr>
                <w:rFonts w:cs="Arial"/>
                <w:szCs w:val="20"/>
                <w:lang w:eastAsia="es-AR"/>
              </w:rPr>
            </w:pPr>
          </w:p>
        </w:tc>
      </w:tr>
      <w:tr w:rsidR="00001BF7" w:rsidRPr="001B26D5" w14:paraId="78ECFEE5"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68C1989"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Andorra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7BC7B07"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23/4/2013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4C8A8B6"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0FD40E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EAFE89D"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D7B8AD4"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789BEE8" w14:textId="77777777" w:rsidR="00001BF7" w:rsidRPr="001B26D5" w:rsidRDefault="00001BF7" w:rsidP="009B3F2B">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6DA698"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B9CE6AA"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D49F29B" w14:textId="77777777" w:rsidR="00001BF7" w:rsidRPr="001B26D5" w:rsidRDefault="00001BF7" w:rsidP="009B3F2B">
            <w:pPr>
              <w:spacing w:after="0" w:line="240" w:lineRule="auto"/>
              <w:rPr>
                <w:rFonts w:cs="Arial"/>
                <w:szCs w:val="20"/>
                <w:lang w:eastAsia="es-AR"/>
              </w:rPr>
            </w:pPr>
          </w:p>
        </w:tc>
      </w:tr>
      <w:tr w:rsidR="00001BF7" w:rsidRPr="001B26D5" w14:paraId="2A1017E8"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6FB882F"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Armenia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AA4499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BA9045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12/10/2006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E197F6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1/2/2007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339C34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043B81"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F6B81C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5DA44D"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574FA0F"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3A9F45C" w14:textId="77777777" w:rsidR="00001BF7" w:rsidRPr="001B26D5" w:rsidRDefault="00001BF7" w:rsidP="009B3F2B">
            <w:pPr>
              <w:spacing w:after="0" w:line="240" w:lineRule="auto"/>
              <w:rPr>
                <w:rFonts w:cs="Arial"/>
                <w:szCs w:val="20"/>
                <w:lang w:eastAsia="es-AR"/>
              </w:rPr>
            </w:pPr>
          </w:p>
        </w:tc>
      </w:tr>
      <w:tr w:rsidR="00001BF7" w:rsidRPr="001B26D5" w14:paraId="46E2FFE4"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671F8BF"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Austria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D608C9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BFDF7C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13/6/2012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916C03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1/10/2012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8D7F52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FE50C2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110CB9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C5EAD34"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72785D3"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245B2A4" w14:textId="77777777" w:rsidR="00001BF7" w:rsidRPr="001B26D5" w:rsidRDefault="00001BF7" w:rsidP="009B3F2B">
            <w:pPr>
              <w:spacing w:after="0" w:line="240" w:lineRule="auto"/>
              <w:rPr>
                <w:rFonts w:cs="Arial"/>
                <w:szCs w:val="20"/>
                <w:lang w:eastAsia="es-AR"/>
              </w:rPr>
            </w:pPr>
          </w:p>
        </w:tc>
      </w:tr>
      <w:tr w:rsidR="00001BF7" w:rsidRPr="001B26D5" w14:paraId="343C2C6D"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D7F9E28" w14:textId="77777777" w:rsidR="00001BF7" w:rsidRPr="00F1253B" w:rsidRDefault="00001BF7" w:rsidP="009B3F2B">
            <w:pPr>
              <w:spacing w:after="0" w:line="240" w:lineRule="auto"/>
              <w:rPr>
                <w:rFonts w:cs="Arial"/>
                <w:szCs w:val="20"/>
                <w:lang w:eastAsia="es-AR"/>
              </w:rPr>
            </w:pPr>
            <w:r w:rsidRPr="00F1253B">
              <w:rPr>
                <w:rStyle w:val="shorttext"/>
                <w:rFonts w:cs="Arial"/>
              </w:rPr>
              <w:t>Azerbaiyán</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3E3243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30/6/2008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BF1615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15/3/2010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62F4CB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1/7/2010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F9E34A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356213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A45FAB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9AF814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CFED82E"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7B84BAE" w14:textId="77777777" w:rsidR="00001BF7" w:rsidRPr="001B26D5" w:rsidRDefault="00001BF7" w:rsidP="009B3F2B">
            <w:pPr>
              <w:spacing w:after="0" w:line="240" w:lineRule="auto"/>
              <w:rPr>
                <w:rFonts w:cs="Arial"/>
                <w:szCs w:val="20"/>
                <w:lang w:eastAsia="es-AR"/>
              </w:rPr>
            </w:pPr>
          </w:p>
        </w:tc>
      </w:tr>
      <w:tr w:rsidR="00001BF7" w:rsidRPr="001B26D5" w14:paraId="600F2ED0"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3811FC0" w14:textId="77777777" w:rsidR="00001BF7" w:rsidRPr="001B26D5" w:rsidRDefault="00001BF7" w:rsidP="009B3F2B">
            <w:pPr>
              <w:spacing w:after="0" w:line="240" w:lineRule="auto"/>
              <w:rPr>
                <w:rFonts w:cs="Arial"/>
                <w:szCs w:val="20"/>
                <w:lang w:eastAsia="es-AR"/>
              </w:rPr>
            </w:pPr>
            <w:r>
              <w:rPr>
                <w:rFonts w:cs="Arial"/>
                <w:szCs w:val="20"/>
                <w:lang w:eastAsia="es-AR"/>
              </w:rPr>
              <w:t>Bélgica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BABCD8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F8D0DE"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20/8/2012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C71B52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1/12/2012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13F979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FA6A64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7462E16"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A62ED96"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0418D66"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DDA7034" w14:textId="77777777" w:rsidR="00001BF7" w:rsidRPr="001B26D5" w:rsidRDefault="00001BF7" w:rsidP="009B3F2B">
            <w:pPr>
              <w:spacing w:after="0" w:line="240" w:lineRule="auto"/>
              <w:rPr>
                <w:rFonts w:cs="Arial"/>
                <w:szCs w:val="20"/>
                <w:lang w:eastAsia="es-AR"/>
              </w:rPr>
            </w:pPr>
          </w:p>
        </w:tc>
      </w:tr>
      <w:tr w:rsidR="00001BF7" w:rsidRPr="001B26D5" w14:paraId="6DC508D6"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183DD0B"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 xml:space="preserve">Bosnia </w:t>
            </w:r>
            <w:r>
              <w:rPr>
                <w:rFonts w:cs="Arial"/>
                <w:szCs w:val="20"/>
                <w:lang w:eastAsia="es-AR"/>
              </w:rPr>
              <w:t xml:space="preserve">y </w:t>
            </w:r>
            <w:r w:rsidRPr="001B26D5">
              <w:rPr>
                <w:rFonts w:cs="Arial"/>
                <w:szCs w:val="20"/>
                <w:lang w:eastAsia="es-AR"/>
              </w:rPr>
              <w:t>Herzegovina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AC3D60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9/2/2005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5F674A7"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19/5/2006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AE607A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1/9/2006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5C07B78"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4D705A"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DC0AA7"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991A054"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2C0936E" w14:textId="77777777" w:rsidR="00001BF7" w:rsidRPr="001B26D5" w:rsidRDefault="00001BF7" w:rsidP="009B3F2B">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0E49F6D" w14:textId="77777777" w:rsidR="00001BF7" w:rsidRPr="001B26D5" w:rsidRDefault="00001BF7" w:rsidP="009B3F2B">
            <w:pPr>
              <w:spacing w:after="0" w:line="240" w:lineRule="auto"/>
              <w:jc w:val="center"/>
              <w:rPr>
                <w:rFonts w:cs="Arial"/>
                <w:szCs w:val="20"/>
                <w:lang w:eastAsia="es-AR"/>
              </w:rPr>
            </w:pPr>
          </w:p>
        </w:tc>
      </w:tr>
      <w:tr w:rsidR="00001BF7" w:rsidRPr="001B26D5" w14:paraId="784DB3E0"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AF0FDB1"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Bulgaria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A41443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E2044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7/4/2005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DCB415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1/8/2005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971BE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516FAB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D9DDB8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BFAE291" w14:textId="77777777" w:rsidR="00001BF7" w:rsidRPr="001B26D5" w:rsidRDefault="00001BF7" w:rsidP="009B3F2B">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2D2B470" w14:textId="77777777" w:rsidR="00001BF7" w:rsidRPr="001B26D5" w:rsidRDefault="00001BF7" w:rsidP="009B3F2B">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860E569" w14:textId="77777777" w:rsidR="00001BF7" w:rsidRPr="001B26D5" w:rsidRDefault="00001BF7" w:rsidP="009B3F2B">
            <w:pPr>
              <w:spacing w:after="0" w:line="240" w:lineRule="auto"/>
              <w:jc w:val="center"/>
              <w:rPr>
                <w:rFonts w:cs="Arial"/>
                <w:szCs w:val="20"/>
                <w:lang w:eastAsia="es-AR"/>
              </w:rPr>
            </w:pPr>
          </w:p>
        </w:tc>
      </w:tr>
      <w:tr w:rsidR="00001BF7" w:rsidRPr="001B26D5" w14:paraId="7C8970C5"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7FA8432" w14:textId="77777777" w:rsidR="00001BF7" w:rsidRPr="001B26D5" w:rsidRDefault="00001BF7" w:rsidP="009B3F2B">
            <w:pPr>
              <w:spacing w:after="0" w:line="240" w:lineRule="auto"/>
              <w:rPr>
                <w:rFonts w:cs="Arial"/>
                <w:szCs w:val="20"/>
                <w:lang w:eastAsia="es-AR"/>
              </w:rPr>
            </w:pPr>
            <w:r>
              <w:rPr>
                <w:rFonts w:cs="Arial"/>
                <w:szCs w:val="20"/>
                <w:lang w:eastAsia="es-AR"/>
              </w:rPr>
              <w:t>Croacia</w:t>
            </w:r>
            <w:r w:rsidRPr="001B26D5">
              <w:rPr>
                <w:rFonts w:cs="Arial"/>
                <w:szCs w:val="20"/>
                <w:lang w:eastAsia="es-AR"/>
              </w:rPr>
              <w:t>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0AE5AB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BD9FAA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17/10/2002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473093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1/7/2004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C35E76F"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AFC86C9"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4CB916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096FC96"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B64AEE2"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095C3E8" w14:textId="77777777" w:rsidR="00001BF7" w:rsidRPr="001B26D5" w:rsidRDefault="00001BF7" w:rsidP="009B3F2B">
            <w:pPr>
              <w:spacing w:after="0" w:line="240" w:lineRule="auto"/>
              <w:rPr>
                <w:rFonts w:cs="Arial"/>
                <w:szCs w:val="20"/>
                <w:lang w:eastAsia="es-AR"/>
              </w:rPr>
            </w:pPr>
          </w:p>
        </w:tc>
      </w:tr>
      <w:tr w:rsidR="00001BF7" w:rsidRPr="001B26D5" w14:paraId="5CCC6D9D"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FB83F6F" w14:textId="77777777" w:rsidR="00001BF7" w:rsidRPr="001B26D5" w:rsidRDefault="00001BF7" w:rsidP="009B3F2B">
            <w:pPr>
              <w:spacing w:after="0" w:line="240" w:lineRule="auto"/>
              <w:rPr>
                <w:rFonts w:cs="Arial"/>
                <w:szCs w:val="20"/>
                <w:lang w:eastAsia="es-AR"/>
              </w:rPr>
            </w:pPr>
            <w:r>
              <w:rPr>
                <w:rFonts w:cs="Arial"/>
                <w:szCs w:val="20"/>
                <w:lang w:eastAsia="es-AR"/>
              </w:rPr>
              <w:t>Chipre</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A66678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59F917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19/1/2005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9B9A9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1/5/2005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D86FE22"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ED01F51"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14E2C6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F0A84A6"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18F993D"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CF6A2B2" w14:textId="77777777" w:rsidR="00001BF7" w:rsidRPr="001B26D5" w:rsidRDefault="00001BF7" w:rsidP="009B3F2B">
            <w:pPr>
              <w:spacing w:after="0" w:line="240" w:lineRule="auto"/>
              <w:rPr>
                <w:rFonts w:cs="Arial"/>
                <w:szCs w:val="20"/>
                <w:lang w:eastAsia="es-AR"/>
              </w:rPr>
            </w:pPr>
          </w:p>
        </w:tc>
      </w:tr>
      <w:tr w:rsidR="00001BF7" w:rsidRPr="001B26D5" w14:paraId="145E4C71"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9960FE8" w14:textId="77777777" w:rsidR="00001BF7" w:rsidRPr="001B26D5" w:rsidRDefault="00001BF7" w:rsidP="009B3F2B">
            <w:pPr>
              <w:spacing w:after="0" w:line="240" w:lineRule="auto"/>
              <w:rPr>
                <w:rFonts w:cs="Arial"/>
                <w:szCs w:val="20"/>
                <w:lang w:eastAsia="es-AR"/>
              </w:rPr>
            </w:pPr>
            <w:r>
              <w:rPr>
                <w:rFonts w:cs="Arial"/>
                <w:szCs w:val="20"/>
                <w:lang w:eastAsia="es-AR"/>
              </w:rPr>
              <w:t>República Checa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CECF206"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9/2/2005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90DB99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22/8/2013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E9638A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1/12/2013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408A4EE"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AAC09C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FF6CB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FB3B8C"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22815C4"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6D7EAFA" w14:textId="77777777" w:rsidR="00001BF7" w:rsidRPr="001B26D5" w:rsidRDefault="00001BF7" w:rsidP="009B3F2B">
            <w:pPr>
              <w:spacing w:after="0" w:line="240" w:lineRule="auto"/>
              <w:rPr>
                <w:rFonts w:cs="Arial"/>
                <w:szCs w:val="20"/>
                <w:lang w:eastAsia="es-AR"/>
              </w:rPr>
            </w:pPr>
          </w:p>
        </w:tc>
      </w:tr>
      <w:tr w:rsidR="00001BF7" w:rsidRPr="001B26D5" w14:paraId="3F313338"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0A759CE" w14:textId="77777777" w:rsidR="00001BF7" w:rsidRPr="001B26D5" w:rsidRDefault="00001BF7" w:rsidP="009B3F2B">
            <w:pPr>
              <w:spacing w:after="0" w:line="240" w:lineRule="auto"/>
              <w:rPr>
                <w:rFonts w:cs="Arial"/>
                <w:szCs w:val="20"/>
                <w:lang w:eastAsia="es-AR"/>
              </w:rPr>
            </w:pPr>
            <w:r>
              <w:rPr>
                <w:rFonts w:cs="Arial"/>
                <w:szCs w:val="20"/>
                <w:lang w:eastAsia="es-AR"/>
              </w:rPr>
              <w:t>Dinamarca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F2CE3A4"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22/4/2003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825E01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21/6/2005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012018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1/10/2005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DD2226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17F0C15"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1FF57B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BD522B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AA24790"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EA01ACE" w14:textId="77777777" w:rsidR="00001BF7" w:rsidRPr="001B26D5" w:rsidRDefault="00001BF7" w:rsidP="009B3F2B">
            <w:pPr>
              <w:spacing w:after="0" w:line="240" w:lineRule="auto"/>
              <w:rPr>
                <w:rFonts w:cs="Arial"/>
                <w:szCs w:val="20"/>
                <w:lang w:eastAsia="es-AR"/>
              </w:rPr>
            </w:pPr>
          </w:p>
        </w:tc>
      </w:tr>
      <w:tr w:rsidR="00001BF7" w:rsidRPr="001B26D5" w14:paraId="2A0ABB86"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D86B1C6"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Estonia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35EEF3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C0CF01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12/5/2003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763A90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1/7/2004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5574E8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16B54C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D9F11D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A7BE82D"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E86F159"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E5A57E" w14:textId="77777777" w:rsidR="00001BF7" w:rsidRPr="001B26D5" w:rsidRDefault="00001BF7" w:rsidP="009B3F2B">
            <w:pPr>
              <w:spacing w:after="0" w:line="240" w:lineRule="auto"/>
              <w:rPr>
                <w:rFonts w:cs="Arial"/>
                <w:szCs w:val="20"/>
                <w:lang w:eastAsia="es-AR"/>
              </w:rPr>
            </w:pPr>
          </w:p>
        </w:tc>
      </w:tr>
      <w:tr w:rsidR="00001BF7" w:rsidRPr="001B26D5" w14:paraId="3ED7D616"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8C8DAF8" w14:textId="77777777" w:rsidR="00001BF7" w:rsidRPr="001B26D5" w:rsidRDefault="00001BF7" w:rsidP="009B3F2B">
            <w:pPr>
              <w:spacing w:after="0" w:line="240" w:lineRule="auto"/>
              <w:rPr>
                <w:rFonts w:cs="Arial"/>
                <w:szCs w:val="20"/>
                <w:lang w:eastAsia="es-AR"/>
              </w:rPr>
            </w:pPr>
            <w:r>
              <w:rPr>
                <w:rFonts w:cs="Arial"/>
                <w:szCs w:val="20"/>
                <w:lang w:eastAsia="es-AR"/>
              </w:rPr>
              <w:t>Finlandia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C854D6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0F69B0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24/5/2007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FA5D04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1/9/2007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3510B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CFD26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4C714D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77D6D2"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791825"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4A025D2" w14:textId="77777777" w:rsidR="00001BF7" w:rsidRPr="001B26D5" w:rsidRDefault="00001BF7" w:rsidP="009B3F2B">
            <w:pPr>
              <w:spacing w:after="0" w:line="240" w:lineRule="auto"/>
              <w:rPr>
                <w:rFonts w:cs="Arial"/>
                <w:szCs w:val="20"/>
                <w:lang w:eastAsia="es-AR"/>
              </w:rPr>
            </w:pPr>
          </w:p>
        </w:tc>
      </w:tr>
      <w:tr w:rsidR="00001BF7" w:rsidRPr="001B26D5" w14:paraId="392A57AB"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93CD9F0" w14:textId="77777777" w:rsidR="00001BF7" w:rsidRPr="001B26D5" w:rsidRDefault="00001BF7" w:rsidP="009B3F2B">
            <w:pPr>
              <w:spacing w:after="0" w:line="240" w:lineRule="auto"/>
              <w:rPr>
                <w:rFonts w:cs="Arial"/>
                <w:szCs w:val="20"/>
                <w:lang w:eastAsia="es-AR"/>
              </w:rPr>
            </w:pPr>
            <w:r>
              <w:rPr>
                <w:rFonts w:cs="Arial"/>
                <w:szCs w:val="20"/>
                <w:lang w:eastAsia="es-AR"/>
              </w:rPr>
              <w:t>Francia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E81C52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374168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10/1/2006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791BBFE"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1/5/2006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CE5F5E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D16CD8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ED843A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A86F1A"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DBB27EF"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FF806D2" w14:textId="77777777" w:rsidR="00001BF7" w:rsidRPr="001B26D5" w:rsidRDefault="00001BF7" w:rsidP="009B3F2B">
            <w:pPr>
              <w:spacing w:after="0" w:line="240" w:lineRule="auto"/>
              <w:rPr>
                <w:rFonts w:cs="Arial"/>
                <w:szCs w:val="20"/>
                <w:lang w:eastAsia="es-AR"/>
              </w:rPr>
            </w:pPr>
          </w:p>
        </w:tc>
      </w:tr>
      <w:tr w:rsidR="00001BF7" w:rsidRPr="001B26D5" w14:paraId="1BB333CC"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872097F"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Georgia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9E326D4"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1/4/2008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5556C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6/6/2012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6EDE56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1/10/2012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F85AE14"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674081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C661CA3" w14:textId="77777777" w:rsidR="00001BF7" w:rsidRPr="001B26D5" w:rsidRDefault="00001BF7" w:rsidP="009B3F2B">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4657659"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37A2C12"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0F96C0F" w14:textId="77777777" w:rsidR="00001BF7" w:rsidRPr="001B26D5" w:rsidRDefault="00001BF7" w:rsidP="009B3F2B">
            <w:pPr>
              <w:spacing w:after="0" w:line="240" w:lineRule="auto"/>
              <w:rPr>
                <w:rFonts w:cs="Arial"/>
                <w:szCs w:val="20"/>
                <w:lang w:eastAsia="es-AR"/>
              </w:rPr>
            </w:pPr>
          </w:p>
        </w:tc>
      </w:tr>
      <w:tr w:rsidR="00001BF7" w:rsidRPr="001B26D5" w14:paraId="5F1347B1"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D6E35D" w14:textId="77777777" w:rsidR="00001BF7" w:rsidRPr="001B26D5" w:rsidRDefault="00001BF7" w:rsidP="009B3F2B">
            <w:pPr>
              <w:spacing w:after="0" w:line="240" w:lineRule="auto"/>
              <w:rPr>
                <w:rFonts w:cs="Arial"/>
                <w:szCs w:val="20"/>
                <w:lang w:eastAsia="es-AR"/>
              </w:rPr>
            </w:pPr>
            <w:r>
              <w:rPr>
                <w:rFonts w:cs="Arial"/>
                <w:szCs w:val="20"/>
                <w:lang w:eastAsia="es-AR"/>
              </w:rPr>
              <w:t>Alemania</w:t>
            </w:r>
            <w:r w:rsidRPr="001B26D5">
              <w:rPr>
                <w:rFonts w:cs="Arial"/>
                <w:szCs w:val="20"/>
                <w:lang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2DD40D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D0DAB6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9/3/2009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075A82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1/7/2009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CC18644"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488FD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C3A46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D867675"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A7B3016"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2F07DB5" w14:textId="77777777" w:rsidR="00001BF7" w:rsidRPr="001B26D5" w:rsidRDefault="00001BF7" w:rsidP="009B3F2B">
            <w:pPr>
              <w:spacing w:after="0" w:line="240" w:lineRule="auto"/>
              <w:rPr>
                <w:rFonts w:cs="Arial"/>
                <w:szCs w:val="20"/>
                <w:lang w:eastAsia="es-AR"/>
              </w:rPr>
            </w:pPr>
          </w:p>
        </w:tc>
      </w:tr>
      <w:tr w:rsidR="00001BF7" w:rsidRPr="001B26D5" w14:paraId="5ECBA7C3"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1B24153" w14:textId="77777777" w:rsidR="00001BF7" w:rsidRPr="001B26D5" w:rsidRDefault="00001BF7" w:rsidP="009B3F2B">
            <w:pPr>
              <w:spacing w:after="0" w:line="240" w:lineRule="auto"/>
              <w:rPr>
                <w:rFonts w:cs="Arial"/>
                <w:szCs w:val="20"/>
                <w:lang w:eastAsia="es-AR"/>
              </w:rPr>
            </w:pPr>
            <w:r>
              <w:rPr>
                <w:rFonts w:cs="Arial"/>
                <w:szCs w:val="20"/>
                <w:lang w:eastAsia="es-AR"/>
              </w:rPr>
              <w:t>Grecia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E80C67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D4AE814"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DB602C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94AEDC"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504F45B"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A1F1702" w14:textId="77777777" w:rsidR="00001BF7" w:rsidRPr="001B26D5" w:rsidRDefault="00001BF7" w:rsidP="009B3F2B">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5C27A4D"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0DA95E5"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CB53554" w14:textId="77777777" w:rsidR="00001BF7" w:rsidRPr="001B26D5" w:rsidRDefault="00001BF7" w:rsidP="009B3F2B">
            <w:pPr>
              <w:spacing w:after="0" w:line="240" w:lineRule="auto"/>
              <w:rPr>
                <w:rFonts w:cs="Arial"/>
                <w:szCs w:val="20"/>
                <w:lang w:eastAsia="es-AR"/>
              </w:rPr>
            </w:pPr>
          </w:p>
        </w:tc>
      </w:tr>
      <w:tr w:rsidR="00001BF7" w:rsidRPr="001B26D5" w14:paraId="3A7CDDE5"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5EFD249" w14:textId="77777777" w:rsidR="00001BF7" w:rsidRPr="001B26D5" w:rsidRDefault="00001BF7" w:rsidP="009B3F2B">
            <w:pPr>
              <w:spacing w:after="0" w:line="240" w:lineRule="auto"/>
              <w:rPr>
                <w:rFonts w:cs="Arial"/>
                <w:szCs w:val="20"/>
                <w:lang w:eastAsia="es-AR"/>
              </w:rPr>
            </w:pPr>
            <w:r>
              <w:rPr>
                <w:rFonts w:cs="Arial"/>
                <w:szCs w:val="20"/>
                <w:lang w:eastAsia="es-AR"/>
              </w:rPr>
              <w:t>Hungría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C630A52"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E8FB06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4/12/2003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97007C3"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1/7/2004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9E6863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BB8365E"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0A58B7"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8FA3088"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124B941"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E3E960" w14:textId="77777777" w:rsidR="00001BF7" w:rsidRPr="001B26D5" w:rsidRDefault="00001BF7" w:rsidP="009B3F2B">
            <w:pPr>
              <w:spacing w:after="0" w:line="240" w:lineRule="auto"/>
              <w:rPr>
                <w:rFonts w:cs="Arial"/>
                <w:szCs w:val="20"/>
                <w:lang w:eastAsia="es-AR"/>
              </w:rPr>
            </w:pPr>
          </w:p>
        </w:tc>
      </w:tr>
      <w:tr w:rsidR="00001BF7" w:rsidRPr="001B26D5" w14:paraId="2994189A"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35961BF" w14:textId="77777777" w:rsidR="00001BF7" w:rsidRPr="001B26D5" w:rsidRDefault="00001BF7" w:rsidP="009B3F2B">
            <w:pPr>
              <w:spacing w:after="0" w:line="240" w:lineRule="auto"/>
              <w:rPr>
                <w:rFonts w:cs="Arial"/>
                <w:szCs w:val="20"/>
                <w:lang w:eastAsia="es-AR"/>
              </w:rPr>
            </w:pPr>
            <w:r>
              <w:rPr>
                <w:rFonts w:cs="Arial"/>
                <w:szCs w:val="20"/>
                <w:lang w:eastAsia="es-AR"/>
              </w:rPr>
              <w:t>Islandia</w:t>
            </w:r>
            <w:r w:rsidRPr="001B26D5">
              <w:rPr>
                <w:rFonts w:cs="Arial"/>
                <w:szCs w:val="20"/>
                <w:lang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07C82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30/11/2001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095A1D6"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29/1/2007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76E4E5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1/5/2007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DC0DB1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A0F0A1"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B3C43B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1FDAE74"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C1A40D3"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635D0B3" w14:textId="77777777" w:rsidR="00001BF7" w:rsidRPr="001B26D5" w:rsidRDefault="00001BF7" w:rsidP="009B3F2B">
            <w:pPr>
              <w:spacing w:after="0" w:line="240" w:lineRule="auto"/>
              <w:rPr>
                <w:rFonts w:cs="Arial"/>
                <w:szCs w:val="20"/>
                <w:lang w:eastAsia="es-AR"/>
              </w:rPr>
            </w:pPr>
          </w:p>
        </w:tc>
      </w:tr>
      <w:tr w:rsidR="00001BF7" w:rsidRPr="001B26D5" w14:paraId="114BFA23"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180A0EA" w14:textId="77777777" w:rsidR="00001BF7" w:rsidRPr="001B26D5" w:rsidRDefault="00001BF7" w:rsidP="009B3F2B">
            <w:pPr>
              <w:spacing w:after="0" w:line="240" w:lineRule="auto"/>
              <w:rPr>
                <w:rFonts w:cs="Arial"/>
                <w:szCs w:val="20"/>
                <w:lang w:eastAsia="es-AR"/>
              </w:rPr>
            </w:pPr>
            <w:r>
              <w:rPr>
                <w:rFonts w:cs="Arial"/>
                <w:szCs w:val="20"/>
                <w:lang w:eastAsia="es-AR"/>
              </w:rPr>
              <w:t>Irlanda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EAA0A1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28/2/2002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C5239C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980235A"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3D8D7D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0DC0F2C"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3EBED6" w14:textId="77777777" w:rsidR="00001BF7" w:rsidRPr="001B26D5" w:rsidRDefault="00001BF7" w:rsidP="009B3F2B">
            <w:pPr>
              <w:spacing w:after="0" w:line="240" w:lineRule="auto"/>
              <w:jc w:val="center"/>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32BE5E5"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61F527A"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ABF111" w14:textId="77777777" w:rsidR="00001BF7" w:rsidRPr="001B26D5" w:rsidRDefault="00001BF7" w:rsidP="009B3F2B">
            <w:pPr>
              <w:spacing w:after="0" w:line="240" w:lineRule="auto"/>
              <w:rPr>
                <w:rFonts w:cs="Arial"/>
                <w:szCs w:val="20"/>
                <w:lang w:eastAsia="es-AR"/>
              </w:rPr>
            </w:pPr>
          </w:p>
        </w:tc>
      </w:tr>
      <w:tr w:rsidR="00001BF7" w:rsidRPr="001B26D5" w14:paraId="6A4EEC11"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C7C5D7"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Ital</w:t>
            </w:r>
            <w:r>
              <w:rPr>
                <w:rFonts w:cs="Arial"/>
                <w:szCs w:val="20"/>
                <w:lang w:eastAsia="es-AR"/>
              </w:rPr>
              <w:t>ia</w:t>
            </w:r>
            <w:r w:rsidRPr="001B26D5">
              <w:rPr>
                <w:rFonts w:cs="Arial"/>
                <w:szCs w:val="20"/>
                <w:lang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CFD9AA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821DDF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5/6/2008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64C3D06"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1/10/2008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CDB3D2"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F78525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FA846E"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6B740BB"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F3B3ECC"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EE4CB10" w14:textId="77777777" w:rsidR="00001BF7" w:rsidRPr="001B26D5" w:rsidRDefault="00001BF7" w:rsidP="009B3F2B">
            <w:pPr>
              <w:spacing w:after="0" w:line="240" w:lineRule="auto"/>
              <w:rPr>
                <w:rFonts w:cs="Arial"/>
                <w:szCs w:val="20"/>
                <w:lang w:eastAsia="es-AR"/>
              </w:rPr>
            </w:pPr>
          </w:p>
        </w:tc>
      </w:tr>
      <w:tr w:rsidR="00001BF7" w:rsidRPr="001B26D5" w14:paraId="05B7B59B"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0C33E69" w14:textId="77777777" w:rsidR="00001BF7" w:rsidRPr="001B26D5" w:rsidRDefault="00001BF7" w:rsidP="009B3F2B">
            <w:pPr>
              <w:spacing w:after="0" w:line="240" w:lineRule="auto"/>
              <w:rPr>
                <w:rFonts w:cs="Arial"/>
                <w:szCs w:val="20"/>
                <w:lang w:eastAsia="es-AR"/>
              </w:rPr>
            </w:pPr>
            <w:r>
              <w:rPr>
                <w:rFonts w:cs="Arial"/>
                <w:szCs w:val="20"/>
                <w:lang w:eastAsia="es-AR"/>
              </w:rPr>
              <w:t>Letonia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D3E341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5/5/2004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661FAA7"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14/2/2007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D9A266"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1/6/2007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337F2B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466C073"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4F1EC8B"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00C787F"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9777E78"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3BB5BB" w14:textId="77777777" w:rsidR="00001BF7" w:rsidRPr="001B26D5" w:rsidRDefault="00001BF7" w:rsidP="009B3F2B">
            <w:pPr>
              <w:spacing w:after="0" w:line="240" w:lineRule="auto"/>
              <w:rPr>
                <w:rFonts w:cs="Arial"/>
                <w:szCs w:val="20"/>
                <w:lang w:eastAsia="es-AR"/>
              </w:rPr>
            </w:pPr>
          </w:p>
        </w:tc>
      </w:tr>
      <w:tr w:rsidR="00001BF7" w:rsidRPr="001B26D5" w14:paraId="639BC2E3"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3BEB9A5"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Liechtenstein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6E4F3F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17/11/2008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86F27E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B5AFAD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C572610"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65C009D"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29067D8" w14:textId="77777777" w:rsidR="00001BF7" w:rsidRPr="001B26D5" w:rsidRDefault="00001BF7" w:rsidP="009B3F2B">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8EC9706"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76A7495"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0742D5" w14:textId="77777777" w:rsidR="00001BF7" w:rsidRPr="001B26D5" w:rsidRDefault="00001BF7" w:rsidP="009B3F2B">
            <w:pPr>
              <w:spacing w:after="0" w:line="240" w:lineRule="auto"/>
              <w:rPr>
                <w:rFonts w:cs="Arial"/>
                <w:szCs w:val="20"/>
                <w:lang w:eastAsia="es-AR"/>
              </w:rPr>
            </w:pPr>
          </w:p>
        </w:tc>
      </w:tr>
      <w:tr w:rsidR="00001BF7" w:rsidRPr="001B26D5" w14:paraId="3C2FDE04"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9072AD" w14:textId="77777777" w:rsidR="00001BF7" w:rsidRPr="001B26D5" w:rsidRDefault="00001BF7" w:rsidP="009B3F2B">
            <w:pPr>
              <w:spacing w:after="0" w:line="240" w:lineRule="auto"/>
              <w:rPr>
                <w:rFonts w:cs="Arial"/>
                <w:szCs w:val="20"/>
                <w:lang w:eastAsia="es-AR"/>
              </w:rPr>
            </w:pPr>
            <w:r>
              <w:rPr>
                <w:rFonts w:cs="Arial"/>
                <w:szCs w:val="20"/>
                <w:lang w:eastAsia="es-AR"/>
              </w:rPr>
              <w:t>Lituania</w:t>
            </w:r>
            <w:r w:rsidRPr="001B26D5">
              <w:rPr>
                <w:rFonts w:cs="Arial"/>
                <w:szCs w:val="20"/>
                <w:lang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58C4C7C"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23/6/2003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25F11A1"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18/3/2004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4342C80"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1/7/2004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09BEA45"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876FC48"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7B93E3D"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8954E33"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2E5E287"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8303362" w14:textId="77777777" w:rsidR="00001BF7" w:rsidRPr="001B26D5" w:rsidRDefault="00001BF7" w:rsidP="009B3F2B">
            <w:pPr>
              <w:spacing w:after="0" w:line="240" w:lineRule="auto"/>
              <w:rPr>
                <w:rFonts w:cs="Arial"/>
                <w:szCs w:val="20"/>
                <w:lang w:eastAsia="es-AR"/>
              </w:rPr>
            </w:pPr>
          </w:p>
        </w:tc>
      </w:tr>
      <w:tr w:rsidR="00001BF7" w:rsidRPr="001B26D5" w14:paraId="14B5802A"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36507C3" w14:textId="77777777" w:rsidR="00001BF7" w:rsidRPr="001B26D5" w:rsidRDefault="00001BF7" w:rsidP="009B3F2B">
            <w:pPr>
              <w:spacing w:after="0" w:line="240" w:lineRule="auto"/>
              <w:rPr>
                <w:rFonts w:cs="Arial"/>
                <w:szCs w:val="20"/>
                <w:lang w:eastAsia="es-AR"/>
              </w:rPr>
            </w:pPr>
            <w:r w:rsidRPr="001B26D5">
              <w:rPr>
                <w:rFonts w:cs="Arial"/>
                <w:szCs w:val="20"/>
                <w:lang w:eastAsia="es-AR"/>
              </w:rPr>
              <w:t>Luxemburgo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5E7822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28/1/2003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D79FD59"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BF9029F" w14:textId="77777777" w:rsidR="00001BF7" w:rsidRPr="001B26D5" w:rsidRDefault="00001BF7" w:rsidP="009B3F2B">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AE64595"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F084B55"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C3ECC6E" w14:textId="77777777" w:rsidR="00001BF7" w:rsidRPr="001B26D5" w:rsidRDefault="00001BF7" w:rsidP="009B3F2B">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035558E" w14:textId="77777777" w:rsidR="00001BF7" w:rsidRPr="001B26D5" w:rsidRDefault="00001BF7" w:rsidP="009B3F2B">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91FE7E7" w14:textId="77777777" w:rsidR="00001BF7" w:rsidRPr="001B26D5" w:rsidRDefault="00001BF7" w:rsidP="009B3F2B">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8104F0D" w14:textId="77777777" w:rsidR="00001BF7" w:rsidRPr="001B26D5" w:rsidRDefault="00001BF7" w:rsidP="009B3F2B">
            <w:pPr>
              <w:spacing w:after="0" w:line="240" w:lineRule="auto"/>
              <w:rPr>
                <w:rFonts w:cs="Arial"/>
                <w:szCs w:val="20"/>
                <w:lang w:eastAsia="es-AR"/>
              </w:rPr>
            </w:pPr>
          </w:p>
        </w:tc>
      </w:tr>
      <w:tr w:rsidR="002E0780" w:rsidRPr="001B26D5" w14:paraId="3D6DCDC1"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53DB5C9" w14:textId="79839261" w:rsidR="002E0780" w:rsidRPr="001B26D5" w:rsidRDefault="002E0780" w:rsidP="002E0780">
            <w:pPr>
              <w:spacing w:after="0" w:line="240" w:lineRule="auto"/>
              <w:rPr>
                <w:rFonts w:cs="Arial"/>
                <w:szCs w:val="20"/>
                <w:lang w:eastAsia="es-AR"/>
              </w:rPr>
            </w:pPr>
            <w:r w:rsidRPr="00B6637A">
              <w:rPr>
                <w:rFonts w:cs="Arial"/>
                <w:szCs w:val="20"/>
                <w:lang w:eastAsia="es-AR"/>
              </w:rPr>
              <w:t>Malta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B73C360" w14:textId="47938461" w:rsidR="002E0780" w:rsidRPr="001B26D5" w:rsidRDefault="002E0780" w:rsidP="002E0780">
            <w:pPr>
              <w:spacing w:after="0" w:line="240" w:lineRule="auto"/>
              <w:jc w:val="center"/>
              <w:rPr>
                <w:rFonts w:cs="Arial"/>
                <w:szCs w:val="20"/>
                <w:lang w:eastAsia="es-AR"/>
              </w:rPr>
            </w:pPr>
            <w:r w:rsidRPr="00B6637A">
              <w:rPr>
                <w:rFonts w:cs="Arial"/>
                <w:szCs w:val="20"/>
                <w:lang w:eastAsia="es-AR"/>
              </w:rPr>
              <w:t>17/1/2002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31B0E53" w14:textId="014A61DF" w:rsidR="002E0780" w:rsidRPr="001B26D5" w:rsidRDefault="002E0780" w:rsidP="002E0780">
            <w:pPr>
              <w:spacing w:after="0" w:line="240" w:lineRule="auto"/>
              <w:jc w:val="center"/>
              <w:rPr>
                <w:rFonts w:cs="Arial"/>
                <w:szCs w:val="20"/>
                <w:lang w:eastAsia="es-AR"/>
              </w:rPr>
            </w:pPr>
            <w:r w:rsidRPr="00B6637A">
              <w:rPr>
                <w:rFonts w:cs="Arial"/>
                <w:szCs w:val="20"/>
                <w:lang w:eastAsia="es-AR"/>
              </w:rPr>
              <w:t>12/4/2012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0012E77" w14:textId="1D995951" w:rsidR="002E0780" w:rsidRPr="001B26D5" w:rsidRDefault="002E0780" w:rsidP="002E0780">
            <w:pPr>
              <w:spacing w:after="0" w:line="240" w:lineRule="auto"/>
              <w:jc w:val="center"/>
              <w:rPr>
                <w:rFonts w:cs="Arial"/>
                <w:szCs w:val="20"/>
                <w:lang w:eastAsia="es-AR"/>
              </w:rPr>
            </w:pPr>
            <w:r w:rsidRPr="00B6637A">
              <w:rPr>
                <w:rFonts w:cs="Arial"/>
                <w:szCs w:val="20"/>
                <w:lang w:eastAsia="es-AR"/>
              </w:rPr>
              <w:t>1/8/2012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8605A70" w14:textId="77777777" w:rsidR="002E0780" w:rsidRPr="001B26D5" w:rsidRDefault="002E0780" w:rsidP="002E078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37A1E93" w14:textId="1F043FD6" w:rsidR="002E0780" w:rsidRPr="001B26D5" w:rsidRDefault="002E0780" w:rsidP="002E0780">
            <w:pPr>
              <w:spacing w:after="0" w:line="240" w:lineRule="auto"/>
              <w:rPr>
                <w:rFonts w:cs="Arial"/>
                <w:szCs w:val="20"/>
                <w:lang w:eastAsia="es-AR"/>
              </w:rPr>
            </w:pPr>
            <w:r w:rsidRPr="00B6637A">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EF3EDD5" w14:textId="77777777" w:rsidR="002E0780" w:rsidRPr="001B26D5" w:rsidRDefault="002E0780" w:rsidP="002E0780">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EF7C4BE" w14:textId="77777777" w:rsidR="002E0780" w:rsidRPr="001B26D5" w:rsidRDefault="002E0780" w:rsidP="002E078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24387FC" w14:textId="77777777" w:rsidR="002E0780" w:rsidRPr="001B26D5" w:rsidRDefault="002E0780" w:rsidP="002E0780">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3C4BC04" w14:textId="77777777" w:rsidR="002E0780" w:rsidRPr="001B26D5" w:rsidRDefault="002E0780" w:rsidP="002E0780">
            <w:pPr>
              <w:spacing w:after="0" w:line="240" w:lineRule="auto"/>
              <w:rPr>
                <w:rFonts w:cs="Arial"/>
                <w:szCs w:val="20"/>
                <w:lang w:eastAsia="es-AR"/>
              </w:rPr>
            </w:pPr>
          </w:p>
        </w:tc>
      </w:tr>
      <w:tr w:rsidR="002E0780" w:rsidRPr="001B26D5" w14:paraId="7B5CB54C"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99FED45" w14:textId="2EA42A48" w:rsidR="002E0780" w:rsidRPr="00B6637A" w:rsidRDefault="002E0780" w:rsidP="002E0780">
            <w:pPr>
              <w:spacing w:after="0" w:line="240" w:lineRule="auto"/>
              <w:rPr>
                <w:rFonts w:cs="Arial"/>
                <w:szCs w:val="20"/>
                <w:lang w:eastAsia="es-AR"/>
              </w:rPr>
            </w:pPr>
            <w:r w:rsidRPr="001B26D5">
              <w:rPr>
                <w:rFonts w:cs="Arial"/>
                <w:szCs w:val="20"/>
                <w:lang w:eastAsia="es-AR"/>
              </w:rPr>
              <w:t>Moldava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75E4D6D" w14:textId="6AF6E7CB" w:rsidR="002E0780" w:rsidRPr="00B6637A" w:rsidRDefault="002E0780" w:rsidP="002E0780">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7CD34E0" w14:textId="1D273635" w:rsidR="002E0780" w:rsidRPr="00B6637A" w:rsidRDefault="002E0780" w:rsidP="002E0780">
            <w:pPr>
              <w:spacing w:after="0" w:line="240" w:lineRule="auto"/>
              <w:jc w:val="center"/>
              <w:rPr>
                <w:rFonts w:cs="Arial"/>
                <w:szCs w:val="20"/>
                <w:lang w:eastAsia="es-AR"/>
              </w:rPr>
            </w:pPr>
            <w:r w:rsidRPr="001B26D5">
              <w:rPr>
                <w:rFonts w:cs="Arial"/>
                <w:szCs w:val="20"/>
                <w:lang w:eastAsia="es-AR"/>
              </w:rPr>
              <w:t>12/5/2009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6724CE5" w14:textId="0457529E" w:rsidR="002E0780" w:rsidRPr="00B6637A" w:rsidRDefault="002E0780" w:rsidP="002E0780">
            <w:pPr>
              <w:spacing w:after="0" w:line="240" w:lineRule="auto"/>
              <w:jc w:val="center"/>
              <w:rPr>
                <w:rFonts w:cs="Arial"/>
                <w:szCs w:val="20"/>
                <w:lang w:eastAsia="es-AR"/>
              </w:rPr>
            </w:pPr>
            <w:r w:rsidRPr="001B26D5">
              <w:rPr>
                <w:rFonts w:cs="Arial"/>
                <w:szCs w:val="20"/>
                <w:lang w:eastAsia="es-AR"/>
              </w:rPr>
              <w:t>1/9/2009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9FCA6A9" w14:textId="77777777" w:rsidR="002E0780" w:rsidRPr="001B26D5" w:rsidRDefault="002E0780" w:rsidP="002E078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C928773" w14:textId="25093631" w:rsidR="002E0780" w:rsidRPr="00B6637A" w:rsidRDefault="002E0780" w:rsidP="002E078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C630964" w14:textId="6D70B184" w:rsidR="002E0780" w:rsidRPr="001B26D5" w:rsidRDefault="002E0780" w:rsidP="002E0780">
            <w:pPr>
              <w:spacing w:after="0" w:line="240" w:lineRule="auto"/>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E6C0729" w14:textId="17570C3E" w:rsidR="002E0780" w:rsidRPr="001B26D5" w:rsidRDefault="002E0780" w:rsidP="002E078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15B94D2" w14:textId="77777777" w:rsidR="002E0780" w:rsidRPr="001B26D5" w:rsidRDefault="002E0780" w:rsidP="002E0780">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1692FD4" w14:textId="77777777" w:rsidR="002E0780" w:rsidRPr="001B26D5" w:rsidRDefault="002E0780" w:rsidP="002E0780">
            <w:pPr>
              <w:spacing w:after="0" w:line="240" w:lineRule="auto"/>
              <w:rPr>
                <w:rFonts w:cs="Arial"/>
                <w:szCs w:val="20"/>
                <w:lang w:eastAsia="es-AR"/>
              </w:rPr>
            </w:pPr>
          </w:p>
        </w:tc>
      </w:tr>
      <w:tr w:rsidR="002E0780" w:rsidRPr="001B26D5" w14:paraId="291743E6"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B80269D" w14:textId="7C949163" w:rsidR="002E0780" w:rsidRPr="001B26D5" w:rsidRDefault="002E0780" w:rsidP="002E0780">
            <w:pPr>
              <w:spacing w:after="0" w:line="240" w:lineRule="auto"/>
              <w:rPr>
                <w:rFonts w:cs="Arial"/>
                <w:szCs w:val="20"/>
                <w:lang w:eastAsia="es-AR"/>
              </w:rPr>
            </w:pPr>
            <w:r w:rsidRPr="001B26D5">
              <w:rPr>
                <w:rFonts w:cs="Arial"/>
                <w:szCs w:val="20"/>
                <w:lang w:eastAsia="es-AR"/>
              </w:rPr>
              <w:t>Mónaco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E562057" w14:textId="6A9A8410" w:rsidR="002E0780" w:rsidRPr="001B26D5" w:rsidRDefault="002E0780" w:rsidP="002E0780">
            <w:pPr>
              <w:spacing w:after="0" w:line="240" w:lineRule="auto"/>
              <w:jc w:val="center"/>
              <w:rPr>
                <w:rFonts w:cs="Arial"/>
                <w:szCs w:val="20"/>
                <w:lang w:eastAsia="es-AR"/>
              </w:rPr>
            </w:pPr>
            <w:r w:rsidRPr="001B26D5">
              <w:rPr>
                <w:rFonts w:cs="Arial"/>
                <w:szCs w:val="20"/>
                <w:lang w:eastAsia="es-AR"/>
              </w:rPr>
              <w:t>2/5/2013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9237224" w14:textId="44C958D1" w:rsidR="002E0780" w:rsidRPr="001B26D5" w:rsidRDefault="002E0780" w:rsidP="002E0780">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FDE7BF6" w14:textId="7B611F31" w:rsidR="002E0780" w:rsidRPr="001B26D5" w:rsidRDefault="002E0780" w:rsidP="002E0780">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5465EA4" w14:textId="77777777" w:rsidR="002E0780" w:rsidRPr="001B26D5" w:rsidRDefault="002E0780" w:rsidP="002E078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7A97DFC" w14:textId="77777777" w:rsidR="002E0780" w:rsidRPr="001B26D5" w:rsidRDefault="002E0780" w:rsidP="002E078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C532688" w14:textId="77777777" w:rsidR="002E0780" w:rsidRPr="001B26D5" w:rsidRDefault="002E0780" w:rsidP="002E0780">
            <w:pPr>
              <w:spacing w:after="0" w:line="240" w:lineRule="auto"/>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CF9FE28" w14:textId="77777777" w:rsidR="002E0780" w:rsidRPr="001B26D5" w:rsidRDefault="002E0780" w:rsidP="002E078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D981AB2" w14:textId="77777777" w:rsidR="002E0780" w:rsidRPr="001B26D5" w:rsidRDefault="002E0780" w:rsidP="002E0780">
            <w:pPr>
              <w:spacing w:after="0" w:line="240" w:lineRule="auto"/>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F451A85" w14:textId="77777777" w:rsidR="002E0780" w:rsidRPr="001B26D5" w:rsidRDefault="002E0780" w:rsidP="002E0780">
            <w:pPr>
              <w:spacing w:after="0" w:line="240" w:lineRule="auto"/>
              <w:rPr>
                <w:rFonts w:cs="Arial"/>
                <w:szCs w:val="20"/>
                <w:lang w:eastAsia="es-AR"/>
              </w:rPr>
            </w:pPr>
          </w:p>
        </w:tc>
      </w:tr>
    </w:tbl>
    <w:p w14:paraId="0E92E96E" w14:textId="06CA33A4" w:rsidR="00B6637A" w:rsidRPr="00B6637A" w:rsidRDefault="00B6637A" w:rsidP="00B6637A">
      <w:pPr>
        <w:spacing w:after="0"/>
        <w:jc w:val="center"/>
        <w:rPr>
          <w:i/>
        </w:rPr>
      </w:pPr>
      <w:r w:rsidRPr="00B6637A">
        <w:rPr>
          <w:i/>
        </w:rPr>
        <w:t>Estados miembros del Consejo de Europa</w:t>
      </w:r>
      <w:r w:rsidR="00743DAC">
        <w:rPr>
          <w:i/>
        </w:rPr>
        <w:t xml:space="preserve">. Fuente: </w:t>
      </w:r>
      <w:r w:rsidR="00743DAC" w:rsidRPr="00743DAC">
        <w:rPr>
          <w:i/>
        </w:rPr>
        <w:t>Council of</w:t>
      </w:r>
      <w:r w:rsidR="00743DAC">
        <w:rPr>
          <w:i/>
        </w:rPr>
        <w:t xml:space="preserve"> Europe </w:t>
      </w:r>
      <w:r>
        <w:rPr>
          <w:i/>
        </w:rPr>
        <w:t>(Continuación)</w:t>
      </w:r>
    </w:p>
    <w:tbl>
      <w:tblPr>
        <w:tblW w:w="4870" w:type="pct"/>
        <w:jc w:val="center"/>
        <w:tblCellSpacing w:w="0" w:type="dxa"/>
        <w:tblBorders>
          <w:top w:val="outset" w:sz="6" w:space="0" w:color="CCCCCC"/>
          <w:left w:val="outset" w:sz="6" w:space="0" w:color="CCCCCC"/>
          <w:bottom w:val="outset" w:sz="6" w:space="0" w:color="CCCCCC"/>
          <w:right w:val="outset" w:sz="6" w:space="0" w:color="CCCCCC"/>
        </w:tblBorders>
        <w:shd w:val="clear" w:color="auto" w:fill="FFFFFF"/>
        <w:tblCellMar>
          <w:top w:w="30" w:type="dxa"/>
          <w:left w:w="30" w:type="dxa"/>
          <w:bottom w:w="30" w:type="dxa"/>
          <w:right w:w="30" w:type="dxa"/>
        </w:tblCellMar>
        <w:tblLook w:val="04A0" w:firstRow="1" w:lastRow="0" w:firstColumn="1" w:lastColumn="0" w:noHBand="0" w:noVBand="1"/>
      </w:tblPr>
      <w:tblGrid>
        <w:gridCol w:w="2714"/>
        <w:gridCol w:w="1203"/>
        <w:gridCol w:w="1206"/>
        <w:gridCol w:w="1106"/>
        <w:gridCol w:w="346"/>
        <w:gridCol w:w="346"/>
        <w:gridCol w:w="336"/>
        <w:gridCol w:w="326"/>
        <w:gridCol w:w="346"/>
        <w:gridCol w:w="387"/>
      </w:tblGrid>
      <w:tr w:rsidR="00B6637A" w:rsidRPr="00422ABE" w14:paraId="1E60E175"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5081EA1E"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lastRenderedPageBreak/>
              <w:t>País</w:t>
            </w:r>
          </w:p>
        </w:tc>
        <w:tc>
          <w:tcPr>
            <w:tcW w:w="714"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22FF593E"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Firma</w:t>
            </w:r>
          </w:p>
        </w:tc>
        <w:tc>
          <w:tcPr>
            <w:tcW w:w="728"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390F58EB"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Ratificación</w:t>
            </w:r>
          </w:p>
        </w:tc>
        <w:tc>
          <w:tcPr>
            <w:tcW w:w="668"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1CD30E75"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Entrada en vigor</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67DE653C"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R. </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59DE9A9E"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D. </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4BDE87D9"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A. </w:t>
            </w:r>
          </w:p>
        </w:tc>
        <w:tc>
          <w:tcPr>
            <w:tcW w:w="199"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330E719D"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T. </w:t>
            </w:r>
          </w:p>
        </w:tc>
        <w:tc>
          <w:tcPr>
            <w:tcW w:w="20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4C296F72"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C. </w:t>
            </w:r>
          </w:p>
        </w:tc>
        <w:tc>
          <w:tcPr>
            <w:tcW w:w="235"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tcPr>
          <w:p w14:paraId="6CA55954" w14:textId="77777777" w:rsidR="00B6637A" w:rsidRPr="00877A32" w:rsidRDefault="00B6637A" w:rsidP="00BC4931">
            <w:pPr>
              <w:spacing w:after="0" w:line="240" w:lineRule="auto"/>
              <w:jc w:val="center"/>
              <w:rPr>
                <w:rFonts w:cs="Arial"/>
                <w:szCs w:val="20"/>
                <w:lang w:val="es-CL" w:eastAsia="es-AR"/>
              </w:rPr>
            </w:pPr>
            <w:r w:rsidRPr="00877A32">
              <w:rPr>
                <w:rFonts w:cs="Arial"/>
                <w:szCs w:val="20"/>
                <w:lang w:val="es-CL" w:eastAsia="es-AR"/>
              </w:rPr>
              <w:t>O. </w:t>
            </w:r>
          </w:p>
        </w:tc>
      </w:tr>
      <w:tr w:rsidR="009D4230" w:rsidRPr="00422ABE" w14:paraId="0E2031AD" w14:textId="77777777" w:rsidTr="009D423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auto"/>
            <w:vAlign w:val="center"/>
          </w:tcPr>
          <w:p w14:paraId="09AAC731" w14:textId="7F3DCC12" w:rsidR="009D4230" w:rsidRPr="00877A32" w:rsidRDefault="009D4230" w:rsidP="009D4230">
            <w:pPr>
              <w:spacing w:after="0" w:line="240" w:lineRule="auto"/>
              <w:jc w:val="left"/>
              <w:rPr>
                <w:rFonts w:cs="Arial"/>
                <w:szCs w:val="20"/>
                <w:lang w:val="es-CL" w:eastAsia="es-AR"/>
              </w:rPr>
            </w:pPr>
            <w:r w:rsidRPr="001B26D5">
              <w:rPr>
                <w:rFonts w:cs="Arial"/>
                <w:szCs w:val="20"/>
                <w:lang w:eastAsia="es-AR"/>
              </w:rPr>
              <w:t>Montenegro  </w:t>
            </w:r>
          </w:p>
        </w:tc>
        <w:tc>
          <w:tcPr>
            <w:tcW w:w="714" w:type="pct"/>
            <w:tcBorders>
              <w:top w:val="outset" w:sz="6" w:space="0" w:color="CCCCCC"/>
              <w:left w:val="outset" w:sz="6" w:space="0" w:color="CCCCCC"/>
              <w:bottom w:val="outset" w:sz="6" w:space="0" w:color="CCCCCC"/>
              <w:right w:val="outset" w:sz="6" w:space="0" w:color="CCCCCC"/>
            </w:tcBorders>
            <w:shd w:val="clear" w:color="auto" w:fill="auto"/>
            <w:vAlign w:val="center"/>
          </w:tcPr>
          <w:p w14:paraId="77A851B4" w14:textId="00CAD8DD" w:rsidR="009D4230" w:rsidRPr="00877A32" w:rsidRDefault="009D4230" w:rsidP="009D4230">
            <w:pPr>
              <w:spacing w:after="0" w:line="240" w:lineRule="auto"/>
              <w:jc w:val="center"/>
              <w:rPr>
                <w:rFonts w:cs="Arial"/>
                <w:szCs w:val="20"/>
                <w:lang w:val="es-CL" w:eastAsia="es-AR"/>
              </w:rPr>
            </w:pPr>
            <w:r w:rsidRPr="001B26D5">
              <w:rPr>
                <w:rFonts w:cs="Arial"/>
                <w:szCs w:val="20"/>
                <w:lang w:eastAsia="es-AR"/>
              </w:rPr>
              <w:t>7/4/2005  </w:t>
            </w:r>
          </w:p>
        </w:tc>
        <w:tc>
          <w:tcPr>
            <w:tcW w:w="728" w:type="pct"/>
            <w:tcBorders>
              <w:top w:val="outset" w:sz="6" w:space="0" w:color="CCCCCC"/>
              <w:left w:val="outset" w:sz="6" w:space="0" w:color="CCCCCC"/>
              <w:bottom w:val="outset" w:sz="6" w:space="0" w:color="CCCCCC"/>
              <w:right w:val="outset" w:sz="6" w:space="0" w:color="CCCCCC"/>
            </w:tcBorders>
            <w:shd w:val="clear" w:color="auto" w:fill="auto"/>
            <w:vAlign w:val="center"/>
          </w:tcPr>
          <w:p w14:paraId="0F535B5B" w14:textId="00EE4652" w:rsidR="009D4230" w:rsidRPr="00877A32" w:rsidRDefault="009D4230" w:rsidP="009D4230">
            <w:pPr>
              <w:spacing w:after="0" w:line="240" w:lineRule="auto"/>
              <w:jc w:val="center"/>
              <w:rPr>
                <w:rFonts w:cs="Arial"/>
                <w:szCs w:val="20"/>
                <w:lang w:val="es-CL" w:eastAsia="es-AR"/>
              </w:rPr>
            </w:pPr>
            <w:r w:rsidRPr="001B26D5">
              <w:rPr>
                <w:rFonts w:cs="Arial"/>
                <w:szCs w:val="20"/>
                <w:lang w:eastAsia="es-AR"/>
              </w:rPr>
              <w:t>3/3/2010  </w:t>
            </w:r>
          </w:p>
        </w:tc>
        <w:tc>
          <w:tcPr>
            <w:tcW w:w="668" w:type="pct"/>
            <w:tcBorders>
              <w:top w:val="outset" w:sz="6" w:space="0" w:color="CCCCCC"/>
              <w:left w:val="outset" w:sz="6" w:space="0" w:color="CCCCCC"/>
              <w:bottom w:val="outset" w:sz="6" w:space="0" w:color="CCCCCC"/>
              <w:right w:val="outset" w:sz="6" w:space="0" w:color="CCCCCC"/>
            </w:tcBorders>
            <w:shd w:val="clear" w:color="auto" w:fill="auto"/>
            <w:vAlign w:val="center"/>
          </w:tcPr>
          <w:p w14:paraId="0BE47A5E" w14:textId="500C5576" w:rsidR="009D4230" w:rsidRPr="00877A32" w:rsidRDefault="009D4230" w:rsidP="009D4230">
            <w:pPr>
              <w:spacing w:after="0" w:line="240" w:lineRule="auto"/>
              <w:jc w:val="center"/>
              <w:rPr>
                <w:rFonts w:cs="Arial"/>
                <w:szCs w:val="20"/>
                <w:lang w:val="es-CL" w:eastAsia="es-AR"/>
              </w:rPr>
            </w:pPr>
            <w:r w:rsidRPr="001B26D5">
              <w:rPr>
                <w:rFonts w:cs="Arial"/>
                <w:szCs w:val="20"/>
                <w:lang w:eastAsia="es-AR"/>
              </w:rPr>
              <w:t>1/7/2010  </w:t>
            </w:r>
          </w:p>
        </w:tc>
        <w:tc>
          <w:tcPr>
            <w:tcW w:w="205" w:type="pct"/>
            <w:tcBorders>
              <w:top w:val="outset" w:sz="6" w:space="0" w:color="CCCCCC"/>
              <w:left w:val="outset" w:sz="6" w:space="0" w:color="CCCCCC"/>
              <w:bottom w:val="outset" w:sz="6" w:space="0" w:color="CCCCCC"/>
              <w:right w:val="outset" w:sz="6" w:space="0" w:color="CCCCCC"/>
            </w:tcBorders>
            <w:shd w:val="clear" w:color="auto" w:fill="auto"/>
            <w:vAlign w:val="center"/>
          </w:tcPr>
          <w:p w14:paraId="5737267D" w14:textId="04377283" w:rsidR="009D4230" w:rsidRPr="00877A32" w:rsidRDefault="009D4230" w:rsidP="009D4230">
            <w:pPr>
              <w:spacing w:after="0" w:line="240" w:lineRule="auto"/>
              <w:jc w:val="center"/>
              <w:rPr>
                <w:rFonts w:cs="Arial"/>
                <w:szCs w:val="20"/>
                <w:lang w:val="es-CL"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auto"/>
            <w:vAlign w:val="center"/>
          </w:tcPr>
          <w:p w14:paraId="79CC680B" w14:textId="77777777" w:rsidR="009D4230" w:rsidRPr="00877A32" w:rsidRDefault="009D4230" w:rsidP="009D4230">
            <w:pPr>
              <w:spacing w:after="0" w:line="240" w:lineRule="auto"/>
              <w:jc w:val="center"/>
              <w:rPr>
                <w:rFonts w:cs="Arial"/>
                <w:szCs w:val="20"/>
                <w:lang w:val="es-CL"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auto"/>
            <w:vAlign w:val="center"/>
          </w:tcPr>
          <w:p w14:paraId="31C057A5" w14:textId="5E30C043" w:rsidR="009D4230" w:rsidRPr="00877A32" w:rsidRDefault="009D4230" w:rsidP="009D4230">
            <w:pPr>
              <w:spacing w:after="0" w:line="240" w:lineRule="auto"/>
              <w:jc w:val="center"/>
              <w:rPr>
                <w:rFonts w:cs="Arial"/>
                <w:szCs w:val="20"/>
                <w:lang w:val="es-CL"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auto"/>
            <w:vAlign w:val="center"/>
          </w:tcPr>
          <w:p w14:paraId="3AEF3347" w14:textId="77777777" w:rsidR="009D4230" w:rsidRPr="00877A32" w:rsidRDefault="009D4230" w:rsidP="009D4230">
            <w:pPr>
              <w:spacing w:after="0" w:line="240" w:lineRule="auto"/>
              <w:jc w:val="center"/>
              <w:rPr>
                <w:rFonts w:cs="Arial"/>
                <w:szCs w:val="20"/>
                <w:lang w:val="es-CL"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auto"/>
            <w:vAlign w:val="center"/>
          </w:tcPr>
          <w:p w14:paraId="058EF893" w14:textId="77777777" w:rsidR="009D4230" w:rsidRPr="00877A32" w:rsidRDefault="009D4230" w:rsidP="009D4230">
            <w:pPr>
              <w:spacing w:after="0" w:line="240" w:lineRule="auto"/>
              <w:jc w:val="center"/>
              <w:rPr>
                <w:rFonts w:cs="Arial"/>
                <w:szCs w:val="20"/>
                <w:lang w:val="es-CL"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auto"/>
            <w:vAlign w:val="center"/>
          </w:tcPr>
          <w:p w14:paraId="58E2C158" w14:textId="77777777" w:rsidR="009D4230" w:rsidRPr="00877A32" w:rsidRDefault="009D4230" w:rsidP="009D4230">
            <w:pPr>
              <w:spacing w:after="0" w:line="240" w:lineRule="auto"/>
              <w:jc w:val="center"/>
              <w:rPr>
                <w:rFonts w:cs="Arial"/>
                <w:szCs w:val="20"/>
                <w:lang w:val="es-CL" w:eastAsia="es-AR"/>
              </w:rPr>
            </w:pPr>
          </w:p>
        </w:tc>
      </w:tr>
      <w:tr w:rsidR="009D4230" w:rsidRPr="001B26D5" w14:paraId="6BD8A5EF"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5199706" w14:textId="77777777" w:rsidR="009D4230" w:rsidRPr="001B26D5" w:rsidRDefault="009D4230" w:rsidP="009D4230">
            <w:pPr>
              <w:spacing w:after="0" w:line="240" w:lineRule="auto"/>
              <w:rPr>
                <w:rFonts w:cs="Arial"/>
                <w:szCs w:val="20"/>
                <w:lang w:eastAsia="es-AR"/>
              </w:rPr>
            </w:pPr>
            <w:r>
              <w:rPr>
                <w:rFonts w:cs="Arial"/>
                <w:szCs w:val="20"/>
                <w:lang w:eastAsia="es-AR"/>
              </w:rPr>
              <w:t>Países Bajos</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1C38ECF"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64A5591"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16/11/2006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CC188A0"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1/3/2007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A330A7"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A8E37EE"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D048751"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1C810CE"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3399BB5"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41745AB" w14:textId="77777777" w:rsidR="009D4230" w:rsidRPr="001B26D5" w:rsidRDefault="009D4230" w:rsidP="009D4230">
            <w:pPr>
              <w:spacing w:after="0" w:line="240" w:lineRule="auto"/>
              <w:jc w:val="center"/>
              <w:rPr>
                <w:rFonts w:cs="Arial"/>
                <w:szCs w:val="20"/>
                <w:lang w:eastAsia="es-AR"/>
              </w:rPr>
            </w:pPr>
          </w:p>
        </w:tc>
      </w:tr>
      <w:tr w:rsidR="009D4230" w:rsidRPr="001B26D5" w14:paraId="2BBB21BC"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162A27B" w14:textId="77777777" w:rsidR="009D4230" w:rsidRDefault="009D4230" w:rsidP="009D4230">
            <w:pPr>
              <w:spacing w:after="0" w:line="240" w:lineRule="auto"/>
              <w:rPr>
                <w:rFonts w:cs="Arial"/>
                <w:szCs w:val="20"/>
                <w:lang w:eastAsia="es-AR"/>
              </w:rPr>
            </w:pPr>
            <w:r>
              <w:rPr>
                <w:rFonts w:cs="Arial"/>
                <w:szCs w:val="20"/>
                <w:lang w:eastAsia="es-AR"/>
              </w:rPr>
              <w:t>Noruega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0002EA9"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20AEB7A"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30/6/2006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7F87852"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1/10/2006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22CA2D3"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56F6BF7"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E8DD179"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1A9FAA2"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100CD14"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6C842E4" w14:textId="77777777" w:rsidR="009D4230" w:rsidRPr="001B26D5" w:rsidRDefault="009D4230" w:rsidP="009D4230">
            <w:pPr>
              <w:spacing w:after="0" w:line="240" w:lineRule="auto"/>
              <w:jc w:val="center"/>
              <w:rPr>
                <w:rFonts w:cs="Arial"/>
                <w:szCs w:val="20"/>
                <w:lang w:eastAsia="es-AR"/>
              </w:rPr>
            </w:pPr>
          </w:p>
        </w:tc>
      </w:tr>
      <w:tr w:rsidR="009D4230" w:rsidRPr="001B26D5" w14:paraId="7C714B8B"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509FB45" w14:textId="77777777" w:rsidR="009D4230" w:rsidRDefault="009D4230" w:rsidP="009D4230">
            <w:pPr>
              <w:spacing w:after="0" w:line="240" w:lineRule="auto"/>
              <w:rPr>
                <w:rFonts w:cs="Arial"/>
                <w:szCs w:val="20"/>
                <w:lang w:eastAsia="es-AR"/>
              </w:rPr>
            </w:pPr>
            <w:r>
              <w:rPr>
                <w:rFonts w:cs="Arial"/>
                <w:szCs w:val="20"/>
                <w:lang w:eastAsia="es-AR"/>
              </w:rPr>
              <w:t>Polonia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AF954F8"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  </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A3D6BD6"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   </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15EBDFE"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   </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AAB9D88"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4C71F3A"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605F673" w14:textId="77777777" w:rsidR="009D4230" w:rsidRPr="001B26D5" w:rsidRDefault="009D4230" w:rsidP="009D4230">
            <w:pPr>
              <w:spacing w:after="0" w:line="240" w:lineRule="auto"/>
              <w:jc w:val="center"/>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DCC4F59"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20D04AB"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878C6D8" w14:textId="77777777" w:rsidR="009D4230" w:rsidRPr="001B26D5" w:rsidRDefault="009D4230" w:rsidP="009D4230">
            <w:pPr>
              <w:spacing w:after="0" w:line="240" w:lineRule="auto"/>
              <w:jc w:val="center"/>
              <w:rPr>
                <w:rFonts w:cs="Arial"/>
                <w:szCs w:val="20"/>
                <w:lang w:eastAsia="es-AR"/>
              </w:rPr>
            </w:pPr>
          </w:p>
        </w:tc>
      </w:tr>
      <w:tr w:rsidR="009D4230" w:rsidRPr="001B26D5" w14:paraId="5A3934ED"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16C1619" w14:textId="77777777" w:rsidR="009D4230" w:rsidRDefault="009D4230" w:rsidP="009D4230">
            <w:pPr>
              <w:spacing w:after="0" w:line="240" w:lineRule="auto"/>
              <w:rPr>
                <w:rFonts w:cs="Arial"/>
                <w:szCs w:val="20"/>
                <w:lang w:eastAsia="es-AR"/>
              </w:rPr>
            </w:pPr>
            <w:r w:rsidRPr="001B26D5">
              <w:rPr>
                <w:rFonts w:cs="Arial"/>
                <w:szCs w:val="20"/>
                <w:lang w:eastAsia="es-AR"/>
              </w:rPr>
              <w:t>Portugal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A9887A3"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89847CA"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24/3/2010</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506E679"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1/7/2010</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4C4A4D8"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6F4DA19"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A5FAC93"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36C65C8"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0899675"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95DB017" w14:textId="77777777" w:rsidR="009D4230" w:rsidRPr="001B26D5" w:rsidRDefault="009D4230" w:rsidP="009D4230">
            <w:pPr>
              <w:spacing w:after="0" w:line="240" w:lineRule="auto"/>
              <w:jc w:val="center"/>
              <w:rPr>
                <w:rFonts w:cs="Arial"/>
                <w:szCs w:val="20"/>
                <w:lang w:eastAsia="es-AR"/>
              </w:rPr>
            </w:pPr>
          </w:p>
        </w:tc>
      </w:tr>
      <w:tr w:rsidR="009D4230" w:rsidRPr="001B26D5" w14:paraId="3509FEE6"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FB053D8"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Romania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A8D66F4"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DB35E2D"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12/5/2004</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530E5C0"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1/9/2004</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FEAC4E7"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C9096B4"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1F2477E"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6AD66EC"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5521D6A"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A3F2F65" w14:textId="77777777" w:rsidR="009D4230" w:rsidRPr="001B26D5" w:rsidRDefault="009D4230" w:rsidP="009D4230">
            <w:pPr>
              <w:spacing w:after="0" w:line="240" w:lineRule="auto"/>
              <w:jc w:val="center"/>
              <w:rPr>
                <w:rFonts w:cs="Arial"/>
                <w:szCs w:val="20"/>
                <w:lang w:eastAsia="es-AR"/>
              </w:rPr>
            </w:pPr>
          </w:p>
        </w:tc>
      </w:tr>
      <w:tr w:rsidR="009D4230" w:rsidRPr="001B26D5" w14:paraId="3C89A593"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B8482C9"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Rusia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59A52EF" w14:textId="77777777" w:rsidR="009D4230" w:rsidRPr="001B26D5" w:rsidRDefault="009D4230" w:rsidP="009D4230">
            <w:pPr>
              <w:spacing w:after="0" w:line="240" w:lineRule="auto"/>
              <w:jc w:val="center"/>
              <w:rPr>
                <w:rFonts w:cs="Arial"/>
                <w:szCs w:val="20"/>
                <w:lang w:eastAsia="es-AR"/>
              </w:rPr>
            </w:pP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C6C3C3F" w14:textId="77777777" w:rsidR="009D4230" w:rsidRPr="001B26D5" w:rsidRDefault="009D4230" w:rsidP="009D4230">
            <w:pPr>
              <w:spacing w:after="0" w:line="240" w:lineRule="auto"/>
              <w:jc w:val="center"/>
              <w:rPr>
                <w:rFonts w:cs="Arial"/>
                <w:szCs w:val="20"/>
                <w:lang w:eastAsia="es-AR"/>
              </w:rPr>
            </w:pP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F4FF0D0"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8D630AF"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C166A3D"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2F676A2" w14:textId="77777777" w:rsidR="009D4230" w:rsidRPr="001B26D5" w:rsidRDefault="009D4230" w:rsidP="009D4230">
            <w:pPr>
              <w:spacing w:after="0" w:line="240" w:lineRule="auto"/>
              <w:jc w:val="center"/>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43201D7"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D7D588B"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CBA9242" w14:textId="77777777" w:rsidR="009D4230" w:rsidRPr="001B26D5" w:rsidRDefault="009D4230" w:rsidP="009D4230">
            <w:pPr>
              <w:spacing w:after="0" w:line="240" w:lineRule="auto"/>
              <w:jc w:val="center"/>
              <w:rPr>
                <w:rFonts w:cs="Arial"/>
                <w:szCs w:val="20"/>
                <w:lang w:eastAsia="es-AR"/>
              </w:rPr>
            </w:pPr>
          </w:p>
        </w:tc>
      </w:tr>
      <w:tr w:rsidR="009D4230" w:rsidRPr="001B26D5" w14:paraId="4A85BD91"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7A1C9B4"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San Marino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4C3B4F0" w14:textId="77777777" w:rsidR="009D4230" w:rsidRPr="001B26D5" w:rsidRDefault="009D4230" w:rsidP="009D4230">
            <w:pPr>
              <w:spacing w:after="0" w:line="240" w:lineRule="auto"/>
              <w:jc w:val="center"/>
              <w:rPr>
                <w:rFonts w:cs="Arial"/>
                <w:szCs w:val="20"/>
                <w:lang w:eastAsia="es-AR"/>
              </w:rPr>
            </w:pP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3013E05" w14:textId="77777777" w:rsidR="009D4230" w:rsidRPr="001B26D5" w:rsidRDefault="009D4230" w:rsidP="009D4230">
            <w:pPr>
              <w:spacing w:after="0" w:line="240" w:lineRule="auto"/>
              <w:jc w:val="center"/>
              <w:rPr>
                <w:rFonts w:cs="Arial"/>
                <w:szCs w:val="20"/>
                <w:lang w:eastAsia="es-AR"/>
              </w:rPr>
            </w:pP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1B50FB3"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A27FD40"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B2B5512"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86B5EB1" w14:textId="77777777" w:rsidR="009D4230" w:rsidRPr="001B26D5" w:rsidRDefault="009D4230" w:rsidP="009D4230">
            <w:pPr>
              <w:spacing w:after="0" w:line="240" w:lineRule="auto"/>
              <w:jc w:val="center"/>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A1C8D43"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463F878"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A3FBEC2" w14:textId="77777777" w:rsidR="009D4230" w:rsidRPr="001B26D5" w:rsidRDefault="009D4230" w:rsidP="009D4230">
            <w:pPr>
              <w:spacing w:after="0" w:line="240" w:lineRule="auto"/>
              <w:jc w:val="center"/>
              <w:rPr>
                <w:rFonts w:cs="Arial"/>
                <w:szCs w:val="20"/>
                <w:lang w:eastAsia="es-AR"/>
              </w:rPr>
            </w:pPr>
          </w:p>
        </w:tc>
      </w:tr>
      <w:tr w:rsidR="009D4230" w:rsidRPr="001B26D5" w14:paraId="3B22A500"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7C63A26"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Serbia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AB16871"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7/4/2005</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300B06F"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14/4/2009</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C7D760E"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1/8/2009</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426C7DB"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ECE156B"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3188331"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E6D8FB1"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C2E6F8B"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C79E3BE" w14:textId="77777777" w:rsidR="009D4230" w:rsidRPr="001B26D5" w:rsidRDefault="009D4230" w:rsidP="009D4230">
            <w:pPr>
              <w:spacing w:after="0" w:line="240" w:lineRule="auto"/>
              <w:jc w:val="center"/>
              <w:rPr>
                <w:rFonts w:cs="Arial"/>
                <w:szCs w:val="20"/>
                <w:lang w:eastAsia="es-AR"/>
              </w:rPr>
            </w:pPr>
          </w:p>
        </w:tc>
      </w:tr>
      <w:tr w:rsidR="009D4230" w:rsidRPr="001B26D5" w14:paraId="656F8B58"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B20B496"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Eslovaquia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0BCB22F"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4/2/2005</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0CB129"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8/1/2008</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BF51D95"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1/5/2008</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57C8CA2"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62C02D6"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175995F"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7898BE2"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C823B0"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30DD9F7" w14:textId="77777777" w:rsidR="009D4230" w:rsidRPr="001B26D5" w:rsidRDefault="009D4230" w:rsidP="009D4230">
            <w:pPr>
              <w:spacing w:after="0" w:line="240" w:lineRule="auto"/>
              <w:jc w:val="center"/>
              <w:rPr>
                <w:rFonts w:cs="Arial"/>
                <w:szCs w:val="20"/>
                <w:lang w:eastAsia="es-AR"/>
              </w:rPr>
            </w:pPr>
          </w:p>
        </w:tc>
      </w:tr>
      <w:tr w:rsidR="009D4230" w:rsidRPr="001B26D5" w14:paraId="52073D3A"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341906B"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Eslovenia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54E01C9"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24/7/2002</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CA7363E"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8/9/2004</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5D8B82B"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1/1/2005</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61E1F09"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C999F2A"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C7C1B0D"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02680E3"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02B6306"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B82BFDD" w14:textId="77777777" w:rsidR="009D4230" w:rsidRPr="001B26D5" w:rsidRDefault="009D4230" w:rsidP="009D4230">
            <w:pPr>
              <w:spacing w:after="0" w:line="240" w:lineRule="auto"/>
              <w:jc w:val="center"/>
              <w:rPr>
                <w:rFonts w:cs="Arial"/>
                <w:szCs w:val="20"/>
                <w:lang w:eastAsia="es-AR"/>
              </w:rPr>
            </w:pPr>
          </w:p>
        </w:tc>
      </w:tr>
      <w:tr w:rsidR="009D4230" w:rsidRPr="001B26D5" w14:paraId="4F86E163"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AC4BFE5" w14:textId="77777777" w:rsidR="009D4230" w:rsidRPr="001B26D5" w:rsidRDefault="009D4230" w:rsidP="009D4230">
            <w:pPr>
              <w:spacing w:after="0" w:line="240" w:lineRule="auto"/>
              <w:rPr>
                <w:rFonts w:cs="Arial"/>
                <w:szCs w:val="20"/>
                <w:lang w:eastAsia="es-AR"/>
              </w:rPr>
            </w:pPr>
            <w:r>
              <w:rPr>
                <w:rFonts w:cs="Arial"/>
                <w:szCs w:val="20"/>
                <w:lang w:eastAsia="es-AR"/>
              </w:rPr>
              <w:t>España</w:t>
            </w:r>
            <w:r w:rsidRPr="001B26D5">
              <w:rPr>
                <w:rFonts w:cs="Arial"/>
                <w:szCs w:val="20"/>
                <w:lang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902AE9F"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6F20253"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3/6/2010</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D4FE798"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1/10/2010</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D7489F5"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ADD70BE"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C3B02B7"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EE3EA37"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89D219D"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F1F5182" w14:textId="77777777" w:rsidR="009D4230" w:rsidRPr="001B26D5" w:rsidRDefault="009D4230" w:rsidP="009D4230">
            <w:pPr>
              <w:spacing w:after="0" w:line="240" w:lineRule="auto"/>
              <w:jc w:val="center"/>
              <w:rPr>
                <w:rFonts w:cs="Arial"/>
                <w:szCs w:val="20"/>
                <w:lang w:eastAsia="es-AR"/>
              </w:rPr>
            </w:pPr>
          </w:p>
        </w:tc>
      </w:tr>
      <w:tr w:rsidR="009D4230" w:rsidRPr="001B26D5" w14:paraId="69D4596C"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48161CB" w14:textId="77777777" w:rsidR="009D4230" w:rsidRDefault="009D4230" w:rsidP="009D4230">
            <w:pPr>
              <w:spacing w:after="0" w:line="240" w:lineRule="auto"/>
              <w:rPr>
                <w:rFonts w:cs="Arial"/>
                <w:szCs w:val="20"/>
                <w:lang w:eastAsia="es-AR"/>
              </w:rPr>
            </w:pPr>
            <w:r>
              <w:rPr>
                <w:rFonts w:cs="Arial"/>
                <w:szCs w:val="20"/>
                <w:lang w:eastAsia="es-AR"/>
              </w:rPr>
              <w:t>Suecia</w:t>
            </w:r>
            <w:r w:rsidRPr="001B26D5">
              <w:rPr>
                <w:rFonts w:cs="Arial"/>
                <w:szCs w:val="20"/>
                <w:lang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2915F84"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E0A42B0" w14:textId="77777777" w:rsidR="009D4230" w:rsidRPr="001B26D5" w:rsidRDefault="009D4230" w:rsidP="009D4230">
            <w:pPr>
              <w:spacing w:after="0" w:line="240" w:lineRule="auto"/>
              <w:jc w:val="center"/>
              <w:rPr>
                <w:rFonts w:cs="Arial"/>
                <w:szCs w:val="20"/>
                <w:lang w:eastAsia="es-AR"/>
              </w:rPr>
            </w:pP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AAD3DD0"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32959A2"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4608C78"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6F9B1A8" w14:textId="77777777" w:rsidR="009D4230" w:rsidRPr="001B26D5" w:rsidRDefault="009D4230" w:rsidP="009D4230">
            <w:pPr>
              <w:spacing w:after="0" w:line="240" w:lineRule="auto"/>
              <w:jc w:val="center"/>
              <w:rPr>
                <w:rFonts w:cs="Arial"/>
                <w:szCs w:val="20"/>
                <w:lang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421609B"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F840DB3"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80E5B60" w14:textId="77777777" w:rsidR="009D4230" w:rsidRPr="001B26D5" w:rsidRDefault="009D4230" w:rsidP="009D4230">
            <w:pPr>
              <w:spacing w:after="0" w:line="240" w:lineRule="auto"/>
              <w:jc w:val="center"/>
              <w:rPr>
                <w:rFonts w:cs="Arial"/>
                <w:szCs w:val="20"/>
                <w:lang w:eastAsia="es-AR"/>
              </w:rPr>
            </w:pPr>
          </w:p>
        </w:tc>
      </w:tr>
      <w:tr w:rsidR="009D4230" w:rsidRPr="001B26D5" w14:paraId="39ADE1DD"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77857D" w14:textId="77777777" w:rsidR="009D4230" w:rsidRDefault="009D4230" w:rsidP="009D4230">
            <w:pPr>
              <w:spacing w:after="0" w:line="240" w:lineRule="auto"/>
              <w:rPr>
                <w:rFonts w:cs="Arial"/>
                <w:szCs w:val="20"/>
                <w:lang w:eastAsia="es-AR"/>
              </w:rPr>
            </w:pPr>
            <w:r>
              <w:rPr>
                <w:rFonts w:cs="Arial"/>
                <w:szCs w:val="20"/>
                <w:lang w:eastAsia="es-AR"/>
              </w:rPr>
              <w:t>Suiza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E48CC8D"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9DC0349"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21/9/2011</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876B4A1"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1/1/2012</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CFC454D"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4FB7962" w14:textId="77777777" w:rsidR="009D4230" w:rsidRPr="001B26D5" w:rsidRDefault="009D4230" w:rsidP="009D4230">
            <w:pPr>
              <w:spacing w:after="0" w:line="240" w:lineRule="auto"/>
              <w:rPr>
                <w:rFonts w:cs="Arial"/>
                <w:szCs w:val="20"/>
                <w:lang w:eastAsia="es-AR"/>
              </w:rPr>
            </w:pPr>
            <w:r w:rsidRPr="001B26D5">
              <w:rPr>
                <w:rFonts w:cs="Arial"/>
                <w:szCs w:val="20"/>
                <w:lang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E6C7958" w14:textId="77777777" w:rsidR="009D4230" w:rsidRPr="001B26D5" w:rsidRDefault="009D4230" w:rsidP="009D4230">
            <w:pPr>
              <w:spacing w:after="0" w:line="240" w:lineRule="auto"/>
              <w:jc w:val="center"/>
              <w:rPr>
                <w:rFonts w:cs="Arial"/>
                <w:szCs w:val="20"/>
                <w:lang w:eastAsia="es-AR"/>
              </w:rPr>
            </w:pPr>
            <w:r w:rsidRPr="001B26D5">
              <w:rPr>
                <w:rFonts w:cs="Arial"/>
                <w:szCs w:val="20"/>
                <w:lang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2780F85"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2F82008"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3F1AE06" w14:textId="77777777" w:rsidR="009D4230" w:rsidRPr="001B26D5" w:rsidRDefault="009D4230" w:rsidP="009D4230">
            <w:pPr>
              <w:spacing w:after="0" w:line="240" w:lineRule="auto"/>
              <w:jc w:val="center"/>
              <w:rPr>
                <w:rFonts w:cs="Arial"/>
                <w:szCs w:val="20"/>
                <w:lang w:eastAsia="es-AR"/>
              </w:rPr>
            </w:pPr>
          </w:p>
        </w:tc>
      </w:tr>
      <w:tr w:rsidR="009D4230" w:rsidRPr="001B26D5" w14:paraId="2733B8E0"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EBEB246" w14:textId="77777777" w:rsidR="009D4230" w:rsidRDefault="009D4230" w:rsidP="009D4230">
            <w:pPr>
              <w:spacing w:after="0" w:line="240" w:lineRule="auto"/>
              <w:rPr>
                <w:rFonts w:cs="Arial"/>
                <w:szCs w:val="20"/>
                <w:lang w:eastAsia="es-AR"/>
              </w:rPr>
            </w:pPr>
            <w:r w:rsidRPr="00F1253B">
              <w:rPr>
                <w:rFonts w:cs="Arial"/>
                <w:szCs w:val="20"/>
                <w:lang w:eastAsia="es-AR"/>
              </w:rPr>
              <w:t>La ex República Yugoslava de Macedonia</w:t>
            </w:r>
            <w:r w:rsidRPr="00F1253B">
              <w:rPr>
                <w:rFonts w:cs="Arial"/>
                <w:szCs w:val="20"/>
                <w:lang w:val="es-CL"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4CA2336" w14:textId="77777777" w:rsidR="009D4230" w:rsidRPr="001B26D5" w:rsidRDefault="009D4230" w:rsidP="009D4230">
            <w:pPr>
              <w:spacing w:after="0" w:line="240" w:lineRule="auto"/>
              <w:jc w:val="center"/>
              <w:rPr>
                <w:rFonts w:cs="Arial"/>
                <w:szCs w:val="20"/>
                <w:lang w:eastAsia="es-AR"/>
              </w:rPr>
            </w:pPr>
            <w:r w:rsidRPr="001B26D5">
              <w:rPr>
                <w:rFonts w:cs="Arial"/>
                <w:szCs w:val="20"/>
                <w:lang w:val="en-US"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9B5AB27" w14:textId="77777777" w:rsidR="009D4230" w:rsidRPr="001B26D5" w:rsidRDefault="009D4230" w:rsidP="009D4230">
            <w:pPr>
              <w:spacing w:after="0" w:line="240" w:lineRule="auto"/>
              <w:jc w:val="center"/>
              <w:rPr>
                <w:rFonts w:cs="Arial"/>
                <w:szCs w:val="20"/>
                <w:lang w:eastAsia="es-AR"/>
              </w:rPr>
            </w:pPr>
            <w:r w:rsidRPr="001B26D5">
              <w:rPr>
                <w:rFonts w:cs="Arial"/>
                <w:szCs w:val="20"/>
                <w:lang w:val="en-US" w:eastAsia="es-AR"/>
              </w:rPr>
              <w:t>15/9/2004</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973DD84" w14:textId="77777777" w:rsidR="009D4230" w:rsidRPr="001B26D5" w:rsidRDefault="009D4230" w:rsidP="009D4230">
            <w:pPr>
              <w:spacing w:after="0" w:line="240" w:lineRule="auto"/>
              <w:jc w:val="center"/>
              <w:rPr>
                <w:rFonts w:cs="Arial"/>
                <w:szCs w:val="20"/>
                <w:lang w:eastAsia="es-AR"/>
              </w:rPr>
            </w:pPr>
            <w:r w:rsidRPr="001B26D5">
              <w:rPr>
                <w:rFonts w:cs="Arial"/>
                <w:szCs w:val="20"/>
                <w:lang w:val="en-US" w:eastAsia="es-AR"/>
              </w:rPr>
              <w:t>1/1/2005</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D0615CC"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D7F3543"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42B1273" w14:textId="77777777" w:rsidR="009D4230" w:rsidRPr="001B26D5" w:rsidRDefault="009D4230" w:rsidP="009D4230">
            <w:pPr>
              <w:spacing w:after="0" w:line="240" w:lineRule="auto"/>
              <w:jc w:val="center"/>
              <w:rPr>
                <w:rFonts w:cs="Arial"/>
                <w:szCs w:val="20"/>
                <w:lang w:eastAsia="es-AR"/>
              </w:rPr>
            </w:pPr>
            <w:r w:rsidRPr="001B26D5">
              <w:rPr>
                <w:rFonts w:cs="Arial"/>
                <w:szCs w:val="20"/>
                <w:lang w:val="en-US"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36F87B6"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8B64B54"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47492E2" w14:textId="77777777" w:rsidR="009D4230" w:rsidRPr="001B26D5" w:rsidRDefault="009D4230" w:rsidP="009D4230">
            <w:pPr>
              <w:spacing w:after="0" w:line="240" w:lineRule="auto"/>
              <w:jc w:val="center"/>
              <w:rPr>
                <w:rFonts w:cs="Arial"/>
                <w:szCs w:val="20"/>
                <w:lang w:eastAsia="es-AR"/>
              </w:rPr>
            </w:pPr>
          </w:p>
        </w:tc>
      </w:tr>
      <w:tr w:rsidR="009D4230" w:rsidRPr="001B26D5" w14:paraId="4013FECB"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6483BE0" w14:textId="77777777" w:rsidR="009D4230" w:rsidRPr="00F1253B" w:rsidRDefault="009D4230" w:rsidP="009D4230">
            <w:pPr>
              <w:spacing w:after="0" w:line="240" w:lineRule="auto"/>
              <w:rPr>
                <w:rFonts w:cs="Arial"/>
                <w:szCs w:val="20"/>
                <w:lang w:eastAsia="es-AR"/>
              </w:rPr>
            </w:pPr>
            <w:r>
              <w:rPr>
                <w:rFonts w:cs="Arial"/>
                <w:szCs w:val="20"/>
                <w:lang w:val="en-US" w:eastAsia="es-AR"/>
              </w:rPr>
              <w:t>Turquía</w:t>
            </w:r>
            <w:r w:rsidRPr="001B26D5">
              <w:rPr>
                <w:rFonts w:cs="Arial"/>
                <w:szCs w:val="20"/>
                <w:lang w:val="en-US"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C2DB354"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10/11/2010</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04564C6" w14:textId="77777777" w:rsidR="009D4230" w:rsidRPr="001B26D5" w:rsidRDefault="009D4230" w:rsidP="009D4230">
            <w:pPr>
              <w:spacing w:after="0" w:line="240" w:lineRule="auto"/>
              <w:jc w:val="center"/>
              <w:rPr>
                <w:rFonts w:cs="Arial"/>
                <w:szCs w:val="20"/>
                <w:lang w:val="en-US" w:eastAsia="es-AR"/>
              </w:rPr>
            </w:pP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137CFCE" w14:textId="77777777" w:rsidR="009D4230" w:rsidRPr="001B26D5" w:rsidRDefault="009D4230" w:rsidP="009D4230">
            <w:pPr>
              <w:spacing w:after="0" w:line="240" w:lineRule="auto"/>
              <w:jc w:val="center"/>
              <w:rPr>
                <w:rFonts w:cs="Arial"/>
                <w:szCs w:val="20"/>
                <w:lang w:val="en-US"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52BDD70"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EDAF618"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11FB97B" w14:textId="77777777" w:rsidR="009D4230" w:rsidRPr="001B26D5" w:rsidRDefault="009D4230" w:rsidP="009D4230">
            <w:pPr>
              <w:spacing w:after="0" w:line="240" w:lineRule="auto"/>
              <w:jc w:val="center"/>
              <w:rPr>
                <w:rFonts w:cs="Arial"/>
                <w:szCs w:val="20"/>
                <w:lang w:val="en-US" w:eastAsia="es-AR"/>
              </w:rPr>
            </w:pP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91B7774"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DC279D5"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8C887F0" w14:textId="77777777" w:rsidR="009D4230" w:rsidRPr="001B26D5" w:rsidRDefault="009D4230" w:rsidP="009D4230">
            <w:pPr>
              <w:spacing w:after="0" w:line="240" w:lineRule="auto"/>
              <w:jc w:val="center"/>
              <w:rPr>
                <w:rFonts w:cs="Arial"/>
                <w:szCs w:val="20"/>
                <w:lang w:eastAsia="es-AR"/>
              </w:rPr>
            </w:pPr>
          </w:p>
        </w:tc>
      </w:tr>
      <w:tr w:rsidR="009D4230" w:rsidRPr="001B26D5" w14:paraId="08A61E82"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A228E48" w14:textId="77777777" w:rsidR="009D4230" w:rsidRDefault="009D4230" w:rsidP="009D4230">
            <w:pPr>
              <w:spacing w:after="0" w:line="240" w:lineRule="auto"/>
              <w:rPr>
                <w:rFonts w:cs="Arial"/>
                <w:szCs w:val="20"/>
                <w:lang w:val="en-US" w:eastAsia="es-AR"/>
              </w:rPr>
            </w:pPr>
            <w:r>
              <w:rPr>
                <w:rFonts w:cs="Arial"/>
                <w:szCs w:val="20"/>
                <w:lang w:val="en-US" w:eastAsia="es-AR"/>
              </w:rPr>
              <w:t>Ucrania</w:t>
            </w:r>
            <w:r w:rsidRPr="001B26D5">
              <w:rPr>
                <w:rFonts w:cs="Arial"/>
                <w:szCs w:val="20"/>
                <w:lang w:val="en-US" w:eastAsia="es-AR"/>
              </w:rPr>
              <w:t xml:space="preserve">  </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AB94681"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0D2C7B6"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10/3/2006</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1446CE8"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1/7/2006</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912C750" w14:textId="77777777" w:rsidR="009D4230" w:rsidRPr="001B26D5" w:rsidRDefault="009D4230" w:rsidP="009D4230">
            <w:pPr>
              <w:spacing w:after="0" w:line="240" w:lineRule="auto"/>
              <w:rPr>
                <w:rFonts w:cs="Arial"/>
                <w:szCs w:val="20"/>
                <w:lang w:eastAsia="es-AR"/>
              </w:rPr>
            </w:pPr>
            <w:r w:rsidRPr="001B26D5">
              <w:rPr>
                <w:rFonts w:cs="Arial"/>
                <w:szCs w:val="20"/>
                <w:lang w:val="en-US"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0752965"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9C1DFA8"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DAE1350"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A27B164"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FCD0E30" w14:textId="77777777" w:rsidR="009D4230" w:rsidRPr="001B26D5" w:rsidRDefault="009D4230" w:rsidP="009D4230">
            <w:pPr>
              <w:spacing w:after="0" w:line="240" w:lineRule="auto"/>
              <w:jc w:val="center"/>
              <w:rPr>
                <w:rFonts w:cs="Arial"/>
                <w:szCs w:val="20"/>
                <w:lang w:eastAsia="es-AR"/>
              </w:rPr>
            </w:pPr>
          </w:p>
        </w:tc>
      </w:tr>
      <w:tr w:rsidR="009D4230" w:rsidRPr="001B26D5" w14:paraId="333976E0" w14:textId="77777777" w:rsidTr="002E0780">
        <w:trPr>
          <w:tblHeader/>
          <w:tblCellSpacing w:w="0" w:type="dxa"/>
          <w:jc w:val="center"/>
        </w:trPr>
        <w:tc>
          <w:tcPr>
            <w:tcW w:w="163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7ED173F" w14:textId="77777777" w:rsidR="009D4230" w:rsidRDefault="009D4230" w:rsidP="009D4230">
            <w:pPr>
              <w:spacing w:after="0" w:line="240" w:lineRule="auto"/>
              <w:rPr>
                <w:rFonts w:cs="Arial"/>
                <w:szCs w:val="20"/>
                <w:lang w:val="en-US" w:eastAsia="es-AR"/>
              </w:rPr>
            </w:pPr>
            <w:r>
              <w:rPr>
                <w:rFonts w:cs="Arial"/>
                <w:szCs w:val="20"/>
                <w:lang w:val="en-US" w:eastAsia="es-AR"/>
              </w:rPr>
              <w:t>Inglaterra</w:t>
            </w:r>
          </w:p>
        </w:tc>
        <w:tc>
          <w:tcPr>
            <w:tcW w:w="714"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DA1CAAB"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23/11/2001</w:t>
            </w:r>
          </w:p>
        </w:tc>
        <w:tc>
          <w:tcPr>
            <w:tcW w:w="72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E8C27D"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25/5/2011</w:t>
            </w:r>
          </w:p>
        </w:tc>
        <w:tc>
          <w:tcPr>
            <w:tcW w:w="66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679EA03"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1/9/2011</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E133C33" w14:textId="77777777" w:rsidR="009D4230" w:rsidRPr="001B26D5" w:rsidRDefault="009D4230" w:rsidP="009D4230">
            <w:pPr>
              <w:spacing w:after="0" w:line="240" w:lineRule="auto"/>
              <w:rPr>
                <w:rFonts w:cs="Arial"/>
                <w:szCs w:val="20"/>
                <w:lang w:val="en-US" w:eastAsia="es-AR"/>
              </w:rPr>
            </w:pPr>
            <w:r w:rsidRPr="001B26D5">
              <w:rPr>
                <w:rFonts w:cs="Arial"/>
                <w:szCs w:val="20"/>
                <w:lang w:val="en-US" w:eastAsia="es-AR"/>
              </w:rPr>
              <w:t>X</w:t>
            </w: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F93278" w14:textId="77777777" w:rsidR="009D4230" w:rsidRPr="001B26D5" w:rsidRDefault="009D4230" w:rsidP="009D4230">
            <w:pPr>
              <w:spacing w:after="0" w:line="240" w:lineRule="auto"/>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D11D312" w14:textId="77777777" w:rsidR="009D4230" w:rsidRPr="001B26D5" w:rsidRDefault="009D4230" w:rsidP="009D4230">
            <w:pPr>
              <w:spacing w:after="0" w:line="240" w:lineRule="auto"/>
              <w:jc w:val="center"/>
              <w:rPr>
                <w:rFonts w:cs="Arial"/>
                <w:szCs w:val="20"/>
                <w:lang w:val="en-US" w:eastAsia="es-AR"/>
              </w:rPr>
            </w:pPr>
            <w:r w:rsidRPr="001B26D5">
              <w:rPr>
                <w:rFonts w:cs="Arial"/>
                <w:szCs w:val="20"/>
                <w:lang w:val="en-US" w:eastAsia="es-AR"/>
              </w:rPr>
              <w:t>X</w:t>
            </w:r>
          </w:p>
        </w:tc>
        <w:tc>
          <w:tcPr>
            <w:tcW w:w="199"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FDB638F" w14:textId="77777777" w:rsidR="009D4230" w:rsidRPr="001B26D5" w:rsidRDefault="009D4230" w:rsidP="009D4230">
            <w:pPr>
              <w:spacing w:after="0" w:line="240" w:lineRule="auto"/>
              <w:jc w:val="center"/>
              <w:rPr>
                <w:rFonts w:cs="Arial"/>
                <w:szCs w:val="20"/>
                <w:lang w:eastAsia="es-AR"/>
              </w:rPr>
            </w:pPr>
          </w:p>
        </w:tc>
        <w:tc>
          <w:tcPr>
            <w:tcW w:w="20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E872EC2" w14:textId="77777777" w:rsidR="009D4230" w:rsidRPr="001B26D5" w:rsidRDefault="009D4230" w:rsidP="009D4230">
            <w:pPr>
              <w:spacing w:after="0" w:line="240" w:lineRule="auto"/>
              <w:jc w:val="center"/>
              <w:rPr>
                <w:rFonts w:cs="Arial"/>
                <w:szCs w:val="20"/>
                <w:lang w:eastAsia="es-AR"/>
              </w:rPr>
            </w:pPr>
          </w:p>
        </w:tc>
        <w:tc>
          <w:tcPr>
            <w:tcW w:w="235"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31978BA" w14:textId="77777777" w:rsidR="009D4230" w:rsidRPr="001B26D5" w:rsidRDefault="009D4230" w:rsidP="009D4230">
            <w:pPr>
              <w:spacing w:after="0" w:line="240" w:lineRule="auto"/>
              <w:jc w:val="center"/>
              <w:rPr>
                <w:rFonts w:cs="Arial"/>
                <w:szCs w:val="20"/>
                <w:lang w:eastAsia="es-AR"/>
              </w:rPr>
            </w:pPr>
          </w:p>
        </w:tc>
      </w:tr>
    </w:tbl>
    <w:p w14:paraId="54B1D3A7" w14:textId="77777777" w:rsidR="00B6637A" w:rsidRDefault="00B6637A" w:rsidP="002E0780">
      <w:pPr>
        <w:spacing w:after="0" w:line="240" w:lineRule="auto"/>
        <w:ind w:firstLine="1134"/>
        <w:rPr>
          <w:rFonts w:cs="Arial"/>
          <w:color w:val="000000"/>
        </w:rPr>
      </w:pPr>
    </w:p>
    <w:p w14:paraId="65C41CD2" w14:textId="77777777" w:rsidR="00422ABE" w:rsidRDefault="00422ABE" w:rsidP="002E0780">
      <w:pPr>
        <w:spacing w:after="0" w:line="240" w:lineRule="auto"/>
        <w:ind w:firstLine="1134"/>
        <w:rPr>
          <w:rFonts w:cs="Arial"/>
          <w:color w:val="000000"/>
        </w:rPr>
      </w:pPr>
      <w:r w:rsidRPr="00422ABE">
        <w:rPr>
          <w:rFonts w:cs="Arial"/>
          <w:color w:val="000000"/>
        </w:rPr>
        <w:t>En la tabla anterior, se describe como han incorporado el convenio dentro de su legislación vigente. La incorporación puede ser realizada de la siguiente forma:</w:t>
      </w:r>
    </w:p>
    <w:p w14:paraId="49082486" w14:textId="77777777" w:rsidR="00422ABE" w:rsidRPr="00422ABE" w:rsidRDefault="00422ABE" w:rsidP="002E0780">
      <w:pPr>
        <w:spacing w:after="0" w:line="240" w:lineRule="auto"/>
        <w:ind w:firstLine="1134"/>
        <w:rPr>
          <w:rFonts w:cs="Arial"/>
          <w:color w:val="000000"/>
        </w:rPr>
      </w:pPr>
    </w:p>
    <w:p w14:paraId="7FF62E65" w14:textId="2F928B51" w:rsidR="002A6445" w:rsidRPr="00422ABE" w:rsidRDefault="002A6445" w:rsidP="00FC2021">
      <w:pPr>
        <w:pStyle w:val="Prrafodelista"/>
        <w:numPr>
          <w:ilvl w:val="0"/>
          <w:numId w:val="29"/>
        </w:numPr>
        <w:suppressAutoHyphens/>
        <w:spacing w:after="0" w:line="240" w:lineRule="auto"/>
        <w:ind w:left="1560" w:hanging="426"/>
        <w:rPr>
          <w:rFonts w:cs="Arial"/>
        </w:rPr>
      </w:pPr>
      <w:r w:rsidRPr="005D142E">
        <w:rPr>
          <w:rFonts w:cs="Arial"/>
          <w:b/>
          <w:i/>
        </w:rPr>
        <w:t>R.: Reservas</w:t>
      </w:r>
      <w:r w:rsidRPr="00422ABE">
        <w:rPr>
          <w:rFonts w:cs="Arial"/>
        </w:rPr>
        <w:t>: Es una declaración unilateral, llevada a cabo al firmar, ratificar, aceptar, aprobar o adherirse al tratado, con el objetivo de excluir o modificar los efectos jurídicos de ciertas disposiciones en su aplicación.</w:t>
      </w:r>
    </w:p>
    <w:p w14:paraId="225EDCCB" w14:textId="77777777" w:rsidR="002A6445" w:rsidRPr="00863B67" w:rsidRDefault="002A6445" w:rsidP="002E0780">
      <w:pPr>
        <w:pStyle w:val="Prrafodelista"/>
        <w:suppressAutoHyphens/>
        <w:spacing w:after="0" w:line="240" w:lineRule="auto"/>
        <w:ind w:left="1560" w:hanging="426"/>
        <w:rPr>
          <w:rFonts w:cs="Arial"/>
        </w:rPr>
      </w:pPr>
    </w:p>
    <w:p w14:paraId="2C491437" w14:textId="77777777" w:rsidR="002A6445" w:rsidRDefault="002A6445" w:rsidP="00FC2021">
      <w:pPr>
        <w:pStyle w:val="Prrafodelista"/>
        <w:numPr>
          <w:ilvl w:val="0"/>
          <w:numId w:val="29"/>
        </w:numPr>
        <w:suppressAutoHyphens/>
        <w:spacing w:after="0" w:line="240" w:lineRule="auto"/>
        <w:ind w:left="1560" w:hanging="426"/>
        <w:rPr>
          <w:rFonts w:cs="Arial"/>
        </w:rPr>
      </w:pPr>
      <w:r w:rsidRPr="00863B67">
        <w:rPr>
          <w:rFonts w:cs="Arial"/>
          <w:b/>
          <w:i/>
        </w:rPr>
        <w:t>D.: Declaraciones</w:t>
      </w:r>
      <w:r w:rsidRPr="00863B67">
        <w:rPr>
          <w:rFonts w:cs="Arial"/>
        </w:rPr>
        <w:t>: Es un comunicado  que aclara el sentido o el alcance en el que se aplicará al convenio por el cual se establece las razones para convertirse en una de las Partes miembros del convenio.</w:t>
      </w:r>
    </w:p>
    <w:p w14:paraId="0A994BDD" w14:textId="77777777" w:rsidR="002A6445" w:rsidRPr="00863B67" w:rsidRDefault="002A6445" w:rsidP="002E0780">
      <w:pPr>
        <w:pStyle w:val="Prrafodelista"/>
        <w:suppressAutoHyphens/>
        <w:spacing w:after="0" w:line="240" w:lineRule="auto"/>
        <w:ind w:left="1560" w:hanging="426"/>
        <w:rPr>
          <w:rFonts w:cs="Arial"/>
        </w:rPr>
      </w:pPr>
    </w:p>
    <w:p w14:paraId="36001482" w14:textId="77777777" w:rsidR="002A6445" w:rsidRDefault="002A6445" w:rsidP="00FC2021">
      <w:pPr>
        <w:pStyle w:val="Prrafodelista"/>
        <w:numPr>
          <w:ilvl w:val="0"/>
          <w:numId w:val="29"/>
        </w:numPr>
        <w:suppressAutoHyphens/>
        <w:spacing w:after="0" w:line="240" w:lineRule="auto"/>
        <w:ind w:left="1560" w:hanging="426"/>
        <w:rPr>
          <w:rFonts w:cs="Arial"/>
        </w:rPr>
      </w:pPr>
      <w:r w:rsidRPr="00863B67">
        <w:rPr>
          <w:rFonts w:cs="Arial"/>
          <w:b/>
          <w:i/>
        </w:rPr>
        <w:t>A.: Autoridades</w:t>
      </w:r>
      <w:r w:rsidRPr="00863B67">
        <w:rPr>
          <w:rFonts w:cs="Arial"/>
        </w:rPr>
        <w:t>: Serán los responsables de realizar la difusión y aplicación del convenio en el Estado miembro.</w:t>
      </w:r>
    </w:p>
    <w:p w14:paraId="3C1F940C" w14:textId="77777777" w:rsidR="002A6445" w:rsidRPr="00863B67" w:rsidRDefault="002A6445" w:rsidP="002E0780">
      <w:pPr>
        <w:pStyle w:val="Prrafodelista"/>
        <w:suppressAutoHyphens/>
        <w:spacing w:after="0" w:line="240" w:lineRule="auto"/>
        <w:ind w:left="1560" w:hanging="426"/>
        <w:rPr>
          <w:rFonts w:cs="Arial"/>
        </w:rPr>
      </w:pPr>
    </w:p>
    <w:p w14:paraId="227F5B84" w14:textId="77777777" w:rsidR="002A6445" w:rsidRDefault="002A6445" w:rsidP="00FC2021">
      <w:pPr>
        <w:pStyle w:val="Prrafodelista"/>
        <w:numPr>
          <w:ilvl w:val="0"/>
          <w:numId w:val="29"/>
        </w:numPr>
        <w:suppressAutoHyphens/>
        <w:spacing w:after="0" w:line="240" w:lineRule="auto"/>
        <w:ind w:left="1560" w:hanging="426"/>
        <w:rPr>
          <w:rFonts w:cs="Arial"/>
        </w:rPr>
      </w:pPr>
      <w:r w:rsidRPr="00863B67">
        <w:rPr>
          <w:rFonts w:cs="Arial"/>
          <w:b/>
          <w:i/>
        </w:rPr>
        <w:t>T.: Aplicación territorial</w:t>
      </w:r>
      <w:r w:rsidRPr="00863B67">
        <w:rPr>
          <w:rFonts w:cs="Arial"/>
        </w:rPr>
        <w:t>: Es una declaración realizada para especificar en o los territorios a los que se aplicará el convenio.</w:t>
      </w:r>
    </w:p>
    <w:p w14:paraId="0AE6918D" w14:textId="77777777" w:rsidR="002A6445" w:rsidRPr="00863B67" w:rsidRDefault="002A6445" w:rsidP="002E0780">
      <w:pPr>
        <w:pStyle w:val="Prrafodelista"/>
        <w:suppressAutoHyphens/>
        <w:spacing w:after="0" w:line="240" w:lineRule="auto"/>
        <w:ind w:left="1560" w:hanging="426"/>
        <w:rPr>
          <w:rFonts w:cs="Arial"/>
        </w:rPr>
      </w:pPr>
    </w:p>
    <w:p w14:paraId="4A6A8359" w14:textId="77777777" w:rsidR="002A6445" w:rsidRDefault="002A6445" w:rsidP="00FC2021">
      <w:pPr>
        <w:pStyle w:val="Prrafodelista"/>
        <w:numPr>
          <w:ilvl w:val="0"/>
          <w:numId w:val="29"/>
        </w:numPr>
        <w:suppressAutoHyphens/>
        <w:spacing w:after="0" w:line="240" w:lineRule="auto"/>
        <w:ind w:left="1560" w:hanging="426"/>
        <w:rPr>
          <w:rFonts w:cs="Arial"/>
        </w:rPr>
      </w:pPr>
      <w:r w:rsidRPr="00863B67">
        <w:rPr>
          <w:rFonts w:cs="Arial"/>
          <w:b/>
          <w:i/>
        </w:rPr>
        <w:t>C.: Comunicación</w:t>
      </w:r>
      <w:r w:rsidRPr="00863B67">
        <w:rPr>
          <w:rFonts w:cs="Arial"/>
        </w:rPr>
        <w:t>: Es una declaración por la cual se expresan los puntos de vista relacionados con el tratado, se puede notificar la proclamación de una nueva ley, o rectificar un error o una omisión realizada.</w:t>
      </w:r>
    </w:p>
    <w:p w14:paraId="733DBEDA" w14:textId="77777777" w:rsidR="002A6445" w:rsidRPr="00863B67" w:rsidRDefault="002A6445" w:rsidP="002A6445">
      <w:pPr>
        <w:pStyle w:val="Prrafodelista"/>
        <w:suppressAutoHyphens/>
        <w:spacing w:after="0" w:line="240" w:lineRule="auto"/>
        <w:ind w:left="1560" w:hanging="426"/>
        <w:rPr>
          <w:rFonts w:cs="Arial"/>
        </w:rPr>
      </w:pPr>
    </w:p>
    <w:p w14:paraId="22CFA303" w14:textId="77777777" w:rsidR="002A6445" w:rsidRDefault="002A6445" w:rsidP="00FC2021">
      <w:pPr>
        <w:pStyle w:val="Prrafodelista"/>
        <w:numPr>
          <w:ilvl w:val="0"/>
          <w:numId w:val="29"/>
        </w:numPr>
        <w:suppressAutoHyphens/>
        <w:spacing w:after="0" w:line="240" w:lineRule="auto"/>
        <w:ind w:left="1560" w:hanging="426"/>
        <w:rPr>
          <w:rFonts w:cs="Arial"/>
        </w:rPr>
      </w:pPr>
      <w:r w:rsidRPr="00863B67">
        <w:rPr>
          <w:rFonts w:cs="Arial"/>
          <w:b/>
          <w:i/>
        </w:rPr>
        <w:t>O.: Objeción</w:t>
      </w:r>
      <w:r>
        <w:rPr>
          <w:rFonts w:cs="Arial"/>
        </w:rPr>
        <w:t>: Es una declaración realizada para identificar, puntos con los que se encuentran en desacuerdo o disposiciones a considerar en la aplicación del convenio en el Estado.</w:t>
      </w:r>
    </w:p>
    <w:p w14:paraId="21CBDA76" w14:textId="77777777" w:rsidR="00131179" w:rsidRPr="00131179" w:rsidRDefault="00131179" w:rsidP="00131179">
      <w:pPr>
        <w:pStyle w:val="Prrafodelista"/>
        <w:rPr>
          <w:rFonts w:cs="Arial"/>
        </w:rPr>
      </w:pPr>
    </w:p>
    <w:p w14:paraId="79C2B66D" w14:textId="7FE1CA5D" w:rsidR="00B94BD2" w:rsidRDefault="00B94BD2" w:rsidP="002E0780">
      <w:pPr>
        <w:pStyle w:val="Descripcin"/>
        <w:spacing w:after="0"/>
        <w:jc w:val="left"/>
        <w:rPr>
          <w:b/>
          <w:i w:val="0"/>
          <w:sz w:val="24"/>
        </w:rPr>
      </w:pPr>
      <w:bookmarkStart w:id="111" w:name="_Toc488333084"/>
      <w:r w:rsidRPr="00B94BD2">
        <w:rPr>
          <w:b/>
          <w:i w:val="0"/>
          <w:sz w:val="24"/>
        </w:rPr>
        <w:lastRenderedPageBreak/>
        <w:t xml:space="preserve">Anexo </w:t>
      </w:r>
      <w:r w:rsidRPr="00B94BD2">
        <w:rPr>
          <w:b/>
          <w:i w:val="0"/>
          <w:sz w:val="24"/>
        </w:rPr>
        <w:fldChar w:fldCharType="begin"/>
      </w:r>
      <w:r w:rsidRPr="00B94BD2">
        <w:rPr>
          <w:b/>
          <w:i w:val="0"/>
          <w:sz w:val="24"/>
        </w:rPr>
        <w:instrText xml:space="preserve"> SEQ Anexo \* ALPHABETIC </w:instrText>
      </w:r>
      <w:r w:rsidRPr="00B94BD2">
        <w:rPr>
          <w:b/>
          <w:i w:val="0"/>
          <w:sz w:val="24"/>
        </w:rPr>
        <w:fldChar w:fldCharType="separate"/>
      </w:r>
      <w:r w:rsidR="00E548D8">
        <w:rPr>
          <w:b/>
          <w:i w:val="0"/>
          <w:noProof/>
          <w:sz w:val="24"/>
        </w:rPr>
        <w:t>B</w:t>
      </w:r>
      <w:r w:rsidRPr="00B94BD2">
        <w:rPr>
          <w:b/>
          <w:i w:val="0"/>
          <w:sz w:val="24"/>
        </w:rPr>
        <w:fldChar w:fldCharType="end"/>
      </w:r>
      <w:r w:rsidRPr="00B94BD2">
        <w:rPr>
          <w:b/>
          <w:i w:val="0"/>
          <w:sz w:val="24"/>
        </w:rPr>
        <w:t>. Países no miembros del Consejo Europeo</w:t>
      </w:r>
      <w:bookmarkEnd w:id="111"/>
    </w:p>
    <w:p w14:paraId="78C84DC5" w14:textId="77777777" w:rsidR="00ED1A9A" w:rsidRDefault="00ED1A9A" w:rsidP="002E0780">
      <w:pPr>
        <w:spacing w:after="0" w:line="240" w:lineRule="auto"/>
        <w:ind w:firstLine="1134"/>
        <w:rPr>
          <w:rFonts w:cs="Arial"/>
          <w:color w:val="000000"/>
        </w:rPr>
      </w:pPr>
    </w:p>
    <w:p w14:paraId="7603545C" w14:textId="0A1965C0" w:rsidR="00ED1A9A" w:rsidRPr="005A090F" w:rsidRDefault="00ED1A9A" w:rsidP="002E0780">
      <w:pPr>
        <w:spacing w:after="0" w:line="240" w:lineRule="auto"/>
        <w:ind w:firstLine="1134"/>
        <w:rPr>
          <w:rFonts w:cs="Arial"/>
          <w:color w:val="000000"/>
        </w:rPr>
      </w:pPr>
      <w:r>
        <w:rPr>
          <w:rFonts w:cs="Arial"/>
          <w:color w:val="000000"/>
        </w:rPr>
        <w:t xml:space="preserve">En la siguiente tabla se detalla los Estados no miembros del </w:t>
      </w:r>
      <w:r w:rsidRPr="005A090F">
        <w:rPr>
          <w:rFonts w:cs="Arial"/>
          <w:color w:val="000000"/>
        </w:rPr>
        <w:t>Consejo de Europa</w:t>
      </w:r>
      <w:r>
        <w:rPr>
          <w:rFonts w:cs="Arial"/>
          <w:color w:val="000000"/>
        </w:rPr>
        <w:t>. La adhesión al Convenio de Budapest sobre la ciberdelincuencia también se encuentra abierta a países que sean invitados por el Consejo Europeo, para que lo puedan integrar en su legislación nacional.</w:t>
      </w:r>
    </w:p>
    <w:p w14:paraId="0E73E655" w14:textId="77777777" w:rsidR="00B94BD2" w:rsidRDefault="00B94BD2" w:rsidP="002E0780">
      <w:pPr>
        <w:spacing w:after="0" w:line="240" w:lineRule="auto"/>
      </w:pPr>
    </w:p>
    <w:p w14:paraId="6700C08F" w14:textId="29282549" w:rsidR="00B6637A" w:rsidRPr="00B6637A" w:rsidRDefault="00B6637A" w:rsidP="009D4230">
      <w:pPr>
        <w:spacing w:after="0"/>
        <w:jc w:val="center"/>
        <w:rPr>
          <w:i/>
        </w:rPr>
      </w:pPr>
      <w:r w:rsidRPr="00B6637A">
        <w:rPr>
          <w:i/>
        </w:rPr>
        <w:t xml:space="preserve">Estados </w:t>
      </w:r>
      <w:r>
        <w:rPr>
          <w:i/>
        </w:rPr>
        <w:t xml:space="preserve">no </w:t>
      </w:r>
      <w:r w:rsidRPr="00B6637A">
        <w:rPr>
          <w:i/>
        </w:rPr>
        <w:t>miembros del Consejo de Europa</w:t>
      </w:r>
      <w:r w:rsidR="00743DAC">
        <w:rPr>
          <w:i/>
        </w:rPr>
        <w:t xml:space="preserve">. Fuente: </w:t>
      </w:r>
      <w:r w:rsidR="00743DAC" w:rsidRPr="00743DAC">
        <w:rPr>
          <w:i/>
        </w:rPr>
        <w:t>Council of</w:t>
      </w:r>
      <w:r w:rsidR="00743DAC">
        <w:rPr>
          <w:i/>
        </w:rPr>
        <w:t xml:space="preserve"> Europe</w:t>
      </w:r>
    </w:p>
    <w:tbl>
      <w:tblPr>
        <w:tblW w:w="4496" w:type="pct"/>
        <w:jc w:val="center"/>
        <w:tblCellSpacing w:w="0" w:type="dxa"/>
        <w:tblBorders>
          <w:top w:val="outset" w:sz="6" w:space="0" w:color="CCCCCC"/>
          <w:left w:val="outset" w:sz="6" w:space="0" w:color="CCCCCC"/>
          <w:bottom w:val="outset" w:sz="6" w:space="0" w:color="CCCCCC"/>
          <w:right w:val="outset" w:sz="6" w:space="0" w:color="CCCCCC"/>
        </w:tblBorders>
        <w:shd w:val="clear" w:color="auto" w:fill="FFFFFF"/>
        <w:tblCellMar>
          <w:top w:w="30" w:type="dxa"/>
          <w:left w:w="30" w:type="dxa"/>
          <w:bottom w:w="30" w:type="dxa"/>
          <w:right w:w="30" w:type="dxa"/>
        </w:tblCellMar>
        <w:tblLook w:val="04A0" w:firstRow="1" w:lastRow="0" w:firstColumn="1" w:lastColumn="0" w:noHBand="0" w:noVBand="1"/>
      </w:tblPr>
      <w:tblGrid>
        <w:gridCol w:w="1620"/>
        <w:gridCol w:w="1197"/>
        <w:gridCol w:w="1336"/>
        <w:gridCol w:w="1466"/>
        <w:gridCol w:w="346"/>
        <w:gridCol w:w="346"/>
        <w:gridCol w:w="339"/>
        <w:gridCol w:w="324"/>
        <w:gridCol w:w="346"/>
        <w:gridCol w:w="357"/>
      </w:tblGrid>
      <w:tr w:rsidR="00093EB7" w:rsidRPr="001B26D5" w14:paraId="5EFBB713" w14:textId="77777777" w:rsidTr="00877A32">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2D077A43" w14:textId="77777777" w:rsidR="00093EB7" w:rsidRPr="00877A32" w:rsidRDefault="00093EB7" w:rsidP="00981C80">
            <w:pPr>
              <w:spacing w:after="0" w:line="240" w:lineRule="auto"/>
              <w:jc w:val="center"/>
              <w:rPr>
                <w:rFonts w:cs="Arial"/>
                <w:szCs w:val="20"/>
                <w:lang w:val="es-CL" w:eastAsia="es-AR"/>
              </w:rPr>
            </w:pPr>
            <w:r w:rsidRPr="00877A32">
              <w:rPr>
                <w:rFonts w:cs="Arial"/>
                <w:szCs w:val="20"/>
                <w:lang w:val="es-CL" w:eastAsia="es-AR"/>
              </w:rPr>
              <w:t>  País</w:t>
            </w:r>
          </w:p>
        </w:tc>
        <w:tc>
          <w:tcPr>
            <w:tcW w:w="782"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12EA2E8A"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Firma </w:t>
            </w:r>
          </w:p>
        </w:tc>
        <w:tc>
          <w:tcPr>
            <w:tcW w:w="872"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3D082193"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Ratificación</w:t>
            </w:r>
          </w:p>
        </w:tc>
        <w:tc>
          <w:tcPr>
            <w:tcW w:w="957"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7BFCDC24"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Entrada en</w:t>
            </w:r>
          </w:p>
          <w:p w14:paraId="2E9645D1"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vigor</w:t>
            </w:r>
          </w:p>
        </w:tc>
        <w:tc>
          <w:tcPr>
            <w:tcW w:w="223"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56013C9D"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R. </w:t>
            </w:r>
          </w:p>
        </w:tc>
        <w:tc>
          <w:tcPr>
            <w:tcW w:w="223"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087F3D23"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D. </w:t>
            </w:r>
          </w:p>
        </w:tc>
        <w:tc>
          <w:tcPr>
            <w:tcW w:w="223"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145922FC"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A. </w:t>
            </w:r>
          </w:p>
        </w:tc>
        <w:tc>
          <w:tcPr>
            <w:tcW w:w="208"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3A9FEB06"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T. </w:t>
            </w:r>
          </w:p>
        </w:tc>
        <w:tc>
          <w:tcPr>
            <w:tcW w:w="223"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240817FA"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C. </w:t>
            </w:r>
          </w:p>
        </w:tc>
        <w:tc>
          <w:tcPr>
            <w:tcW w:w="230" w:type="pct"/>
            <w:tcBorders>
              <w:top w:val="outset" w:sz="6" w:space="0" w:color="CCCCCC"/>
              <w:left w:val="outset" w:sz="6" w:space="0" w:color="CCCCCC"/>
              <w:bottom w:val="outset" w:sz="6" w:space="0" w:color="CCCCCC"/>
              <w:right w:val="outset" w:sz="6" w:space="0" w:color="CCCCCC"/>
            </w:tcBorders>
            <w:shd w:val="clear" w:color="auto" w:fill="9CC2E5" w:themeFill="accent1" w:themeFillTint="99"/>
            <w:vAlign w:val="center"/>
            <w:hideMark/>
          </w:tcPr>
          <w:p w14:paraId="658CA0A5" w14:textId="77777777" w:rsidR="00093EB7" w:rsidRPr="00877A32" w:rsidRDefault="00093EB7" w:rsidP="00981C80">
            <w:pPr>
              <w:spacing w:after="0" w:line="240" w:lineRule="auto"/>
              <w:jc w:val="center"/>
              <w:rPr>
                <w:rFonts w:cs="Arial"/>
                <w:szCs w:val="20"/>
                <w:lang w:eastAsia="es-AR"/>
              </w:rPr>
            </w:pPr>
            <w:r w:rsidRPr="00877A32">
              <w:rPr>
                <w:rFonts w:cs="Arial"/>
                <w:szCs w:val="20"/>
                <w:lang w:eastAsia="es-AR"/>
              </w:rPr>
              <w:t>O. </w:t>
            </w:r>
          </w:p>
        </w:tc>
      </w:tr>
      <w:tr w:rsidR="00093EB7" w:rsidRPr="001B26D5" w14:paraId="6C790703"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9AB4BA2"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Argentina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B819018"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   </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481C780"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   </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1CF7116"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   </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E322EEE"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63F6DC6"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6334CD"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AED5738"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E37C268"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C29D90F" w14:textId="77777777" w:rsidR="00093EB7" w:rsidRPr="001B26D5" w:rsidRDefault="00093EB7" w:rsidP="00981C80">
            <w:pPr>
              <w:spacing w:after="0" w:line="240" w:lineRule="auto"/>
              <w:jc w:val="center"/>
              <w:rPr>
                <w:rFonts w:cs="Arial"/>
                <w:szCs w:val="20"/>
                <w:lang w:eastAsia="es-AR"/>
              </w:rPr>
            </w:pPr>
          </w:p>
        </w:tc>
      </w:tr>
      <w:tr w:rsidR="00093EB7" w:rsidRPr="001B26D5" w14:paraId="5C405FF8"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A0EF3F3"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Australia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B1A6D7"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30/11/2012</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C5A5FCB"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30/11/2012</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219D8D9"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1/3/2013</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4A0B81A"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C38AEC"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CB55288"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32BFA3A"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92B8691"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D6607D" w14:textId="77777777" w:rsidR="00093EB7" w:rsidRPr="001B26D5" w:rsidRDefault="00093EB7" w:rsidP="00981C80">
            <w:pPr>
              <w:spacing w:after="0" w:line="240" w:lineRule="auto"/>
              <w:jc w:val="center"/>
              <w:rPr>
                <w:rFonts w:cs="Arial"/>
                <w:szCs w:val="20"/>
                <w:lang w:eastAsia="es-AR"/>
              </w:rPr>
            </w:pPr>
          </w:p>
        </w:tc>
      </w:tr>
      <w:tr w:rsidR="00093EB7" w:rsidRPr="001B26D5" w14:paraId="153F5FEE"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CAE8EA7"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Canadá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FA3632D"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23/11/2001</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A208C43"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DB1DB2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B3147E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CA02F7F"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4B1F62"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4FFE35E"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C27525"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A151123" w14:textId="77777777" w:rsidR="00093EB7" w:rsidRPr="001B26D5" w:rsidRDefault="00093EB7" w:rsidP="00981C80">
            <w:pPr>
              <w:spacing w:after="0" w:line="240" w:lineRule="auto"/>
              <w:jc w:val="center"/>
              <w:rPr>
                <w:rFonts w:cs="Arial"/>
                <w:szCs w:val="20"/>
                <w:lang w:eastAsia="es-AR"/>
              </w:rPr>
            </w:pPr>
          </w:p>
        </w:tc>
      </w:tr>
      <w:tr w:rsidR="00093EB7" w:rsidRPr="001B26D5" w14:paraId="1B5403C4"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B4FFCD0"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Chile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6A278C1"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1FF38A4"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72CABB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7C477E6"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38AC63"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43A3924"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AEF890"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B828806"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A9349B" w14:textId="77777777" w:rsidR="00093EB7" w:rsidRPr="001B26D5" w:rsidRDefault="00093EB7" w:rsidP="00981C80">
            <w:pPr>
              <w:spacing w:after="0" w:line="240" w:lineRule="auto"/>
              <w:jc w:val="center"/>
              <w:rPr>
                <w:rFonts w:cs="Arial"/>
                <w:szCs w:val="20"/>
                <w:lang w:eastAsia="es-AR"/>
              </w:rPr>
            </w:pPr>
          </w:p>
        </w:tc>
      </w:tr>
      <w:tr w:rsidR="00093EB7" w:rsidRPr="001B26D5" w14:paraId="3A184FA0"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121276F"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Colombia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FF28DC3"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73553C6"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3DBA161"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BCAE6E4"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208C52C"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80E4B5"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CD29E51"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7104380"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FA3036" w14:textId="77777777" w:rsidR="00093EB7" w:rsidRPr="001B26D5" w:rsidRDefault="00093EB7" w:rsidP="00981C80">
            <w:pPr>
              <w:spacing w:after="0" w:line="240" w:lineRule="auto"/>
              <w:jc w:val="center"/>
              <w:rPr>
                <w:rFonts w:cs="Arial"/>
                <w:szCs w:val="20"/>
                <w:lang w:eastAsia="es-AR"/>
              </w:rPr>
            </w:pPr>
          </w:p>
        </w:tc>
      </w:tr>
      <w:tr w:rsidR="00093EB7" w:rsidRPr="001B26D5" w14:paraId="39822EC0"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1B375F4"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Costa Rica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CC100C2"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346FAA1"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09B866"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0F3E69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E1F7EA"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2F0834E"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FEA231F"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45249A9"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3E0935C" w14:textId="77777777" w:rsidR="00093EB7" w:rsidRPr="001B26D5" w:rsidRDefault="00093EB7" w:rsidP="00981C80">
            <w:pPr>
              <w:spacing w:after="0" w:line="240" w:lineRule="auto"/>
              <w:jc w:val="center"/>
              <w:rPr>
                <w:rFonts w:cs="Arial"/>
                <w:szCs w:val="20"/>
                <w:lang w:eastAsia="es-AR"/>
              </w:rPr>
            </w:pPr>
          </w:p>
        </w:tc>
      </w:tr>
      <w:tr w:rsidR="00093EB7" w:rsidRPr="001B26D5" w14:paraId="1EFB7D3A"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2485F07" w14:textId="77777777" w:rsidR="00093EB7" w:rsidRDefault="00093EB7" w:rsidP="00981C80">
            <w:pPr>
              <w:spacing w:after="0" w:line="240" w:lineRule="auto"/>
              <w:rPr>
                <w:rFonts w:cs="Arial"/>
                <w:szCs w:val="20"/>
                <w:lang w:eastAsia="es-AR"/>
              </w:rPr>
            </w:pPr>
            <w:r>
              <w:rPr>
                <w:rFonts w:cs="Arial"/>
                <w:szCs w:val="20"/>
                <w:lang w:eastAsia="es-AR"/>
              </w:rPr>
              <w:t xml:space="preserve">República </w:t>
            </w:r>
          </w:p>
          <w:p w14:paraId="3D72833C" w14:textId="77777777" w:rsidR="00093EB7" w:rsidRPr="001B26D5" w:rsidRDefault="00093EB7" w:rsidP="00981C80">
            <w:pPr>
              <w:spacing w:after="0" w:line="240" w:lineRule="auto"/>
              <w:rPr>
                <w:rFonts w:cs="Arial"/>
                <w:szCs w:val="20"/>
                <w:lang w:eastAsia="es-AR"/>
              </w:rPr>
            </w:pPr>
            <w:r>
              <w:rPr>
                <w:rFonts w:cs="Arial"/>
                <w:szCs w:val="20"/>
                <w:lang w:eastAsia="es-AR"/>
              </w:rPr>
              <w:t>Dominicana</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D2159A7"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7/2/2013</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3795919" w14:textId="77777777" w:rsidR="00093EB7" w:rsidRPr="001B26D5" w:rsidRDefault="00093EB7" w:rsidP="00981C80">
            <w:pPr>
              <w:spacing w:after="0" w:line="240" w:lineRule="auto"/>
              <w:jc w:val="center"/>
              <w:rPr>
                <w:rFonts w:cs="Arial"/>
                <w:szCs w:val="20"/>
                <w:lang w:eastAsia="es-AR"/>
              </w:rPr>
            </w:pPr>
            <w:r>
              <w:rPr>
                <w:rFonts w:cs="Arial"/>
                <w:szCs w:val="20"/>
                <w:lang w:eastAsia="es-AR"/>
              </w:rPr>
              <w:t>7/2/2013</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15BF078"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1/6/2013</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F250402"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17A774" w14:textId="0310D526" w:rsidR="00093EB7" w:rsidRPr="001B26D5" w:rsidRDefault="003A43A0" w:rsidP="00981C80">
            <w:pPr>
              <w:spacing w:after="0" w:line="240" w:lineRule="auto"/>
              <w:jc w:val="center"/>
              <w:rPr>
                <w:rFonts w:cs="Arial"/>
                <w:szCs w:val="20"/>
                <w:lang w:eastAsia="es-AR"/>
              </w:rPr>
            </w:pPr>
            <w:r>
              <w:rPr>
                <w:rFonts w:cs="Arial"/>
                <w:szCs w:val="20"/>
                <w:lang w:eastAsia="es-AR"/>
              </w:rPr>
              <w:t>X</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7FE81A" w14:textId="6984E920" w:rsidR="00093EB7" w:rsidRPr="001B26D5" w:rsidRDefault="003A43A0" w:rsidP="00981C80">
            <w:pPr>
              <w:spacing w:after="0" w:line="240" w:lineRule="auto"/>
              <w:jc w:val="center"/>
              <w:rPr>
                <w:rFonts w:cs="Arial"/>
                <w:szCs w:val="20"/>
                <w:lang w:eastAsia="es-AR"/>
              </w:rPr>
            </w:pPr>
            <w:r>
              <w:rPr>
                <w:rFonts w:cs="Arial"/>
                <w:szCs w:val="20"/>
                <w:lang w:eastAsia="es-AR"/>
              </w:rPr>
              <w:t>X</w:t>
            </w: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DF81AEA"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22D6B4E"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37A898B" w14:textId="77777777" w:rsidR="00093EB7" w:rsidRPr="001B26D5" w:rsidRDefault="00093EB7" w:rsidP="00981C80">
            <w:pPr>
              <w:spacing w:after="0" w:line="240" w:lineRule="auto"/>
              <w:jc w:val="center"/>
              <w:rPr>
                <w:rFonts w:cs="Arial"/>
                <w:szCs w:val="20"/>
                <w:lang w:eastAsia="es-AR"/>
              </w:rPr>
            </w:pPr>
          </w:p>
        </w:tc>
      </w:tr>
      <w:tr w:rsidR="00093EB7" w:rsidRPr="001B26D5" w14:paraId="44376EA9"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0FFEAD8"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Israel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4E132F6"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E6D070C"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7B41E9E"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4076346"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A784008"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23D5750"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64B5AD3"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3E8246C"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BCA1FEB" w14:textId="77777777" w:rsidR="00093EB7" w:rsidRPr="001B26D5" w:rsidRDefault="00093EB7" w:rsidP="00981C80">
            <w:pPr>
              <w:spacing w:after="0" w:line="240" w:lineRule="auto"/>
              <w:jc w:val="center"/>
              <w:rPr>
                <w:rFonts w:cs="Arial"/>
                <w:szCs w:val="20"/>
                <w:lang w:eastAsia="es-AR"/>
              </w:rPr>
            </w:pPr>
          </w:p>
        </w:tc>
      </w:tr>
      <w:tr w:rsidR="00093EB7" w:rsidRPr="001B26D5" w14:paraId="208AE206"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D9D1FA4"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Jap</w:t>
            </w:r>
            <w:r>
              <w:rPr>
                <w:rFonts w:cs="Arial"/>
                <w:szCs w:val="20"/>
                <w:lang w:eastAsia="es-AR"/>
              </w:rPr>
              <w:t>ó</w:t>
            </w:r>
            <w:r w:rsidRPr="001B26D5">
              <w:rPr>
                <w:rFonts w:cs="Arial"/>
                <w:szCs w:val="20"/>
                <w:lang w:eastAsia="es-AR"/>
              </w:rPr>
              <w:t>n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FD38CAD" w14:textId="77777777" w:rsidR="00093EB7" w:rsidRPr="001B26D5" w:rsidRDefault="00093EB7" w:rsidP="00981C80">
            <w:pPr>
              <w:spacing w:after="0" w:line="240" w:lineRule="auto"/>
              <w:jc w:val="center"/>
              <w:rPr>
                <w:rFonts w:cs="Arial"/>
                <w:szCs w:val="20"/>
                <w:lang w:eastAsia="es-AR"/>
              </w:rPr>
            </w:pPr>
            <w:r>
              <w:rPr>
                <w:rFonts w:cs="Arial"/>
                <w:szCs w:val="20"/>
                <w:lang w:eastAsia="es-AR"/>
              </w:rPr>
              <w:t>23/11/2001</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1C8A83B"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3/7/2012</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EAC209"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1/11/2012</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E22D4F8"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951180B"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71431B1"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CC32904"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60976DE"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421D23B" w14:textId="77777777" w:rsidR="00093EB7" w:rsidRPr="001B26D5" w:rsidRDefault="00093EB7" w:rsidP="00981C80">
            <w:pPr>
              <w:spacing w:after="0" w:line="240" w:lineRule="auto"/>
              <w:jc w:val="center"/>
              <w:rPr>
                <w:rFonts w:cs="Arial"/>
                <w:szCs w:val="20"/>
                <w:lang w:eastAsia="es-AR"/>
              </w:rPr>
            </w:pPr>
          </w:p>
        </w:tc>
      </w:tr>
      <w:tr w:rsidR="00093EB7" w:rsidRPr="001B26D5" w14:paraId="662F5758"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B0DC9B0" w14:textId="77777777" w:rsidR="00093EB7" w:rsidRPr="001B26D5" w:rsidRDefault="00093EB7" w:rsidP="00981C80">
            <w:pPr>
              <w:spacing w:after="0" w:line="240" w:lineRule="auto"/>
              <w:rPr>
                <w:rFonts w:cs="Arial"/>
                <w:szCs w:val="20"/>
                <w:lang w:eastAsia="es-AR"/>
              </w:rPr>
            </w:pPr>
            <w:r>
              <w:rPr>
                <w:rFonts w:cs="Arial"/>
                <w:szCs w:val="20"/>
                <w:lang w:eastAsia="es-AR"/>
              </w:rPr>
              <w:t>Mauricio</w:t>
            </w:r>
            <w:r w:rsidRPr="001B26D5">
              <w:rPr>
                <w:rFonts w:cs="Arial"/>
                <w:szCs w:val="20"/>
                <w:lang w:eastAsia="es-AR"/>
              </w:rPr>
              <w:t xml:space="preserve">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AFF1FAF"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15/11/2013</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86F3FA3" w14:textId="77777777" w:rsidR="00093EB7" w:rsidRPr="001B26D5" w:rsidRDefault="00093EB7" w:rsidP="00981C80">
            <w:pPr>
              <w:spacing w:after="0" w:line="240" w:lineRule="auto"/>
              <w:jc w:val="center"/>
              <w:rPr>
                <w:rFonts w:cs="Arial"/>
                <w:szCs w:val="20"/>
                <w:lang w:eastAsia="es-AR"/>
              </w:rPr>
            </w:pPr>
            <w:r>
              <w:rPr>
                <w:rFonts w:cs="Arial"/>
                <w:szCs w:val="20"/>
                <w:lang w:eastAsia="es-AR"/>
              </w:rPr>
              <w:t>15/11/2013</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EE9197E"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1/3/2014</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F83E95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29B7E1C"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241A0EE"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AC7C378"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CA2B9EC"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9C358B8" w14:textId="77777777" w:rsidR="00093EB7" w:rsidRPr="001B26D5" w:rsidRDefault="00093EB7" w:rsidP="00981C80">
            <w:pPr>
              <w:spacing w:after="0" w:line="240" w:lineRule="auto"/>
              <w:jc w:val="center"/>
              <w:rPr>
                <w:rFonts w:cs="Arial"/>
                <w:szCs w:val="20"/>
                <w:lang w:eastAsia="es-AR"/>
              </w:rPr>
            </w:pPr>
          </w:p>
        </w:tc>
      </w:tr>
      <w:tr w:rsidR="00093EB7" w:rsidRPr="001B26D5" w14:paraId="7C21632B"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136B644"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M</w:t>
            </w:r>
            <w:r>
              <w:rPr>
                <w:rFonts w:cs="Arial"/>
                <w:szCs w:val="20"/>
                <w:lang w:eastAsia="es-AR"/>
              </w:rPr>
              <w:t>é</w:t>
            </w:r>
            <w:r w:rsidRPr="001B26D5">
              <w:rPr>
                <w:rFonts w:cs="Arial"/>
                <w:szCs w:val="20"/>
                <w:lang w:eastAsia="es-AR"/>
              </w:rPr>
              <w:t>xico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AFB2CBC"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0F026ED"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8122AE3"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C0429AB"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6BF71D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97F3474"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00BF67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5FB3981"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1D9D085" w14:textId="77777777" w:rsidR="00093EB7" w:rsidRPr="001B26D5" w:rsidRDefault="00093EB7" w:rsidP="00981C80">
            <w:pPr>
              <w:spacing w:after="0" w:line="240" w:lineRule="auto"/>
              <w:jc w:val="center"/>
              <w:rPr>
                <w:rFonts w:cs="Arial"/>
                <w:szCs w:val="20"/>
                <w:lang w:eastAsia="es-AR"/>
              </w:rPr>
            </w:pPr>
          </w:p>
        </w:tc>
      </w:tr>
      <w:tr w:rsidR="00093EB7" w:rsidRPr="001B26D5" w14:paraId="0DDC1E9E"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7E65532" w14:textId="77777777" w:rsidR="00093EB7" w:rsidRPr="001B26D5" w:rsidRDefault="00093EB7" w:rsidP="00981C80">
            <w:pPr>
              <w:spacing w:after="0" w:line="240" w:lineRule="auto"/>
              <w:rPr>
                <w:rFonts w:cs="Arial"/>
                <w:szCs w:val="20"/>
                <w:lang w:eastAsia="es-AR"/>
              </w:rPr>
            </w:pPr>
            <w:r>
              <w:rPr>
                <w:rFonts w:cs="Arial"/>
                <w:szCs w:val="20"/>
                <w:lang w:eastAsia="es-AR"/>
              </w:rPr>
              <w:t>Marruecos</w:t>
            </w:r>
            <w:r w:rsidRPr="001B26D5">
              <w:rPr>
                <w:rFonts w:cs="Arial"/>
                <w:szCs w:val="20"/>
                <w:lang w:eastAsia="es-AR"/>
              </w:rPr>
              <w:t>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A5F1A48"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D80220F"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A7747C"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E2CAD7C"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308523A"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1474F5E"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BC89E4"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702A0E8"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AE3BD25" w14:textId="77777777" w:rsidR="00093EB7" w:rsidRPr="001B26D5" w:rsidRDefault="00093EB7" w:rsidP="00981C80">
            <w:pPr>
              <w:spacing w:after="0" w:line="240" w:lineRule="auto"/>
              <w:jc w:val="center"/>
              <w:rPr>
                <w:rFonts w:cs="Arial"/>
                <w:szCs w:val="20"/>
                <w:lang w:eastAsia="es-AR"/>
              </w:rPr>
            </w:pPr>
          </w:p>
        </w:tc>
      </w:tr>
      <w:tr w:rsidR="00093EB7" w:rsidRPr="001B26D5" w14:paraId="6E64D3ED"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08F55B6" w14:textId="77777777" w:rsidR="00093EB7" w:rsidRPr="001B26D5" w:rsidRDefault="00093EB7" w:rsidP="00981C80">
            <w:pPr>
              <w:spacing w:after="0" w:line="240" w:lineRule="auto"/>
              <w:rPr>
                <w:rFonts w:cs="Arial"/>
                <w:szCs w:val="20"/>
                <w:lang w:eastAsia="es-AR"/>
              </w:rPr>
            </w:pPr>
            <w:r w:rsidRPr="001B26D5">
              <w:rPr>
                <w:rFonts w:cs="Arial"/>
                <w:szCs w:val="20"/>
                <w:lang w:eastAsia="es-AR"/>
              </w:rPr>
              <w:t>Panamá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5D7F771"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5/3/2014</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93C7919" w14:textId="77777777" w:rsidR="00093EB7" w:rsidRPr="001B26D5" w:rsidRDefault="00093EB7" w:rsidP="00981C80">
            <w:pPr>
              <w:spacing w:after="0" w:line="240" w:lineRule="auto"/>
              <w:jc w:val="center"/>
              <w:rPr>
                <w:rFonts w:cs="Arial"/>
                <w:szCs w:val="20"/>
                <w:lang w:eastAsia="es-AR"/>
              </w:rPr>
            </w:pPr>
            <w:r>
              <w:rPr>
                <w:rFonts w:cs="Arial"/>
                <w:szCs w:val="20"/>
                <w:lang w:eastAsia="es-AR"/>
              </w:rPr>
              <w:t>5/3/2014</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FFEA61F"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1/7/2014</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37DEA2"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564D1DB"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77D392B3"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AAFDC8F"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7AD1346"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5C9162E" w14:textId="77777777" w:rsidR="00093EB7" w:rsidRPr="001B26D5" w:rsidRDefault="00093EB7" w:rsidP="00981C80">
            <w:pPr>
              <w:spacing w:after="0" w:line="240" w:lineRule="auto"/>
              <w:jc w:val="center"/>
              <w:rPr>
                <w:rFonts w:cs="Arial"/>
                <w:szCs w:val="20"/>
                <w:lang w:eastAsia="es-AR"/>
              </w:rPr>
            </w:pPr>
          </w:p>
        </w:tc>
      </w:tr>
      <w:tr w:rsidR="00093EB7" w:rsidRPr="001B26D5" w14:paraId="1852D5B9"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D23168C" w14:textId="77777777" w:rsidR="00093EB7" w:rsidRPr="001B26D5" w:rsidRDefault="00093EB7" w:rsidP="00981C80">
            <w:pPr>
              <w:spacing w:after="0" w:line="240" w:lineRule="auto"/>
              <w:rPr>
                <w:rFonts w:cs="Arial"/>
                <w:szCs w:val="20"/>
                <w:lang w:eastAsia="es-AR"/>
              </w:rPr>
            </w:pPr>
            <w:r>
              <w:rPr>
                <w:rFonts w:cs="Arial"/>
                <w:szCs w:val="20"/>
                <w:lang w:eastAsia="es-AR"/>
              </w:rPr>
              <w:t>F</w:t>
            </w:r>
            <w:r w:rsidRPr="001B26D5">
              <w:rPr>
                <w:rFonts w:cs="Arial"/>
                <w:szCs w:val="20"/>
                <w:lang w:eastAsia="es-AR"/>
              </w:rPr>
              <w:t>ilipin</w:t>
            </w:r>
            <w:r>
              <w:rPr>
                <w:rFonts w:cs="Arial"/>
                <w:szCs w:val="20"/>
                <w:lang w:eastAsia="es-AR"/>
              </w:rPr>
              <w:t>a</w:t>
            </w:r>
            <w:r w:rsidRPr="001B26D5">
              <w:rPr>
                <w:rFonts w:cs="Arial"/>
                <w:szCs w:val="20"/>
                <w:lang w:eastAsia="es-AR"/>
              </w:rPr>
              <w:t>s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624BE78"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AABD19E"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6C9573EF"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3C8D9A5A"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1F673235"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54FDE7FB"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2BB96206"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01F251DB"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hideMark/>
          </w:tcPr>
          <w:p w14:paraId="483AF196" w14:textId="77777777" w:rsidR="00093EB7" w:rsidRPr="001B26D5" w:rsidRDefault="00093EB7" w:rsidP="00981C80">
            <w:pPr>
              <w:spacing w:after="0" w:line="240" w:lineRule="auto"/>
              <w:jc w:val="center"/>
              <w:rPr>
                <w:rFonts w:cs="Arial"/>
                <w:szCs w:val="20"/>
                <w:lang w:eastAsia="es-AR"/>
              </w:rPr>
            </w:pPr>
          </w:p>
        </w:tc>
      </w:tr>
      <w:tr w:rsidR="00093EB7" w:rsidRPr="001B26D5" w14:paraId="4FA02458"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CDDD69A" w14:textId="77777777" w:rsidR="00093EB7" w:rsidRDefault="00093EB7" w:rsidP="00981C80">
            <w:pPr>
              <w:spacing w:after="0" w:line="240" w:lineRule="auto"/>
              <w:rPr>
                <w:rFonts w:cs="Arial"/>
                <w:szCs w:val="20"/>
                <w:lang w:eastAsia="es-AR"/>
              </w:rPr>
            </w:pPr>
            <w:r w:rsidRPr="001B26D5">
              <w:rPr>
                <w:rFonts w:cs="Arial"/>
                <w:szCs w:val="20"/>
                <w:lang w:eastAsia="es-AR"/>
              </w:rPr>
              <w:t>Senegal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57E94DC" w14:textId="77777777" w:rsidR="00093EB7" w:rsidRPr="001B26D5" w:rsidRDefault="00093EB7" w:rsidP="00981C80">
            <w:pPr>
              <w:spacing w:after="0" w:line="240" w:lineRule="auto"/>
              <w:jc w:val="center"/>
              <w:rPr>
                <w:rFonts w:cs="Arial"/>
                <w:szCs w:val="20"/>
                <w:lang w:eastAsia="es-AR"/>
              </w:rPr>
            </w:pP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4217745"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E94026"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94EC07B"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D3AFDE1"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B2AA0B7"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D646F9D"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11A996C"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47CB7B3" w14:textId="77777777" w:rsidR="00093EB7" w:rsidRPr="001B26D5" w:rsidRDefault="00093EB7" w:rsidP="00981C80">
            <w:pPr>
              <w:spacing w:after="0" w:line="240" w:lineRule="auto"/>
              <w:jc w:val="center"/>
              <w:rPr>
                <w:rFonts w:cs="Arial"/>
                <w:szCs w:val="20"/>
                <w:lang w:eastAsia="es-AR"/>
              </w:rPr>
            </w:pPr>
          </w:p>
        </w:tc>
      </w:tr>
      <w:tr w:rsidR="00093EB7" w:rsidRPr="001B26D5" w14:paraId="4CD62F73"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D9F2766" w14:textId="77777777" w:rsidR="00093EB7" w:rsidRDefault="00093EB7" w:rsidP="00981C80">
            <w:pPr>
              <w:spacing w:after="0" w:line="240" w:lineRule="auto"/>
              <w:rPr>
                <w:rFonts w:cs="Arial"/>
                <w:szCs w:val="20"/>
                <w:lang w:eastAsia="es-AR"/>
              </w:rPr>
            </w:pPr>
            <w:r>
              <w:rPr>
                <w:rFonts w:cs="Arial"/>
                <w:szCs w:val="20"/>
                <w:lang w:eastAsia="es-AR"/>
              </w:rPr>
              <w:t>Sudá</w:t>
            </w:r>
            <w:r w:rsidRPr="001B26D5">
              <w:rPr>
                <w:rFonts w:cs="Arial"/>
                <w:szCs w:val="20"/>
                <w:lang w:eastAsia="es-AR"/>
              </w:rPr>
              <w:t>frica  </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DB74F51"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23/11/2001</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2C6AB968" w14:textId="77777777" w:rsidR="00093EB7" w:rsidRPr="001B26D5" w:rsidRDefault="00093EB7" w:rsidP="00981C80">
            <w:pPr>
              <w:spacing w:after="0" w:line="240" w:lineRule="auto"/>
              <w:jc w:val="center"/>
              <w:rPr>
                <w:rFonts w:cs="Arial"/>
                <w:szCs w:val="20"/>
                <w:lang w:eastAsia="es-AR"/>
              </w:rPr>
            </w:pP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557A2AD"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E087CCB"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6A86F8F"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06CC8570" w14:textId="77777777" w:rsidR="00093EB7" w:rsidRPr="001B26D5" w:rsidRDefault="00093EB7" w:rsidP="00981C80">
            <w:pPr>
              <w:spacing w:after="0" w:line="240" w:lineRule="auto"/>
              <w:jc w:val="center"/>
              <w:rPr>
                <w:rFonts w:cs="Arial"/>
                <w:szCs w:val="20"/>
                <w:lang w:eastAsia="es-AR"/>
              </w:rPr>
            </w:pP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F27CDE9"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651354A2"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1A2C7C2" w14:textId="77777777" w:rsidR="00093EB7" w:rsidRPr="001B26D5" w:rsidRDefault="00093EB7" w:rsidP="00981C80">
            <w:pPr>
              <w:spacing w:after="0" w:line="240" w:lineRule="auto"/>
              <w:jc w:val="center"/>
              <w:rPr>
                <w:rFonts w:cs="Arial"/>
                <w:szCs w:val="20"/>
                <w:lang w:eastAsia="es-AR"/>
              </w:rPr>
            </w:pPr>
          </w:p>
        </w:tc>
      </w:tr>
      <w:tr w:rsidR="00093EB7" w:rsidRPr="001B26D5" w14:paraId="0D97D7AC" w14:textId="77777777" w:rsidTr="00981C80">
        <w:trPr>
          <w:cantSplit/>
          <w:tblCellSpacing w:w="0" w:type="dxa"/>
          <w:jc w:val="center"/>
        </w:trPr>
        <w:tc>
          <w:tcPr>
            <w:tcW w:w="105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FE71DAD" w14:textId="77777777" w:rsidR="00093EB7" w:rsidRDefault="00093EB7" w:rsidP="00981C80">
            <w:pPr>
              <w:spacing w:after="0" w:line="240" w:lineRule="auto"/>
              <w:rPr>
                <w:rFonts w:cs="Arial"/>
                <w:szCs w:val="20"/>
                <w:lang w:eastAsia="es-AR"/>
              </w:rPr>
            </w:pPr>
            <w:r>
              <w:rPr>
                <w:rFonts w:cs="Arial"/>
                <w:szCs w:val="20"/>
                <w:lang w:eastAsia="es-AR"/>
              </w:rPr>
              <w:t>Estados Unidos</w:t>
            </w:r>
          </w:p>
        </w:tc>
        <w:tc>
          <w:tcPr>
            <w:tcW w:w="782"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06A59F3"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23/11/2001</w:t>
            </w:r>
          </w:p>
        </w:tc>
        <w:tc>
          <w:tcPr>
            <w:tcW w:w="872"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3B09B2E4"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29/9/2006</w:t>
            </w:r>
          </w:p>
        </w:tc>
        <w:tc>
          <w:tcPr>
            <w:tcW w:w="957"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E20B927"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1/1/2007</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486C15B0"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7588D8D3"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DF31954" w14:textId="77777777" w:rsidR="00093EB7" w:rsidRPr="001B26D5" w:rsidRDefault="00093EB7" w:rsidP="00981C80">
            <w:pPr>
              <w:spacing w:after="0" w:line="240" w:lineRule="auto"/>
              <w:jc w:val="center"/>
              <w:rPr>
                <w:rFonts w:cs="Arial"/>
                <w:szCs w:val="20"/>
                <w:lang w:eastAsia="es-AR"/>
              </w:rPr>
            </w:pPr>
            <w:r w:rsidRPr="001B26D5">
              <w:rPr>
                <w:rFonts w:cs="Arial"/>
                <w:szCs w:val="20"/>
                <w:lang w:eastAsia="es-AR"/>
              </w:rPr>
              <w:t>X</w:t>
            </w:r>
          </w:p>
        </w:tc>
        <w:tc>
          <w:tcPr>
            <w:tcW w:w="208"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121F7CF7" w14:textId="77777777" w:rsidR="00093EB7" w:rsidRPr="001B26D5" w:rsidRDefault="00093EB7" w:rsidP="00981C80">
            <w:pPr>
              <w:spacing w:after="0" w:line="240" w:lineRule="auto"/>
              <w:jc w:val="center"/>
              <w:rPr>
                <w:rFonts w:cs="Arial"/>
                <w:szCs w:val="20"/>
                <w:lang w:eastAsia="es-AR"/>
              </w:rPr>
            </w:pPr>
          </w:p>
        </w:tc>
        <w:tc>
          <w:tcPr>
            <w:tcW w:w="223"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D09D437" w14:textId="77777777" w:rsidR="00093EB7" w:rsidRPr="001B26D5" w:rsidRDefault="00093EB7" w:rsidP="00981C80">
            <w:pPr>
              <w:spacing w:after="0" w:line="240" w:lineRule="auto"/>
              <w:jc w:val="center"/>
              <w:rPr>
                <w:rFonts w:cs="Arial"/>
                <w:szCs w:val="20"/>
                <w:lang w:eastAsia="es-AR"/>
              </w:rPr>
            </w:pPr>
          </w:p>
        </w:tc>
        <w:tc>
          <w:tcPr>
            <w:tcW w:w="230" w:type="pct"/>
            <w:tcBorders>
              <w:top w:val="outset" w:sz="6" w:space="0" w:color="CCCCCC"/>
              <w:left w:val="outset" w:sz="6" w:space="0" w:color="CCCCCC"/>
              <w:bottom w:val="outset" w:sz="6" w:space="0" w:color="CCCCCC"/>
              <w:right w:val="outset" w:sz="6" w:space="0" w:color="CCCCCC"/>
            </w:tcBorders>
            <w:shd w:val="clear" w:color="auto" w:fill="FFFFFF"/>
            <w:vAlign w:val="center"/>
          </w:tcPr>
          <w:p w14:paraId="5D1F1C91" w14:textId="77777777" w:rsidR="00093EB7" w:rsidRPr="001B26D5" w:rsidRDefault="00093EB7" w:rsidP="00981C80">
            <w:pPr>
              <w:spacing w:after="0" w:line="240" w:lineRule="auto"/>
              <w:jc w:val="center"/>
              <w:rPr>
                <w:rFonts w:cs="Arial"/>
                <w:szCs w:val="20"/>
                <w:lang w:eastAsia="es-AR"/>
              </w:rPr>
            </w:pPr>
          </w:p>
        </w:tc>
      </w:tr>
    </w:tbl>
    <w:p w14:paraId="31CD1B63" w14:textId="77777777" w:rsidR="002E0780" w:rsidRDefault="002E0780" w:rsidP="002E0780">
      <w:pPr>
        <w:spacing w:after="0" w:line="240" w:lineRule="auto"/>
        <w:ind w:firstLine="1134"/>
        <w:rPr>
          <w:rFonts w:cs="Arial"/>
          <w:color w:val="000000"/>
        </w:rPr>
      </w:pPr>
    </w:p>
    <w:p w14:paraId="13D8FC15" w14:textId="77777777" w:rsidR="005D142E" w:rsidRDefault="005D142E" w:rsidP="002E0780">
      <w:pPr>
        <w:spacing w:after="0" w:line="240" w:lineRule="auto"/>
        <w:ind w:firstLine="1134"/>
        <w:rPr>
          <w:rFonts w:cs="Arial"/>
          <w:color w:val="000000"/>
        </w:rPr>
      </w:pPr>
      <w:r w:rsidRPr="00422ABE">
        <w:rPr>
          <w:rFonts w:cs="Arial"/>
          <w:color w:val="000000"/>
        </w:rPr>
        <w:t>En la tabla anterior, se describe como han incorporado el convenio dentro de su legislación vigente. La incorporación puede ser realizada de la siguiente forma:</w:t>
      </w:r>
    </w:p>
    <w:p w14:paraId="6A4BE967" w14:textId="77777777" w:rsidR="00BE6568" w:rsidRDefault="00BE6568" w:rsidP="002E0780">
      <w:pPr>
        <w:spacing w:after="0" w:line="240" w:lineRule="auto"/>
        <w:ind w:firstLine="1134"/>
        <w:rPr>
          <w:rFonts w:cs="Arial"/>
          <w:color w:val="000000"/>
        </w:rPr>
      </w:pPr>
    </w:p>
    <w:p w14:paraId="12AD80A3" w14:textId="77777777" w:rsidR="002A6445" w:rsidRPr="005D142E" w:rsidRDefault="002A6445" w:rsidP="00FC2021">
      <w:pPr>
        <w:pStyle w:val="Prrafodelista"/>
        <w:numPr>
          <w:ilvl w:val="0"/>
          <w:numId w:val="30"/>
        </w:numPr>
        <w:suppressAutoHyphens/>
        <w:spacing w:after="0" w:line="240" w:lineRule="auto"/>
        <w:ind w:left="1560" w:hanging="426"/>
        <w:rPr>
          <w:rFonts w:cs="Arial"/>
        </w:rPr>
      </w:pPr>
      <w:r w:rsidRPr="005D142E">
        <w:rPr>
          <w:rFonts w:cs="Arial"/>
          <w:b/>
          <w:i/>
        </w:rPr>
        <w:t>R.: Reservas:</w:t>
      </w:r>
      <w:r w:rsidRPr="005D142E">
        <w:rPr>
          <w:rFonts w:cs="Arial"/>
          <w:i/>
        </w:rPr>
        <w:t xml:space="preserve"> </w:t>
      </w:r>
      <w:r w:rsidRPr="005D142E">
        <w:rPr>
          <w:rFonts w:cs="Arial"/>
        </w:rPr>
        <w:t>Es una declaración unilateral, llevada a cabo al firmar, ratificar, aceptar, aprobar o adherirse al tratado, con el objetivo de excluir o modificar los efectos jurídicos de ciertas disposiciones en su aplicación.</w:t>
      </w:r>
    </w:p>
    <w:p w14:paraId="252C98D3" w14:textId="77777777" w:rsidR="002A6445" w:rsidRPr="00863B67" w:rsidRDefault="002A6445" w:rsidP="002E0780">
      <w:pPr>
        <w:pStyle w:val="Prrafodelista"/>
        <w:suppressAutoHyphens/>
        <w:spacing w:after="0" w:line="240" w:lineRule="auto"/>
        <w:ind w:left="1560" w:hanging="426"/>
        <w:rPr>
          <w:rFonts w:cs="Arial"/>
        </w:rPr>
      </w:pPr>
    </w:p>
    <w:p w14:paraId="3AEFA58D" w14:textId="77777777" w:rsidR="002A6445" w:rsidRDefault="002A6445" w:rsidP="00FC2021">
      <w:pPr>
        <w:pStyle w:val="Prrafodelista"/>
        <w:numPr>
          <w:ilvl w:val="0"/>
          <w:numId w:val="30"/>
        </w:numPr>
        <w:suppressAutoHyphens/>
        <w:spacing w:after="0" w:line="240" w:lineRule="auto"/>
        <w:ind w:left="1560" w:hanging="426"/>
        <w:rPr>
          <w:rFonts w:cs="Arial"/>
        </w:rPr>
      </w:pPr>
      <w:r w:rsidRPr="00863B67">
        <w:rPr>
          <w:rFonts w:cs="Arial"/>
          <w:b/>
          <w:i/>
        </w:rPr>
        <w:t>D.: Declaraciones</w:t>
      </w:r>
      <w:r w:rsidRPr="00863B67">
        <w:rPr>
          <w:rFonts w:cs="Arial"/>
        </w:rPr>
        <w:t>: Es un comunicado  que aclara el sentido o el alcance en el que se aplicará al convenio por el cual se establece las razones para convertirse en una de las Partes miembros del convenio.</w:t>
      </w:r>
    </w:p>
    <w:p w14:paraId="16AEF654" w14:textId="77777777" w:rsidR="002A6445" w:rsidRPr="00863B67" w:rsidRDefault="002A6445" w:rsidP="002E0780">
      <w:pPr>
        <w:pStyle w:val="Prrafodelista"/>
        <w:suppressAutoHyphens/>
        <w:spacing w:after="0" w:line="240" w:lineRule="auto"/>
        <w:ind w:left="1560" w:hanging="426"/>
        <w:rPr>
          <w:rFonts w:cs="Arial"/>
        </w:rPr>
      </w:pPr>
    </w:p>
    <w:p w14:paraId="512CC1C4" w14:textId="77777777" w:rsidR="002A6445" w:rsidRDefault="002A6445" w:rsidP="00FC2021">
      <w:pPr>
        <w:pStyle w:val="Prrafodelista"/>
        <w:numPr>
          <w:ilvl w:val="0"/>
          <w:numId w:val="30"/>
        </w:numPr>
        <w:suppressAutoHyphens/>
        <w:spacing w:after="0" w:line="240" w:lineRule="auto"/>
        <w:ind w:left="1560" w:hanging="426"/>
        <w:rPr>
          <w:rFonts w:cs="Arial"/>
        </w:rPr>
      </w:pPr>
      <w:r w:rsidRPr="00863B67">
        <w:rPr>
          <w:rFonts w:cs="Arial"/>
          <w:b/>
          <w:i/>
        </w:rPr>
        <w:t>A.: Autoridades</w:t>
      </w:r>
      <w:r w:rsidRPr="00863B67">
        <w:rPr>
          <w:rFonts w:cs="Arial"/>
        </w:rPr>
        <w:t>: Serán los responsables de realizar la difusión y aplicación del convenio en el Estado miembro.</w:t>
      </w:r>
    </w:p>
    <w:p w14:paraId="3D126075" w14:textId="77777777" w:rsidR="002A6445" w:rsidRPr="00863B67" w:rsidRDefault="002A6445" w:rsidP="002E0780">
      <w:pPr>
        <w:pStyle w:val="Prrafodelista"/>
        <w:suppressAutoHyphens/>
        <w:spacing w:after="0" w:line="240" w:lineRule="auto"/>
        <w:ind w:left="1560" w:hanging="426"/>
        <w:rPr>
          <w:rFonts w:cs="Arial"/>
        </w:rPr>
      </w:pPr>
    </w:p>
    <w:p w14:paraId="050B43B2" w14:textId="77777777" w:rsidR="002A6445" w:rsidRDefault="002A6445" w:rsidP="00FC2021">
      <w:pPr>
        <w:pStyle w:val="Prrafodelista"/>
        <w:numPr>
          <w:ilvl w:val="0"/>
          <w:numId w:val="30"/>
        </w:numPr>
        <w:suppressAutoHyphens/>
        <w:spacing w:after="0" w:line="240" w:lineRule="auto"/>
        <w:ind w:left="1560" w:hanging="426"/>
        <w:rPr>
          <w:rFonts w:cs="Arial"/>
        </w:rPr>
      </w:pPr>
      <w:r w:rsidRPr="00863B67">
        <w:rPr>
          <w:rFonts w:cs="Arial"/>
          <w:b/>
          <w:i/>
        </w:rPr>
        <w:t>T.: Aplicación territorial</w:t>
      </w:r>
      <w:r w:rsidRPr="00863B67">
        <w:rPr>
          <w:rFonts w:cs="Arial"/>
        </w:rPr>
        <w:t>: Es una declaración realizada para especificar en o los territorios a los que se aplicará el convenio.</w:t>
      </w:r>
    </w:p>
    <w:p w14:paraId="1C30B951" w14:textId="77777777" w:rsidR="002A6445" w:rsidRPr="00863B67" w:rsidRDefault="002A6445" w:rsidP="002E0780">
      <w:pPr>
        <w:pStyle w:val="Prrafodelista"/>
        <w:suppressAutoHyphens/>
        <w:spacing w:after="0" w:line="240" w:lineRule="auto"/>
        <w:ind w:left="1560" w:hanging="426"/>
        <w:rPr>
          <w:rFonts w:cs="Arial"/>
        </w:rPr>
      </w:pPr>
    </w:p>
    <w:p w14:paraId="14420E01" w14:textId="77777777" w:rsidR="002A6445" w:rsidRDefault="002A6445" w:rsidP="00FC2021">
      <w:pPr>
        <w:pStyle w:val="Prrafodelista"/>
        <w:numPr>
          <w:ilvl w:val="0"/>
          <w:numId w:val="30"/>
        </w:numPr>
        <w:suppressAutoHyphens/>
        <w:spacing w:after="0" w:line="240" w:lineRule="auto"/>
        <w:ind w:left="1560" w:hanging="426"/>
        <w:rPr>
          <w:rFonts w:cs="Arial"/>
        </w:rPr>
      </w:pPr>
      <w:r w:rsidRPr="00863B67">
        <w:rPr>
          <w:rFonts w:cs="Arial"/>
          <w:b/>
          <w:i/>
        </w:rPr>
        <w:lastRenderedPageBreak/>
        <w:t>C.: Comunicación</w:t>
      </w:r>
      <w:r w:rsidRPr="00863B67">
        <w:rPr>
          <w:rFonts w:cs="Arial"/>
        </w:rPr>
        <w:t>: Es una declaración por la cual se expresan los puntos de vista relacionados con el tratado, se puede notificar la proclamación de una nueva ley, o rectificar un error o una omisión realizada.</w:t>
      </w:r>
    </w:p>
    <w:p w14:paraId="451FEAF8" w14:textId="77777777" w:rsidR="002A6445" w:rsidRPr="00863B67" w:rsidRDefault="002A6445" w:rsidP="002A6445">
      <w:pPr>
        <w:pStyle w:val="Prrafodelista"/>
        <w:suppressAutoHyphens/>
        <w:spacing w:after="0" w:line="240" w:lineRule="auto"/>
        <w:ind w:left="1560" w:hanging="426"/>
        <w:rPr>
          <w:rFonts w:cs="Arial"/>
        </w:rPr>
      </w:pPr>
    </w:p>
    <w:p w14:paraId="7486052E" w14:textId="77777777" w:rsidR="002A6445" w:rsidRDefault="002A6445" w:rsidP="00FC2021">
      <w:pPr>
        <w:pStyle w:val="Prrafodelista"/>
        <w:numPr>
          <w:ilvl w:val="0"/>
          <w:numId w:val="30"/>
        </w:numPr>
        <w:suppressAutoHyphens/>
        <w:spacing w:after="0" w:line="240" w:lineRule="auto"/>
        <w:ind w:left="1560" w:hanging="426"/>
        <w:rPr>
          <w:rFonts w:cs="Arial"/>
        </w:rPr>
      </w:pPr>
      <w:r w:rsidRPr="00863B67">
        <w:rPr>
          <w:rFonts w:cs="Arial"/>
          <w:b/>
          <w:i/>
        </w:rPr>
        <w:t>O.: Objeción</w:t>
      </w:r>
      <w:r>
        <w:rPr>
          <w:rFonts w:cs="Arial"/>
        </w:rPr>
        <w:t>: Es una declaración realizada para identificar, puntos con los que se encuentran en desacuerdo o disposiciones a considerar en la aplicación del convenio en el Estado.</w:t>
      </w:r>
    </w:p>
    <w:p w14:paraId="35C12A12" w14:textId="77777777" w:rsidR="005D142E" w:rsidRPr="005D142E" w:rsidRDefault="005D142E" w:rsidP="005D142E">
      <w:pPr>
        <w:pStyle w:val="Prrafodelista"/>
        <w:rPr>
          <w:rFonts w:cs="Arial"/>
        </w:rPr>
      </w:pPr>
    </w:p>
    <w:p w14:paraId="0F93D78E" w14:textId="77777777" w:rsidR="005D142E" w:rsidRDefault="005D142E" w:rsidP="005D142E">
      <w:pPr>
        <w:pStyle w:val="Prrafodelista"/>
        <w:suppressAutoHyphens/>
        <w:spacing w:after="0" w:line="240" w:lineRule="auto"/>
        <w:ind w:left="1560"/>
        <w:rPr>
          <w:rFonts w:cs="Arial"/>
        </w:rPr>
      </w:pPr>
    </w:p>
    <w:p w14:paraId="628F990C" w14:textId="77777777" w:rsidR="005D142E" w:rsidRDefault="005D142E" w:rsidP="005D142E">
      <w:pPr>
        <w:pStyle w:val="Prrafodelista"/>
        <w:suppressAutoHyphens/>
        <w:spacing w:after="0" w:line="240" w:lineRule="auto"/>
        <w:ind w:left="1560"/>
        <w:rPr>
          <w:rFonts w:cs="Arial"/>
        </w:rPr>
      </w:pPr>
    </w:p>
    <w:p w14:paraId="39EF4730" w14:textId="77777777" w:rsidR="005D142E" w:rsidRDefault="005D142E" w:rsidP="005D142E">
      <w:pPr>
        <w:pStyle w:val="Prrafodelista"/>
        <w:suppressAutoHyphens/>
        <w:spacing w:after="0" w:line="240" w:lineRule="auto"/>
        <w:ind w:left="1560"/>
        <w:rPr>
          <w:rFonts w:cs="Arial"/>
        </w:rPr>
      </w:pPr>
    </w:p>
    <w:p w14:paraId="2B8AD082" w14:textId="77777777" w:rsidR="005D142E" w:rsidRDefault="005D142E" w:rsidP="005D142E">
      <w:pPr>
        <w:pStyle w:val="Prrafodelista"/>
        <w:suppressAutoHyphens/>
        <w:spacing w:after="0" w:line="240" w:lineRule="auto"/>
        <w:ind w:left="1560"/>
        <w:rPr>
          <w:rFonts w:cs="Arial"/>
        </w:rPr>
      </w:pPr>
    </w:p>
    <w:p w14:paraId="076DDD6D" w14:textId="77777777" w:rsidR="005D142E" w:rsidRDefault="005D142E" w:rsidP="005D142E">
      <w:pPr>
        <w:pStyle w:val="Prrafodelista"/>
        <w:suppressAutoHyphens/>
        <w:spacing w:after="0" w:line="240" w:lineRule="auto"/>
        <w:ind w:left="1560"/>
        <w:rPr>
          <w:rFonts w:cs="Arial"/>
        </w:rPr>
      </w:pPr>
    </w:p>
    <w:p w14:paraId="1CD45C0B" w14:textId="77777777" w:rsidR="005D142E" w:rsidRDefault="005D142E" w:rsidP="005D142E">
      <w:pPr>
        <w:pStyle w:val="Prrafodelista"/>
        <w:suppressAutoHyphens/>
        <w:spacing w:after="0" w:line="240" w:lineRule="auto"/>
        <w:ind w:left="1560"/>
        <w:rPr>
          <w:rFonts w:cs="Arial"/>
        </w:rPr>
      </w:pPr>
    </w:p>
    <w:p w14:paraId="19DBC360" w14:textId="77777777" w:rsidR="005D142E" w:rsidRDefault="005D142E" w:rsidP="005D142E">
      <w:pPr>
        <w:pStyle w:val="Prrafodelista"/>
        <w:suppressAutoHyphens/>
        <w:spacing w:after="0" w:line="240" w:lineRule="auto"/>
        <w:ind w:left="1560"/>
        <w:rPr>
          <w:rFonts w:cs="Arial"/>
        </w:rPr>
      </w:pPr>
    </w:p>
    <w:p w14:paraId="1EE30841" w14:textId="77777777" w:rsidR="005D142E" w:rsidRDefault="005D142E" w:rsidP="005D142E">
      <w:pPr>
        <w:pStyle w:val="Prrafodelista"/>
        <w:suppressAutoHyphens/>
        <w:spacing w:after="0" w:line="240" w:lineRule="auto"/>
        <w:ind w:left="1560"/>
        <w:rPr>
          <w:rFonts w:cs="Arial"/>
        </w:rPr>
      </w:pPr>
    </w:p>
    <w:p w14:paraId="06C058F1" w14:textId="77777777" w:rsidR="005D142E" w:rsidRDefault="005D142E" w:rsidP="005D142E">
      <w:pPr>
        <w:pStyle w:val="Prrafodelista"/>
        <w:suppressAutoHyphens/>
        <w:spacing w:after="0" w:line="240" w:lineRule="auto"/>
        <w:ind w:left="1560"/>
        <w:rPr>
          <w:rFonts w:cs="Arial"/>
        </w:rPr>
      </w:pPr>
    </w:p>
    <w:p w14:paraId="1C20D94A" w14:textId="77777777" w:rsidR="005D142E" w:rsidRDefault="005D142E" w:rsidP="005D142E">
      <w:pPr>
        <w:pStyle w:val="Prrafodelista"/>
        <w:suppressAutoHyphens/>
        <w:spacing w:after="0" w:line="240" w:lineRule="auto"/>
        <w:ind w:left="1560"/>
        <w:rPr>
          <w:rFonts w:cs="Arial"/>
        </w:rPr>
      </w:pPr>
    </w:p>
    <w:p w14:paraId="333CA727" w14:textId="77777777" w:rsidR="005D142E" w:rsidRDefault="005D142E" w:rsidP="005D142E">
      <w:pPr>
        <w:pStyle w:val="Prrafodelista"/>
        <w:suppressAutoHyphens/>
        <w:spacing w:after="0" w:line="240" w:lineRule="auto"/>
        <w:ind w:left="1560"/>
        <w:rPr>
          <w:rFonts w:cs="Arial"/>
        </w:rPr>
      </w:pPr>
    </w:p>
    <w:p w14:paraId="38E550A5" w14:textId="77777777" w:rsidR="005D142E" w:rsidRDefault="005D142E" w:rsidP="005D142E">
      <w:pPr>
        <w:pStyle w:val="Prrafodelista"/>
        <w:suppressAutoHyphens/>
        <w:spacing w:after="0" w:line="240" w:lineRule="auto"/>
        <w:ind w:left="1560"/>
        <w:rPr>
          <w:rFonts w:cs="Arial"/>
        </w:rPr>
      </w:pPr>
    </w:p>
    <w:p w14:paraId="50539CBD" w14:textId="77777777" w:rsidR="005D142E" w:rsidRDefault="005D142E" w:rsidP="005D142E">
      <w:pPr>
        <w:pStyle w:val="Prrafodelista"/>
        <w:suppressAutoHyphens/>
        <w:spacing w:after="0" w:line="240" w:lineRule="auto"/>
        <w:ind w:left="1560"/>
        <w:rPr>
          <w:rFonts w:cs="Arial"/>
        </w:rPr>
      </w:pPr>
    </w:p>
    <w:p w14:paraId="32B0CD7C" w14:textId="77777777" w:rsidR="005D142E" w:rsidRDefault="005D142E" w:rsidP="005D142E">
      <w:pPr>
        <w:pStyle w:val="Prrafodelista"/>
        <w:suppressAutoHyphens/>
        <w:spacing w:after="0" w:line="240" w:lineRule="auto"/>
        <w:ind w:left="1560"/>
        <w:rPr>
          <w:rFonts w:cs="Arial"/>
        </w:rPr>
      </w:pPr>
    </w:p>
    <w:p w14:paraId="43C7EB2F" w14:textId="77777777" w:rsidR="005D142E" w:rsidRDefault="005D142E" w:rsidP="005D142E">
      <w:pPr>
        <w:pStyle w:val="Prrafodelista"/>
        <w:suppressAutoHyphens/>
        <w:spacing w:after="0" w:line="240" w:lineRule="auto"/>
        <w:ind w:left="1560"/>
        <w:rPr>
          <w:rFonts w:cs="Arial"/>
        </w:rPr>
      </w:pPr>
    </w:p>
    <w:p w14:paraId="67963B72" w14:textId="77777777" w:rsidR="005D142E" w:rsidRDefault="005D142E" w:rsidP="005D142E">
      <w:pPr>
        <w:pStyle w:val="Prrafodelista"/>
        <w:suppressAutoHyphens/>
        <w:spacing w:after="0" w:line="240" w:lineRule="auto"/>
        <w:ind w:left="1560"/>
        <w:rPr>
          <w:rFonts w:cs="Arial"/>
        </w:rPr>
      </w:pPr>
    </w:p>
    <w:p w14:paraId="0973684C" w14:textId="77777777" w:rsidR="005D142E" w:rsidRDefault="005D142E" w:rsidP="005D142E">
      <w:pPr>
        <w:pStyle w:val="Prrafodelista"/>
        <w:suppressAutoHyphens/>
        <w:spacing w:after="0" w:line="240" w:lineRule="auto"/>
        <w:ind w:left="1560"/>
        <w:rPr>
          <w:rFonts w:cs="Arial"/>
        </w:rPr>
      </w:pPr>
    </w:p>
    <w:p w14:paraId="2B74E3F5" w14:textId="77777777" w:rsidR="005D142E" w:rsidRDefault="005D142E" w:rsidP="005D142E">
      <w:pPr>
        <w:pStyle w:val="Prrafodelista"/>
        <w:suppressAutoHyphens/>
        <w:spacing w:after="0" w:line="240" w:lineRule="auto"/>
        <w:ind w:left="1560"/>
        <w:rPr>
          <w:rFonts w:cs="Arial"/>
        </w:rPr>
      </w:pPr>
    </w:p>
    <w:p w14:paraId="3E59F842" w14:textId="77777777" w:rsidR="005D142E" w:rsidRDefault="005D142E" w:rsidP="005D142E">
      <w:pPr>
        <w:pStyle w:val="Prrafodelista"/>
        <w:suppressAutoHyphens/>
        <w:spacing w:after="0" w:line="240" w:lineRule="auto"/>
        <w:ind w:left="1560"/>
        <w:rPr>
          <w:rFonts w:cs="Arial"/>
        </w:rPr>
      </w:pPr>
    </w:p>
    <w:p w14:paraId="1C95D60B" w14:textId="77777777" w:rsidR="005D142E" w:rsidRDefault="005D142E" w:rsidP="005D142E">
      <w:pPr>
        <w:pStyle w:val="Prrafodelista"/>
        <w:suppressAutoHyphens/>
        <w:spacing w:after="0" w:line="240" w:lineRule="auto"/>
        <w:ind w:left="1560"/>
        <w:rPr>
          <w:rFonts w:cs="Arial"/>
        </w:rPr>
      </w:pPr>
    </w:p>
    <w:p w14:paraId="3B412436" w14:textId="77777777" w:rsidR="005D142E" w:rsidRDefault="005D142E" w:rsidP="005D142E">
      <w:pPr>
        <w:pStyle w:val="Prrafodelista"/>
        <w:suppressAutoHyphens/>
        <w:spacing w:after="0" w:line="240" w:lineRule="auto"/>
        <w:ind w:left="1560"/>
        <w:rPr>
          <w:rFonts w:cs="Arial"/>
        </w:rPr>
      </w:pPr>
    </w:p>
    <w:p w14:paraId="4D16F8A5" w14:textId="77777777" w:rsidR="005D142E" w:rsidRDefault="005D142E" w:rsidP="005D142E">
      <w:pPr>
        <w:pStyle w:val="Prrafodelista"/>
        <w:suppressAutoHyphens/>
        <w:spacing w:after="0" w:line="240" w:lineRule="auto"/>
        <w:ind w:left="1560"/>
        <w:rPr>
          <w:rFonts w:cs="Arial"/>
        </w:rPr>
      </w:pPr>
    </w:p>
    <w:p w14:paraId="054DA14B" w14:textId="77777777" w:rsidR="005D142E" w:rsidRDefault="005D142E" w:rsidP="005D142E">
      <w:pPr>
        <w:pStyle w:val="Prrafodelista"/>
        <w:suppressAutoHyphens/>
        <w:spacing w:after="0" w:line="240" w:lineRule="auto"/>
        <w:ind w:left="1560"/>
        <w:rPr>
          <w:rFonts w:cs="Arial"/>
        </w:rPr>
      </w:pPr>
    </w:p>
    <w:p w14:paraId="0E317B70" w14:textId="77777777" w:rsidR="005D142E" w:rsidRDefault="005D142E" w:rsidP="005D142E">
      <w:pPr>
        <w:pStyle w:val="Prrafodelista"/>
        <w:suppressAutoHyphens/>
        <w:spacing w:after="0" w:line="240" w:lineRule="auto"/>
        <w:ind w:left="1560"/>
        <w:rPr>
          <w:rFonts w:cs="Arial"/>
        </w:rPr>
      </w:pPr>
    </w:p>
    <w:p w14:paraId="1B592C37" w14:textId="77777777" w:rsidR="005D142E" w:rsidRDefault="005D142E" w:rsidP="005D142E">
      <w:pPr>
        <w:pStyle w:val="Prrafodelista"/>
        <w:suppressAutoHyphens/>
        <w:spacing w:after="0" w:line="240" w:lineRule="auto"/>
        <w:ind w:left="1560"/>
        <w:rPr>
          <w:rFonts w:cs="Arial"/>
        </w:rPr>
      </w:pPr>
    </w:p>
    <w:p w14:paraId="4701FA1E" w14:textId="77777777" w:rsidR="005D142E" w:rsidRDefault="005D142E" w:rsidP="005D142E">
      <w:pPr>
        <w:pStyle w:val="Prrafodelista"/>
        <w:suppressAutoHyphens/>
        <w:spacing w:after="0" w:line="240" w:lineRule="auto"/>
        <w:ind w:left="1560"/>
        <w:rPr>
          <w:rFonts w:cs="Arial"/>
        </w:rPr>
      </w:pPr>
    </w:p>
    <w:p w14:paraId="31E53D52" w14:textId="77777777" w:rsidR="005D142E" w:rsidRDefault="005D142E" w:rsidP="005D142E">
      <w:pPr>
        <w:pStyle w:val="Prrafodelista"/>
        <w:suppressAutoHyphens/>
        <w:spacing w:after="0" w:line="240" w:lineRule="auto"/>
        <w:ind w:left="1560"/>
        <w:rPr>
          <w:rFonts w:cs="Arial"/>
        </w:rPr>
      </w:pPr>
    </w:p>
    <w:p w14:paraId="426E4642" w14:textId="77777777" w:rsidR="005D142E" w:rsidRDefault="005D142E" w:rsidP="005D142E">
      <w:pPr>
        <w:pStyle w:val="Prrafodelista"/>
        <w:suppressAutoHyphens/>
        <w:spacing w:after="0" w:line="240" w:lineRule="auto"/>
        <w:ind w:left="1560"/>
        <w:rPr>
          <w:rFonts w:cs="Arial"/>
        </w:rPr>
      </w:pPr>
    </w:p>
    <w:p w14:paraId="7D460242" w14:textId="77777777" w:rsidR="00BE6568" w:rsidRDefault="00BE6568" w:rsidP="005D142E">
      <w:pPr>
        <w:pStyle w:val="Prrafodelista"/>
        <w:suppressAutoHyphens/>
        <w:spacing w:after="0" w:line="240" w:lineRule="auto"/>
        <w:ind w:left="1560"/>
        <w:rPr>
          <w:rFonts w:cs="Arial"/>
        </w:rPr>
      </w:pPr>
    </w:p>
    <w:p w14:paraId="01D1A91F" w14:textId="77777777" w:rsidR="00BE6568" w:rsidRDefault="00BE6568" w:rsidP="005D142E">
      <w:pPr>
        <w:pStyle w:val="Prrafodelista"/>
        <w:suppressAutoHyphens/>
        <w:spacing w:after="0" w:line="240" w:lineRule="auto"/>
        <w:ind w:left="1560"/>
        <w:rPr>
          <w:rFonts w:cs="Arial"/>
        </w:rPr>
      </w:pPr>
    </w:p>
    <w:p w14:paraId="6351C993" w14:textId="77777777" w:rsidR="00BE6568" w:rsidRDefault="00BE6568" w:rsidP="005D142E">
      <w:pPr>
        <w:pStyle w:val="Prrafodelista"/>
        <w:suppressAutoHyphens/>
        <w:spacing w:after="0" w:line="240" w:lineRule="auto"/>
        <w:ind w:left="1560"/>
        <w:rPr>
          <w:rFonts w:cs="Arial"/>
        </w:rPr>
      </w:pPr>
    </w:p>
    <w:p w14:paraId="53AEF8E6" w14:textId="77777777" w:rsidR="00BE6568" w:rsidRDefault="00BE6568" w:rsidP="005D142E">
      <w:pPr>
        <w:pStyle w:val="Prrafodelista"/>
        <w:suppressAutoHyphens/>
        <w:spacing w:after="0" w:line="240" w:lineRule="auto"/>
        <w:ind w:left="1560"/>
        <w:rPr>
          <w:rFonts w:cs="Arial"/>
        </w:rPr>
      </w:pPr>
    </w:p>
    <w:p w14:paraId="7A8F80FE" w14:textId="77777777" w:rsidR="00BE6568" w:rsidRDefault="00BE6568" w:rsidP="005D142E">
      <w:pPr>
        <w:pStyle w:val="Prrafodelista"/>
        <w:suppressAutoHyphens/>
        <w:spacing w:after="0" w:line="240" w:lineRule="auto"/>
        <w:ind w:left="1560"/>
        <w:rPr>
          <w:rFonts w:cs="Arial"/>
        </w:rPr>
      </w:pPr>
    </w:p>
    <w:p w14:paraId="6E5490A0" w14:textId="77777777" w:rsidR="00BE6568" w:rsidRDefault="00BE6568" w:rsidP="005D142E">
      <w:pPr>
        <w:pStyle w:val="Prrafodelista"/>
        <w:suppressAutoHyphens/>
        <w:spacing w:after="0" w:line="240" w:lineRule="auto"/>
        <w:ind w:left="1560"/>
        <w:rPr>
          <w:rFonts w:cs="Arial"/>
        </w:rPr>
      </w:pPr>
    </w:p>
    <w:p w14:paraId="3D3D29CF" w14:textId="77777777" w:rsidR="00BE6568" w:rsidRDefault="00BE6568" w:rsidP="005D142E">
      <w:pPr>
        <w:pStyle w:val="Prrafodelista"/>
        <w:suppressAutoHyphens/>
        <w:spacing w:after="0" w:line="240" w:lineRule="auto"/>
        <w:ind w:left="1560"/>
        <w:rPr>
          <w:rFonts w:cs="Arial"/>
        </w:rPr>
      </w:pPr>
    </w:p>
    <w:p w14:paraId="6E79C263" w14:textId="77777777" w:rsidR="00BE6568" w:rsidRDefault="00BE6568" w:rsidP="005D142E">
      <w:pPr>
        <w:pStyle w:val="Prrafodelista"/>
        <w:suppressAutoHyphens/>
        <w:spacing w:after="0" w:line="240" w:lineRule="auto"/>
        <w:ind w:left="1560"/>
        <w:rPr>
          <w:rFonts w:cs="Arial"/>
        </w:rPr>
      </w:pPr>
    </w:p>
    <w:p w14:paraId="50234826" w14:textId="77777777" w:rsidR="00BE6568" w:rsidRDefault="00BE6568" w:rsidP="005D142E">
      <w:pPr>
        <w:pStyle w:val="Prrafodelista"/>
        <w:suppressAutoHyphens/>
        <w:spacing w:after="0" w:line="240" w:lineRule="auto"/>
        <w:ind w:left="1560"/>
        <w:rPr>
          <w:rFonts w:cs="Arial"/>
        </w:rPr>
      </w:pPr>
    </w:p>
    <w:p w14:paraId="7493C121" w14:textId="77777777" w:rsidR="00BE6568" w:rsidRDefault="00BE6568" w:rsidP="005D142E">
      <w:pPr>
        <w:pStyle w:val="Prrafodelista"/>
        <w:suppressAutoHyphens/>
        <w:spacing w:after="0" w:line="240" w:lineRule="auto"/>
        <w:ind w:left="1560"/>
        <w:rPr>
          <w:rFonts w:cs="Arial"/>
        </w:rPr>
      </w:pPr>
    </w:p>
    <w:p w14:paraId="1B8A3928" w14:textId="77777777" w:rsidR="005D142E" w:rsidRDefault="005D142E" w:rsidP="005D142E">
      <w:pPr>
        <w:pStyle w:val="Prrafodelista"/>
        <w:suppressAutoHyphens/>
        <w:spacing w:after="0" w:line="240" w:lineRule="auto"/>
        <w:ind w:left="1560"/>
        <w:rPr>
          <w:rFonts w:cs="Arial"/>
        </w:rPr>
      </w:pPr>
    </w:p>
    <w:p w14:paraId="20BF6B94" w14:textId="77777777" w:rsidR="005D142E" w:rsidRDefault="005D142E" w:rsidP="005D142E">
      <w:pPr>
        <w:pStyle w:val="Prrafodelista"/>
        <w:suppressAutoHyphens/>
        <w:spacing w:after="0" w:line="240" w:lineRule="auto"/>
        <w:ind w:left="1560"/>
        <w:rPr>
          <w:rFonts w:cs="Arial"/>
        </w:rPr>
      </w:pPr>
    </w:p>
    <w:p w14:paraId="6A8EE182" w14:textId="77777777" w:rsidR="005D142E" w:rsidRDefault="005D142E" w:rsidP="005D142E">
      <w:pPr>
        <w:pStyle w:val="Prrafodelista"/>
        <w:suppressAutoHyphens/>
        <w:spacing w:after="0" w:line="240" w:lineRule="auto"/>
        <w:ind w:left="1560"/>
        <w:rPr>
          <w:rFonts w:cs="Arial"/>
        </w:rPr>
      </w:pPr>
    </w:p>
    <w:p w14:paraId="066E22C7" w14:textId="77777777" w:rsidR="005D142E" w:rsidRDefault="005D142E" w:rsidP="005D142E">
      <w:pPr>
        <w:pStyle w:val="Prrafodelista"/>
        <w:suppressAutoHyphens/>
        <w:spacing w:after="0" w:line="240" w:lineRule="auto"/>
        <w:ind w:left="1560"/>
        <w:rPr>
          <w:rFonts w:cs="Arial"/>
        </w:rPr>
      </w:pPr>
    </w:p>
    <w:p w14:paraId="24A07F08" w14:textId="77777777" w:rsidR="002E0780" w:rsidRDefault="002E0780" w:rsidP="005D142E">
      <w:pPr>
        <w:pStyle w:val="Prrafodelista"/>
        <w:suppressAutoHyphens/>
        <w:spacing w:after="0" w:line="240" w:lineRule="auto"/>
        <w:ind w:left="1560"/>
        <w:rPr>
          <w:rFonts w:cs="Arial"/>
        </w:rPr>
      </w:pPr>
    </w:p>
    <w:p w14:paraId="3C36161F" w14:textId="77777777" w:rsidR="002E0780" w:rsidRDefault="002E0780" w:rsidP="005D142E">
      <w:pPr>
        <w:pStyle w:val="Prrafodelista"/>
        <w:suppressAutoHyphens/>
        <w:spacing w:after="0" w:line="240" w:lineRule="auto"/>
        <w:ind w:left="1560"/>
        <w:rPr>
          <w:rFonts w:cs="Arial"/>
        </w:rPr>
      </w:pPr>
    </w:p>
    <w:p w14:paraId="01FB704B" w14:textId="77777777" w:rsidR="002E0780" w:rsidRDefault="002E0780" w:rsidP="005D142E">
      <w:pPr>
        <w:pStyle w:val="Prrafodelista"/>
        <w:suppressAutoHyphens/>
        <w:spacing w:after="0" w:line="240" w:lineRule="auto"/>
        <w:ind w:left="1560"/>
        <w:rPr>
          <w:rFonts w:cs="Arial"/>
        </w:rPr>
      </w:pPr>
    </w:p>
    <w:p w14:paraId="260F963C" w14:textId="77777777" w:rsidR="002E0780" w:rsidRDefault="002E0780" w:rsidP="005D142E">
      <w:pPr>
        <w:pStyle w:val="Prrafodelista"/>
        <w:suppressAutoHyphens/>
        <w:spacing w:after="0" w:line="240" w:lineRule="auto"/>
        <w:ind w:left="1560"/>
        <w:rPr>
          <w:rFonts w:cs="Arial"/>
        </w:rPr>
      </w:pPr>
    </w:p>
    <w:p w14:paraId="3F033CFD" w14:textId="77777777" w:rsidR="002E0780" w:rsidRDefault="002E0780" w:rsidP="005D142E">
      <w:pPr>
        <w:pStyle w:val="Prrafodelista"/>
        <w:suppressAutoHyphens/>
        <w:spacing w:after="0" w:line="240" w:lineRule="auto"/>
        <w:ind w:left="1560"/>
        <w:rPr>
          <w:rFonts w:cs="Arial"/>
        </w:rPr>
      </w:pPr>
    </w:p>
    <w:p w14:paraId="7A47816F" w14:textId="77777777" w:rsidR="002E0780" w:rsidRDefault="002E0780" w:rsidP="005D142E">
      <w:pPr>
        <w:pStyle w:val="Prrafodelista"/>
        <w:suppressAutoHyphens/>
        <w:spacing w:after="0" w:line="240" w:lineRule="auto"/>
        <w:ind w:left="1560"/>
        <w:rPr>
          <w:rFonts w:cs="Arial"/>
        </w:rPr>
      </w:pPr>
    </w:p>
    <w:p w14:paraId="141D4421" w14:textId="1C048260" w:rsidR="00B94BD2" w:rsidRDefault="00B94BD2" w:rsidP="002E0780">
      <w:pPr>
        <w:pStyle w:val="Descripcin"/>
        <w:spacing w:after="0"/>
        <w:jc w:val="left"/>
        <w:rPr>
          <w:b/>
          <w:i w:val="0"/>
          <w:sz w:val="24"/>
        </w:rPr>
      </w:pPr>
      <w:bookmarkStart w:id="112" w:name="_Toc488333085"/>
      <w:r w:rsidRPr="00B94BD2">
        <w:rPr>
          <w:b/>
          <w:i w:val="0"/>
          <w:sz w:val="24"/>
        </w:rPr>
        <w:lastRenderedPageBreak/>
        <w:t xml:space="preserve">Anexo </w:t>
      </w:r>
      <w:r w:rsidRPr="00B94BD2">
        <w:rPr>
          <w:b/>
          <w:i w:val="0"/>
          <w:sz w:val="24"/>
        </w:rPr>
        <w:fldChar w:fldCharType="begin"/>
      </w:r>
      <w:r w:rsidRPr="00B94BD2">
        <w:rPr>
          <w:b/>
          <w:i w:val="0"/>
          <w:sz w:val="24"/>
        </w:rPr>
        <w:instrText xml:space="preserve"> SEQ Anexo \* ALPHABETIC </w:instrText>
      </w:r>
      <w:r w:rsidRPr="00B94BD2">
        <w:rPr>
          <w:b/>
          <w:i w:val="0"/>
          <w:sz w:val="24"/>
        </w:rPr>
        <w:fldChar w:fldCharType="separate"/>
      </w:r>
      <w:r w:rsidR="00E548D8">
        <w:rPr>
          <w:b/>
          <w:i w:val="0"/>
          <w:noProof/>
          <w:sz w:val="24"/>
        </w:rPr>
        <w:t>C</w:t>
      </w:r>
      <w:r w:rsidRPr="00B94BD2">
        <w:rPr>
          <w:b/>
          <w:i w:val="0"/>
          <w:sz w:val="24"/>
        </w:rPr>
        <w:fldChar w:fldCharType="end"/>
      </w:r>
      <w:r w:rsidRPr="00B94BD2">
        <w:rPr>
          <w:b/>
          <w:i w:val="0"/>
          <w:sz w:val="24"/>
        </w:rPr>
        <w:t>. Estadísticas de delitos informáticos</w:t>
      </w:r>
      <w:bookmarkEnd w:id="112"/>
    </w:p>
    <w:p w14:paraId="34DCB51D" w14:textId="77777777" w:rsidR="002511D1" w:rsidRDefault="002511D1" w:rsidP="002E0780">
      <w:pPr>
        <w:spacing w:after="0" w:line="240" w:lineRule="auto"/>
      </w:pPr>
    </w:p>
    <w:p w14:paraId="121CD794" w14:textId="77003420" w:rsidR="002511D1" w:rsidRPr="002511D1" w:rsidRDefault="002511D1" w:rsidP="002E0780">
      <w:pPr>
        <w:spacing w:after="0" w:line="240" w:lineRule="auto"/>
        <w:ind w:firstLine="1134"/>
        <w:rPr>
          <w:rFonts w:cs="Arial"/>
          <w:color w:val="000000"/>
        </w:rPr>
      </w:pPr>
      <w:r w:rsidRPr="002511D1">
        <w:rPr>
          <w:rFonts w:cs="Arial"/>
          <w:color w:val="000000"/>
        </w:rPr>
        <w:t>Información sobre los delitos informáticos entregada por la Policía de Investigaciones de Chile</w:t>
      </w:r>
      <w:r>
        <w:rPr>
          <w:rFonts w:cs="Arial"/>
          <w:color w:val="000000"/>
        </w:rPr>
        <w:t xml:space="preserve"> (</w:t>
      </w:r>
      <w:r w:rsidRPr="002511D1">
        <w:rPr>
          <w:rFonts w:cs="Arial"/>
          <w:i/>
          <w:color w:val="000000"/>
        </w:rPr>
        <w:t>PDI, como sus siglas lo indican</w:t>
      </w:r>
      <w:r>
        <w:rPr>
          <w:rFonts w:cs="Arial"/>
          <w:color w:val="000000"/>
        </w:rPr>
        <w:t>)</w:t>
      </w:r>
      <w:r w:rsidRPr="002511D1">
        <w:rPr>
          <w:rFonts w:cs="Arial"/>
          <w:color w:val="000000"/>
        </w:rPr>
        <w:t xml:space="preserve">, mediante consulta realizada por el recurso de la Ley de Transparencia. </w:t>
      </w:r>
      <w:r>
        <w:rPr>
          <w:rFonts w:cs="Arial"/>
          <w:color w:val="000000"/>
        </w:rPr>
        <w:t>La PDI, entregó estadísticas de los delitos de sabotaje y espionaje informáticos investigados a nivel nacional como también de las denuncias por las que se obtuvieron detenidos.</w:t>
      </w:r>
    </w:p>
    <w:p w14:paraId="37C1CAD0" w14:textId="77777777" w:rsidR="004435E7" w:rsidRDefault="004435E7" w:rsidP="002E0780">
      <w:pPr>
        <w:spacing w:after="0" w:line="240" w:lineRule="auto"/>
        <w:rPr>
          <w:rFonts w:cs="Arial"/>
          <w:color w:val="000000"/>
        </w:rPr>
      </w:pPr>
    </w:p>
    <w:p w14:paraId="042B31B2" w14:textId="559DC04E" w:rsidR="00743DAC" w:rsidRPr="001E0AC1" w:rsidRDefault="001E0AC1" w:rsidP="001E0AC1">
      <w:pPr>
        <w:spacing w:after="60" w:line="240" w:lineRule="auto"/>
        <w:jc w:val="center"/>
        <w:rPr>
          <w:rFonts w:cs="Arial"/>
          <w:i/>
          <w:color w:val="000000"/>
        </w:rPr>
      </w:pPr>
      <w:r w:rsidRPr="001E0AC1">
        <w:rPr>
          <w:rFonts w:cs="Arial"/>
          <w:i/>
          <w:color w:val="000000"/>
        </w:rPr>
        <w:t>Estadísticas delitos investigados por espionaje informático. Fuente: Policía de Investigaciones de Chile</w:t>
      </w:r>
    </w:p>
    <w:tbl>
      <w:tblPr>
        <w:tblW w:w="8440" w:type="dxa"/>
        <w:tblInd w:w="55" w:type="dxa"/>
        <w:tblCellMar>
          <w:left w:w="70" w:type="dxa"/>
          <w:right w:w="70" w:type="dxa"/>
        </w:tblCellMar>
        <w:tblLook w:val="04A0" w:firstRow="1" w:lastRow="0" w:firstColumn="1" w:lastColumn="0" w:noHBand="0" w:noVBand="1"/>
      </w:tblPr>
      <w:tblGrid>
        <w:gridCol w:w="940"/>
        <w:gridCol w:w="289"/>
        <w:gridCol w:w="289"/>
        <w:gridCol w:w="401"/>
        <w:gridCol w:w="428"/>
        <w:gridCol w:w="515"/>
        <w:gridCol w:w="428"/>
        <w:gridCol w:w="540"/>
        <w:gridCol w:w="653"/>
        <w:gridCol w:w="515"/>
        <w:gridCol w:w="515"/>
        <w:gridCol w:w="515"/>
        <w:gridCol w:w="519"/>
        <w:gridCol w:w="659"/>
        <w:gridCol w:w="548"/>
        <w:gridCol w:w="686"/>
      </w:tblGrid>
      <w:tr w:rsidR="0014459B" w:rsidRPr="00820092" w14:paraId="765F5EE3" w14:textId="77777777" w:rsidTr="00877A32">
        <w:trPr>
          <w:trHeight w:val="300"/>
        </w:trPr>
        <w:tc>
          <w:tcPr>
            <w:tcW w:w="940" w:type="dxa"/>
            <w:tcBorders>
              <w:top w:val="nil"/>
              <w:left w:val="nil"/>
              <w:bottom w:val="nil"/>
              <w:right w:val="nil"/>
            </w:tcBorders>
            <w:shd w:val="clear" w:color="auto" w:fill="auto"/>
            <w:noWrap/>
            <w:vAlign w:val="bottom"/>
            <w:hideMark/>
          </w:tcPr>
          <w:p w14:paraId="5F4B1A41" w14:textId="77777777" w:rsidR="0014459B" w:rsidRPr="00820092" w:rsidRDefault="0014459B" w:rsidP="0014459B">
            <w:pPr>
              <w:spacing w:after="0" w:line="240" w:lineRule="auto"/>
              <w:jc w:val="left"/>
              <w:rPr>
                <w:rFonts w:eastAsia="Times New Roman" w:cs="Arial"/>
                <w:color w:val="000000"/>
                <w:szCs w:val="20"/>
                <w:lang w:val="es-CL" w:eastAsia="es-CL"/>
              </w:rPr>
            </w:pPr>
          </w:p>
        </w:tc>
        <w:tc>
          <w:tcPr>
            <w:tcW w:w="7500" w:type="dxa"/>
            <w:gridSpan w:val="15"/>
            <w:tcBorders>
              <w:top w:val="single" w:sz="4" w:space="0" w:color="auto"/>
              <w:left w:val="single" w:sz="4" w:space="0" w:color="auto"/>
              <w:bottom w:val="single" w:sz="4" w:space="0" w:color="auto"/>
              <w:right w:val="single" w:sz="4" w:space="0" w:color="000000"/>
            </w:tcBorders>
            <w:shd w:val="clear" w:color="auto" w:fill="9CC2E5" w:themeFill="accent1" w:themeFillTint="99"/>
            <w:noWrap/>
            <w:vAlign w:val="bottom"/>
            <w:hideMark/>
          </w:tcPr>
          <w:p w14:paraId="5F3B05EE" w14:textId="5B2B939D"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Delitos investigados de espionaje informático a nivel nacional</w:t>
            </w:r>
          </w:p>
        </w:tc>
      </w:tr>
      <w:tr w:rsidR="0014459B" w:rsidRPr="00820092" w14:paraId="3AD0CBE4" w14:textId="77777777" w:rsidTr="00877A32">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14:paraId="43C82C17"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Año</w:t>
            </w:r>
          </w:p>
        </w:tc>
        <w:tc>
          <w:tcPr>
            <w:tcW w:w="289" w:type="dxa"/>
            <w:tcBorders>
              <w:top w:val="nil"/>
              <w:left w:val="nil"/>
              <w:bottom w:val="single" w:sz="4" w:space="0" w:color="auto"/>
              <w:right w:val="single" w:sz="4" w:space="0" w:color="auto"/>
            </w:tcBorders>
            <w:shd w:val="clear" w:color="auto" w:fill="9CC2E5" w:themeFill="accent1" w:themeFillTint="99"/>
            <w:noWrap/>
            <w:vAlign w:val="bottom"/>
            <w:hideMark/>
          </w:tcPr>
          <w:p w14:paraId="71505155"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w:t>
            </w:r>
          </w:p>
        </w:tc>
        <w:tc>
          <w:tcPr>
            <w:tcW w:w="289" w:type="dxa"/>
            <w:tcBorders>
              <w:top w:val="nil"/>
              <w:left w:val="nil"/>
              <w:bottom w:val="single" w:sz="4" w:space="0" w:color="auto"/>
              <w:right w:val="single" w:sz="4" w:space="0" w:color="auto"/>
            </w:tcBorders>
            <w:shd w:val="clear" w:color="auto" w:fill="9CC2E5" w:themeFill="accent1" w:themeFillTint="99"/>
            <w:noWrap/>
            <w:vAlign w:val="bottom"/>
            <w:hideMark/>
          </w:tcPr>
          <w:p w14:paraId="314D280F"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II</w:t>
            </w:r>
          </w:p>
        </w:tc>
        <w:tc>
          <w:tcPr>
            <w:tcW w:w="401" w:type="dxa"/>
            <w:tcBorders>
              <w:top w:val="nil"/>
              <w:left w:val="nil"/>
              <w:bottom w:val="single" w:sz="4" w:space="0" w:color="auto"/>
              <w:right w:val="single" w:sz="4" w:space="0" w:color="auto"/>
            </w:tcBorders>
            <w:shd w:val="clear" w:color="auto" w:fill="9CC2E5" w:themeFill="accent1" w:themeFillTint="99"/>
            <w:noWrap/>
            <w:vAlign w:val="bottom"/>
            <w:hideMark/>
          </w:tcPr>
          <w:p w14:paraId="78069CCA"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III</w:t>
            </w:r>
          </w:p>
        </w:tc>
        <w:tc>
          <w:tcPr>
            <w:tcW w:w="428" w:type="dxa"/>
            <w:tcBorders>
              <w:top w:val="nil"/>
              <w:left w:val="nil"/>
              <w:bottom w:val="single" w:sz="4" w:space="0" w:color="auto"/>
              <w:right w:val="single" w:sz="4" w:space="0" w:color="auto"/>
            </w:tcBorders>
            <w:shd w:val="clear" w:color="auto" w:fill="9CC2E5" w:themeFill="accent1" w:themeFillTint="99"/>
            <w:noWrap/>
            <w:vAlign w:val="bottom"/>
            <w:hideMark/>
          </w:tcPr>
          <w:p w14:paraId="30B9ED51"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IV</w:t>
            </w:r>
          </w:p>
        </w:tc>
        <w:tc>
          <w:tcPr>
            <w:tcW w:w="515" w:type="dxa"/>
            <w:tcBorders>
              <w:top w:val="nil"/>
              <w:left w:val="nil"/>
              <w:bottom w:val="single" w:sz="4" w:space="0" w:color="auto"/>
              <w:right w:val="single" w:sz="4" w:space="0" w:color="auto"/>
            </w:tcBorders>
            <w:shd w:val="clear" w:color="auto" w:fill="9CC2E5" w:themeFill="accent1" w:themeFillTint="99"/>
            <w:noWrap/>
            <w:vAlign w:val="bottom"/>
            <w:hideMark/>
          </w:tcPr>
          <w:p w14:paraId="67D20089"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w:t>
            </w:r>
          </w:p>
        </w:tc>
        <w:tc>
          <w:tcPr>
            <w:tcW w:w="428" w:type="dxa"/>
            <w:tcBorders>
              <w:top w:val="nil"/>
              <w:left w:val="nil"/>
              <w:bottom w:val="single" w:sz="4" w:space="0" w:color="auto"/>
              <w:right w:val="single" w:sz="4" w:space="0" w:color="auto"/>
            </w:tcBorders>
            <w:shd w:val="clear" w:color="auto" w:fill="9CC2E5" w:themeFill="accent1" w:themeFillTint="99"/>
            <w:noWrap/>
            <w:vAlign w:val="bottom"/>
            <w:hideMark/>
          </w:tcPr>
          <w:p w14:paraId="7E6B65E0"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VI</w:t>
            </w:r>
          </w:p>
        </w:tc>
        <w:tc>
          <w:tcPr>
            <w:tcW w:w="540" w:type="dxa"/>
            <w:tcBorders>
              <w:top w:val="nil"/>
              <w:left w:val="nil"/>
              <w:bottom w:val="single" w:sz="4" w:space="0" w:color="auto"/>
              <w:right w:val="single" w:sz="4" w:space="0" w:color="auto"/>
            </w:tcBorders>
            <w:shd w:val="clear" w:color="auto" w:fill="9CC2E5" w:themeFill="accent1" w:themeFillTint="99"/>
            <w:noWrap/>
            <w:vAlign w:val="bottom"/>
            <w:hideMark/>
          </w:tcPr>
          <w:p w14:paraId="793047F8"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VII</w:t>
            </w:r>
          </w:p>
        </w:tc>
        <w:tc>
          <w:tcPr>
            <w:tcW w:w="653" w:type="dxa"/>
            <w:tcBorders>
              <w:top w:val="nil"/>
              <w:left w:val="nil"/>
              <w:bottom w:val="single" w:sz="4" w:space="0" w:color="auto"/>
              <w:right w:val="single" w:sz="4" w:space="0" w:color="auto"/>
            </w:tcBorders>
            <w:shd w:val="clear" w:color="auto" w:fill="9CC2E5" w:themeFill="accent1" w:themeFillTint="99"/>
            <w:noWrap/>
            <w:vAlign w:val="bottom"/>
            <w:hideMark/>
          </w:tcPr>
          <w:p w14:paraId="4C45F033"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VIII</w:t>
            </w:r>
          </w:p>
        </w:tc>
        <w:tc>
          <w:tcPr>
            <w:tcW w:w="515" w:type="dxa"/>
            <w:tcBorders>
              <w:top w:val="nil"/>
              <w:left w:val="nil"/>
              <w:bottom w:val="single" w:sz="4" w:space="0" w:color="auto"/>
              <w:right w:val="single" w:sz="4" w:space="0" w:color="auto"/>
            </w:tcBorders>
            <w:shd w:val="clear" w:color="auto" w:fill="9CC2E5" w:themeFill="accent1" w:themeFillTint="99"/>
            <w:noWrap/>
            <w:vAlign w:val="bottom"/>
            <w:hideMark/>
          </w:tcPr>
          <w:p w14:paraId="321CBF27"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IX</w:t>
            </w:r>
          </w:p>
        </w:tc>
        <w:tc>
          <w:tcPr>
            <w:tcW w:w="515" w:type="dxa"/>
            <w:tcBorders>
              <w:top w:val="nil"/>
              <w:left w:val="nil"/>
              <w:bottom w:val="single" w:sz="4" w:space="0" w:color="auto"/>
              <w:right w:val="single" w:sz="4" w:space="0" w:color="auto"/>
            </w:tcBorders>
            <w:shd w:val="clear" w:color="auto" w:fill="9CC2E5" w:themeFill="accent1" w:themeFillTint="99"/>
            <w:noWrap/>
            <w:vAlign w:val="bottom"/>
            <w:hideMark/>
          </w:tcPr>
          <w:p w14:paraId="13DE00DB"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w:t>
            </w:r>
          </w:p>
        </w:tc>
        <w:tc>
          <w:tcPr>
            <w:tcW w:w="515" w:type="dxa"/>
            <w:tcBorders>
              <w:top w:val="nil"/>
              <w:left w:val="nil"/>
              <w:bottom w:val="single" w:sz="4" w:space="0" w:color="auto"/>
              <w:right w:val="single" w:sz="4" w:space="0" w:color="auto"/>
            </w:tcBorders>
            <w:shd w:val="clear" w:color="auto" w:fill="9CC2E5" w:themeFill="accent1" w:themeFillTint="99"/>
            <w:noWrap/>
            <w:vAlign w:val="bottom"/>
            <w:hideMark/>
          </w:tcPr>
          <w:p w14:paraId="46D38230"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XI</w:t>
            </w:r>
          </w:p>
        </w:tc>
        <w:tc>
          <w:tcPr>
            <w:tcW w:w="519" w:type="dxa"/>
            <w:tcBorders>
              <w:top w:val="nil"/>
              <w:left w:val="nil"/>
              <w:bottom w:val="single" w:sz="4" w:space="0" w:color="auto"/>
              <w:right w:val="single" w:sz="4" w:space="0" w:color="auto"/>
            </w:tcBorders>
            <w:shd w:val="clear" w:color="auto" w:fill="9CC2E5" w:themeFill="accent1" w:themeFillTint="99"/>
            <w:noWrap/>
            <w:vAlign w:val="bottom"/>
            <w:hideMark/>
          </w:tcPr>
          <w:p w14:paraId="3B3640DB"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XII</w:t>
            </w:r>
          </w:p>
        </w:tc>
        <w:tc>
          <w:tcPr>
            <w:tcW w:w="659" w:type="dxa"/>
            <w:tcBorders>
              <w:top w:val="nil"/>
              <w:left w:val="nil"/>
              <w:bottom w:val="single" w:sz="4" w:space="0" w:color="auto"/>
              <w:right w:val="single" w:sz="4" w:space="0" w:color="auto"/>
            </w:tcBorders>
            <w:shd w:val="clear" w:color="auto" w:fill="9CC2E5" w:themeFill="accent1" w:themeFillTint="99"/>
            <w:noWrap/>
            <w:vAlign w:val="bottom"/>
            <w:hideMark/>
          </w:tcPr>
          <w:p w14:paraId="2B62EE19"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XIV</w:t>
            </w:r>
          </w:p>
        </w:tc>
        <w:tc>
          <w:tcPr>
            <w:tcW w:w="548" w:type="dxa"/>
            <w:tcBorders>
              <w:top w:val="nil"/>
              <w:left w:val="nil"/>
              <w:bottom w:val="single" w:sz="4" w:space="0" w:color="auto"/>
              <w:right w:val="single" w:sz="4" w:space="0" w:color="auto"/>
            </w:tcBorders>
            <w:shd w:val="clear" w:color="auto" w:fill="9CC2E5" w:themeFill="accent1" w:themeFillTint="99"/>
            <w:noWrap/>
            <w:vAlign w:val="bottom"/>
            <w:hideMark/>
          </w:tcPr>
          <w:p w14:paraId="0D54F513"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XV</w:t>
            </w:r>
          </w:p>
        </w:tc>
        <w:tc>
          <w:tcPr>
            <w:tcW w:w="686" w:type="dxa"/>
            <w:tcBorders>
              <w:top w:val="nil"/>
              <w:left w:val="nil"/>
              <w:bottom w:val="single" w:sz="4" w:space="0" w:color="auto"/>
              <w:right w:val="single" w:sz="4" w:space="0" w:color="auto"/>
            </w:tcBorders>
            <w:shd w:val="clear" w:color="auto" w:fill="9CC2E5" w:themeFill="accent1" w:themeFillTint="99"/>
            <w:noWrap/>
            <w:vAlign w:val="bottom"/>
            <w:hideMark/>
          </w:tcPr>
          <w:p w14:paraId="0F4A9207"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RM</w:t>
            </w:r>
          </w:p>
        </w:tc>
      </w:tr>
      <w:tr w:rsidR="0014459B" w:rsidRPr="00820092" w14:paraId="4ABA1C34" w14:textId="77777777" w:rsidTr="0014459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72AD041"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2015</w:t>
            </w:r>
          </w:p>
        </w:tc>
        <w:tc>
          <w:tcPr>
            <w:tcW w:w="289" w:type="dxa"/>
            <w:tcBorders>
              <w:top w:val="nil"/>
              <w:left w:val="nil"/>
              <w:bottom w:val="single" w:sz="4" w:space="0" w:color="auto"/>
              <w:right w:val="single" w:sz="4" w:space="0" w:color="auto"/>
            </w:tcBorders>
            <w:shd w:val="clear" w:color="auto" w:fill="auto"/>
            <w:noWrap/>
            <w:vAlign w:val="bottom"/>
            <w:hideMark/>
          </w:tcPr>
          <w:p w14:paraId="4084331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289" w:type="dxa"/>
            <w:tcBorders>
              <w:top w:val="nil"/>
              <w:left w:val="nil"/>
              <w:bottom w:val="single" w:sz="4" w:space="0" w:color="auto"/>
              <w:right w:val="single" w:sz="4" w:space="0" w:color="auto"/>
            </w:tcBorders>
            <w:shd w:val="clear" w:color="auto" w:fill="auto"/>
            <w:noWrap/>
            <w:vAlign w:val="bottom"/>
            <w:hideMark/>
          </w:tcPr>
          <w:p w14:paraId="2AA7EAC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01" w:type="dxa"/>
            <w:tcBorders>
              <w:top w:val="nil"/>
              <w:left w:val="nil"/>
              <w:bottom w:val="single" w:sz="4" w:space="0" w:color="auto"/>
              <w:right w:val="single" w:sz="4" w:space="0" w:color="auto"/>
            </w:tcBorders>
            <w:shd w:val="clear" w:color="auto" w:fill="auto"/>
            <w:noWrap/>
            <w:vAlign w:val="bottom"/>
            <w:hideMark/>
          </w:tcPr>
          <w:p w14:paraId="06E6480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428" w:type="dxa"/>
            <w:tcBorders>
              <w:top w:val="nil"/>
              <w:left w:val="nil"/>
              <w:bottom w:val="single" w:sz="4" w:space="0" w:color="auto"/>
              <w:right w:val="single" w:sz="4" w:space="0" w:color="auto"/>
            </w:tcBorders>
            <w:shd w:val="clear" w:color="auto" w:fill="auto"/>
            <w:noWrap/>
            <w:vAlign w:val="bottom"/>
            <w:hideMark/>
          </w:tcPr>
          <w:p w14:paraId="4B65304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5" w:type="dxa"/>
            <w:tcBorders>
              <w:top w:val="nil"/>
              <w:left w:val="nil"/>
              <w:bottom w:val="single" w:sz="4" w:space="0" w:color="auto"/>
              <w:right w:val="single" w:sz="4" w:space="0" w:color="auto"/>
            </w:tcBorders>
            <w:shd w:val="clear" w:color="auto" w:fill="auto"/>
            <w:noWrap/>
            <w:vAlign w:val="bottom"/>
            <w:hideMark/>
          </w:tcPr>
          <w:p w14:paraId="03FA969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11</w:t>
            </w:r>
          </w:p>
        </w:tc>
        <w:tc>
          <w:tcPr>
            <w:tcW w:w="428" w:type="dxa"/>
            <w:tcBorders>
              <w:top w:val="nil"/>
              <w:left w:val="nil"/>
              <w:bottom w:val="single" w:sz="4" w:space="0" w:color="auto"/>
              <w:right w:val="single" w:sz="4" w:space="0" w:color="auto"/>
            </w:tcBorders>
            <w:shd w:val="clear" w:color="auto" w:fill="auto"/>
            <w:noWrap/>
            <w:vAlign w:val="bottom"/>
            <w:hideMark/>
          </w:tcPr>
          <w:p w14:paraId="3F702DE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40" w:type="dxa"/>
            <w:tcBorders>
              <w:top w:val="nil"/>
              <w:left w:val="nil"/>
              <w:bottom w:val="single" w:sz="4" w:space="0" w:color="auto"/>
              <w:right w:val="single" w:sz="4" w:space="0" w:color="auto"/>
            </w:tcBorders>
            <w:shd w:val="clear" w:color="auto" w:fill="auto"/>
            <w:noWrap/>
            <w:vAlign w:val="bottom"/>
            <w:hideMark/>
          </w:tcPr>
          <w:p w14:paraId="4D9D7A8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53" w:type="dxa"/>
            <w:tcBorders>
              <w:top w:val="nil"/>
              <w:left w:val="nil"/>
              <w:bottom w:val="single" w:sz="4" w:space="0" w:color="auto"/>
              <w:right w:val="single" w:sz="4" w:space="0" w:color="auto"/>
            </w:tcBorders>
            <w:shd w:val="clear" w:color="auto" w:fill="auto"/>
            <w:noWrap/>
            <w:vAlign w:val="bottom"/>
            <w:hideMark/>
          </w:tcPr>
          <w:p w14:paraId="2D71E90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15" w:type="dxa"/>
            <w:tcBorders>
              <w:top w:val="nil"/>
              <w:left w:val="nil"/>
              <w:bottom w:val="single" w:sz="4" w:space="0" w:color="auto"/>
              <w:right w:val="single" w:sz="4" w:space="0" w:color="auto"/>
            </w:tcBorders>
            <w:shd w:val="clear" w:color="auto" w:fill="auto"/>
            <w:noWrap/>
            <w:vAlign w:val="bottom"/>
            <w:hideMark/>
          </w:tcPr>
          <w:p w14:paraId="0604970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8</w:t>
            </w:r>
          </w:p>
        </w:tc>
        <w:tc>
          <w:tcPr>
            <w:tcW w:w="515" w:type="dxa"/>
            <w:tcBorders>
              <w:top w:val="nil"/>
              <w:left w:val="nil"/>
              <w:bottom w:val="single" w:sz="4" w:space="0" w:color="auto"/>
              <w:right w:val="single" w:sz="4" w:space="0" w:color="auto"/>
            </w:tcBorders>
            <w:shd w:val="clear" w:color="auto" w:fill="auto"/>
            <w:noWrap/>
            <w:vAlign w:val="bottom"/>
            <w:hideMark/>
          </w:tcPr>
          <w:p w14:paraId="7923460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5" w:type="dxa"/>
            <w:tcBorders>
              <w:top w:val="nil"/>
              <w:left w:val="nil"/>
              <w:bottom w:val="single" w:sz="4" w:space="0" w:color="auto"/>
              <w:right w:val="single" w:sz="4" w:space="0" w:color="auto"/>
            </w:tcBorders>
            <w:shd w:val="clear" w:color="auto" w:fill="auto"/>
            <w:noWrap/>
            <w:vAlign w:val="bottom"/>
            <w:hideMark/>
          </w:tcPr>
          <w:p w14:paraId="5941795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9" w:type="dxa"/>
            <w:tcBorders>
              <w:top w:val="nil"/>
              <w:left w:val="nil"/>
              <w:bottom w:val="single" w:sz="4" w:space="0" w:color="auto"/>
              <w:right w:val="single" w:sz="4" w:space="0" w:color="auto"/>
            </w:tcBorders>
            <w:shd w:val="clear" w:color="auto" w:fill="auto"/>
            <w:noWrap/>
            <w:vAlign w:val="bottom"/>
            <w:hideMark/>
          </w:tcPr>
          <w:p w14:paraId="3FD9DF4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659" w:type="dxa"/>
            <w:tcBorders>
              <w:top w:val="nil"/>
              <w:left w:val="nil"/>
              <w:bottom w:val="single" w:sz="4" w:space="0" w:color="auto"/>
              <w:right w:val="single" w:sz="4" w:space="0" w:color="auto"/>
            </w:tcBorders>
            <w:shd w:val="clear" w:color="auto" w:fill="auto"/>
            <w:noWrap/>
            <w:vAlign w:val="bottom"/>
            <w:hideMark/>
          </w:tcPr>
          <w:p w14:paraId="2458196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48" w:type="dxa"/>
            <w:tcBorders>
              <w:top w:val="nil"/>
              <w:left w:val="nil"/>
              <w:bottom w:val="single" w:sz="4" w:space="0" w:color="auto"/>
              <w:right w:val="single" w:sz="4" w:space="0" w:color="auto"/>
            </w:tcBorders>
            <w:shd w:val="clear" w:color="auto" w:fill="auto"/>
            <w:noWrap/>
            <w:vAlign w:val="bottom"/>
            <w:hideMark/>
          </w:tcPr>
          <w:p w14:paraId="62D3B0D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686" w:type="dxa"/>
            <w:tcBorders>
              <w:top w:val="nil"/>
              <w:left w:val="nil"/>
              <w:bottom w:val="single" w:sz="4" w:space="0" w:color="auto"/>
              <w:right w:val="single" w:sz="4" w:space="0" w:color="auto"/>
            </w:tcBorders>
            <w:shd w:val="clear" w:color="auto" w:fill="auto"/>
            <w:noWrap/>
            <w:vAlign w:val="bottom"/>
            <w:hideMark/>
          </w:tcPr>
          <w:p w14:paraId="6E338D2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69</w:t>
            </w:r>
          </w:p>
        </w:tc>
      </w:tr>
      <w:tr w:rsidR="0014459B" w:rsidRPr="00820092" w14:paraId="184D822D" w14:textId="77777777" w:rsidTr="0014459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0D8E269"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2014</w:t>
            </w:r>
          </w:p>
        </w:tc>
        <w:tc>
          <w:tcPr>
            <w:tcW w:w="289" w:type="dxa"/>
            <w:tcBorders>
              <w:top w:val="nil"/>
              <w:left w:val="nil"/>
              <w:bottom w:val="single" w:sz="4" w:space="0" w:color="auto"/>
              <w:right w:val="single" w:sz="4" w:space="0" w:color="auto"/>
            </w:tcBorders>
            <w:shd w:val="clear" w:color="auto" w:fill="auto"/>
            <w:noWrap/>
            <w:vAlign w:val="bottom"/>
            <w:hideMark/>
          </w:tcPr>
          <w:p w14:paraId="7B72C91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289" w:type="dxa"/>
            <w:tcBorders>
              <w:top w:val="nil"/>
              <w:left w:val="nil"/>
              <w:bottom w:val="single" w:sz="4" w:space="0" w:color="auto"/>
              <w:right w:val="single" w:sz="4" w:space="0" w:color="auto"/>
            </w:tcBorders>
            <w:shd w:val="clear" w:color="auto" w:fill="auto"/>
            <w:noWrap/>
            <w:vAlign w:val="bottom"/>
            <w:hideMark/>
          </w:tcPr>
          <w:p w14:paraId="7D991CE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401" w:type="dxa"/>
            <w:tcBorders>
              <w:top w:val="nil"/>
              <w:left w:val="nil"/>
              <w:bottom w:val="single" w:sz="4" w:space="0" w:color="auto"/>
              <w:right w:val="single" w:sz="4" w:space="0" w:color="auto"/>
            </w:tcBorders>
            <w:shd w:val="clear" w:color="auto" w:fill="auto"/>
            <w:noWrap/>
            <w:vAlign w:val="bottom"/>
            <w:hideMark/>
          </w:tcPr>
          <w:p w14:paraId="75F6572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28" w:type="dxa"/>
            <w:tcBorders>
              <w:top w:val="nil"/>
              <w:left w:val="nil"/>
              <w:bottom w:val="single" w:sz="4" w:space="0" w:color="auto"/>
              <w:right w:val="single" w:sz="4" w:space="0" w:color="auto"/>
            </w:tcBorders>
            <w:shd w:val="clear" w:color="auto" w:fill="auto"/>
            <w:noWrap/>
            <w:vAlign w:val="bottom"/>
            <w:hideMark/>
          </w:tcPr>
          <w:p w14:paraId="067B5F6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5" w:type="dxa"/>
            <w:tcBorders>
              <w:top w:val="nil"/>
              <w:left w:val="nil"/>
              <w:bottom w:val="single" w:sz="4" w:space="0" w:color="auto"/>
              <w:right w:val="single" w:sz="4" w:space="0" w:color="auto"/>
            </w:tcBorders>
            <w:shd w:val="clear" w:color="auto" w:fill="auto"/>
            <w:noWrap/>
            <w:vAlign w:val="bottom"/>
            <w:hideMark/>
          </w:tcPr>
          <w:p w14:paraId="46077DE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428" w:type="dxa"/>
            <w:tcBorders>
              <w:top w:val="nil"/>
              <w:left w:val="nil"/>
              <w:bottom w:val="single" w:sz="4" w:space="0" w:color="auto"/>
              <w:right w:val="single" w:sz="4" w:space="0" w:color="auto"/>
            </w:tcBorders>
            <w:shd w:val="clear" w:color="auto" w:fill="auto"/>
            <w:noWrap/>
            <w:vAlign w:val="bottom"/>
            <w:hideMark/>
          </w:tcPr>
          <w:p w14:paraId="287518E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40" w:type="dxa"/>
            <w:tcBorders>
              <w:top w:val="nil"/>
              <w:left w:val="nil"/>
              <w:bottom w:val="single" w:sz="4" w:space="0" w:color="auto"/>
              <w:right w:val="single" w:sz="4" w:space="0" w:color="auto"/>
            </w:tcBorders>
            <w:shd w:val="clear" w:color="auto" w:fill="auto"/>
            <w:noWrap/>
            <w:vAlign w:val="bottom"/>
            <w:hideMark/>
          </w:tcPr>
          <w:p w14:paraId="2F49FD1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653" w:type="dxa"/>
            <w:tcBorders>
              <w:top w:val="nil"/>
              <w:left w:val="nil"/>
              <w:bottom w:val="single" w:sz="4" w:space="0" w:color="auto"/>
              <w:right w:val="single" w:sz="4" w:space="0" w:color="auto"/>
            </w:tcBorders>
            <w:shd w:val="clear" w:color="auto" w:fill="auto"/>
            <w:noWrap/>
            <w:vAlign w:val="bottom"/>
            <w:hideMark/>
          </w:tcPr>
          <w:p w14:paraId="447E14C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8</w:t>
            </w:r>
          </w:p>
        </w:tc>
        <w:tc>
          <w:tcPr>
            <w:tcW w:w="515" w:type="dxa"/>
            <w:tcBorders>
              <w:top w:val="nil"/>
              <w:left w:val="nil"/>
              <w:bottom w:val="single" w:sz="4" w:space="0" w:color="auto"/>
              <w:right w:val="single" w:sz="4" w:space="0" w:color="auto"/>
            </w:tcBorders>
            <w:shd w:val="clear" w:color="auto" w:fill="auto"/>
            <w:noWrap/>
            <w:vAlign w:val="bottom"/>
            <w:hideMark/>
          </w:tcPr>
          <w:p w14:paraId="33F0A29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15" w:type="dxa"/>
            <w:tcBorders>
              <w:top w:val="nil"/>
              <w:left w:val="nil"/>
              <w:bottom w:val="single" w:sz="4" w:space="0" w:color="auto"/>
              <w:right w:val="single" w:sz="4" w:space="0" w:color="auto"/>
            </w:tcBorders>
            <w:shd w:val="clear" w:color="auto" w:fill="auto"/>
            <w:noWrap/>
            <w:vAlign w:val="bottom"/>
            <w:hideMark/>
          </w:tcPr>
          <w:p w14:paraId="319B25F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15" w:type="dxa"/>
            <w:tcBorders>
              <w:top w:val="nil"/>
              <w:left w:val="nil"/>
              <w:bottom w:val="single" w:sz="4" w:space="0" w:color="auto"/>
              <w:right w:val="single" w:sz="4" w:space="0" w:color="auto"/>
            </w:tcBorders>
            <w:shd w:val="clear" w:color="auto" w:fill="auto"/>
            <w:noWrap/>
            <w:vAlign w:val="bottom"/>
            <w:hideMark/>
          </w:tcPr>
          <w:p w14:paraId="280C792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519" w:type="dxa"/>
            <w:tcBorders>
              <w:top w:val="nil"/>
              <w:left w:val="nil"/>
              <w:bottom w:val="single" w:sz="4" w:space="0" w:color="auto"/>
              <w:right w:val="single" w:sz="4" w:space="0" w:color="auto"/>
            </w:tcBorders>
            <w:shd w:val="clear" w:color="auto" w:fill="auto"/>
            <w:noWrap/>
            <w:vAlign w:val="bottom"/>
            <w:hideMark/>
          </w:tcPr>
          <w:p w14:paraId="018FBF4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9</w:t>
            </w:r>
          </w:p>
        </w:tc>
        <w:tc>
          <w:tcPr>
            <w:tcW w:w="659" w:type="dxa"/>
            <w:tcBorders>
              <w:top w:val="nil"/>
              <w:left w:val="nil"/>
              <w:bottom w:val="single" w:sz="4" w:space="0" w:color="auto"/>
              <w:right w:val="single" w:sz="4" w:space="0" w:color="auto"/>
            </w:tcBorders>
            <w:shd w:val="clear" w:color="auto" w:fill="auto"/>
            <w:noWrap/>
            <w:vAlign w:val="bottom"/>
            <w:hideMark/>
          </w:tcPr>
          <w:p w14:paraId="02A8F96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48" w:type="dxa"/>
            <w:tcBorders>
              <w:top w:val="nil"/>
              <w:left w:val="nil"/>
              <w:bottom w:val="single" w:sz="4" w:space="0" w:color="auto"/>
              <w:right w:val="single" w:sz="4" w:space="0" w:color="auto"/>
            </w:tcBorders>
            <w:shd w:val="clear" w:color="auto" w:fill="auto"/>
            <w:noWrap/>
            <w:vAlign w:val="bottom"/>
            <w:hideMark/>
          </w:tcPr>
          <w:p w14:paraId="2774C7A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686" w:type="dxa"/>
            <w:tcBorders>
              <w:top w:val="nil"/>
              <w:left w:val="nil"/>
              <w:bottom w:val="single" w:sz="4" w:space="0" w:color="auto"/>
              <w:right w:val="single" w:sz="4" w:space="0" w:color="auto"/>
            </w:tcBorders>
            <w:shd w:val="clear" w:color="auto" w:fill="auto"/>
            <w:noWrap/>
            <w:vAlign w:val="bottom"/>
            <w:hideMark/>
          </w:tcPr>
          <w:p w14:paraId="461B16F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97</w:t>
            </w:r>
          </w:p>
        </w:tc>
      </w:tr>
      <w:tr w:rsidR="0014459B" w:rsidRPr="00820092" w14:paraId="456F5D9F" w14:textId="77777777" w:rsidTr="0014459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087B231"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2013</w:t>
            </w:r>
          </w:p>
        </w:tc>
        <w:tc>
          <w:tcPr>
            <w:tcW w:w="289" w:type="dxa"/>
            <w:tcBorders>
              <w:top w:val="nil"/>
              <w:left w:val="nil"/>
              <w:bottom w:val="single" w:sz="4" w:space="0" w:color="auto"/>
              <w:right w:val="single" w:sz="4" w:space="0" w:color="auto"/>
            </w:tcBorders>
            <w:shd w:val="clear" w:color="auto" w:fill="auto"/>
            <w:noWrap/>
            <w:vAlign w:val="bottom"/>
            <w:hideMark/>
          </w:tcPr>
          <w:p w14:paraId="20CBE45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289" w:type="dxa"/>
            <w:tcBorders>
              <w:top w:val="nil"/>
              <w:left w:val="nil"/>
              <w:bottom w:val="single" w:sz="4" w:space="0" w:color="auto"/>
              <w:right w:val="single" w:sz="4" w:space="0" w:color="auto"/>
            </w:tcBorders>
            <w:shd w:val="clear" w:color="auto" w:fill="auto"/>
            <w:noWrap/>
            <w:vAlign w:val="bottom"/>
            <w:hideMark/>
          </w:tcPr>
          <w:p w14:paraId="4903655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01" w:type="dxa"/>
            <w:tcBorders>
              <w:top w:val="nil"/>
              <w:left w:val="nil"/>
              <w:bottom w:val="single" w:sz="4" w:space="0" w:color="auto"/>
              <w:right w:val="single" w:sz="4" w:space="0" w:color="auto"/>
            </w:tcBorders>
            <w:shd w:val="clear" w:color="auto" w:fill="auto"/>
            <w:noWrap/>
            <w:vAlign w:val="bottom"/>
            <w:hideMark/>
          </w:tcPr>
          <w:p w14:paraId="2252EFD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428" w:type="dxa"/>
            <w:tcBorders>
              <w:top w:val="nil"/>
              <w:left w:val="nil"/>
              <w:bottom w:val="single" w:sz="4" w:space="0" w:color="auto"/>
              <w:right w:val="single" w:sz="4" w:space="0" w:color="auto"/>
            </w:tcBorders>
            <w:shd w:val="clear" w:color="auto" w:fill="auto"/>
            <w:noWrap/>
            <w:vAlign w:val="bottom"/>
            <w:hideMark/>
          </w:tcPr>
          <w:p w14:paraId="62C7673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515" w:type="dxa"/>
            <w:tcBorders>
              <w:top w:val="nil"/>
              <w:left w:val="nil"/>
              <w:bottom w:val="single" w:sz="4" w:space="0" w:color="auto"/>
              <w:right w:val="single" w:sz="4" w:space="0" w:color="auto"/>
            </w:tcBorders>
            <w:shd w:val="clear" w:color="auto" w:fill="auto"/>
            <w:noWrap/>
            <w:vAlign w:val="bottom"/>
            <w:hideMark/>
          </w:tcPr>
          <w:p w14:paraId="16CF829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13</w:t>
            </w:r>
          </w:p>
        </w:tc>
        <w:tc>
          <w:tcPr>
            <w:tcW w:w="428" w:type="dxa"/>
            <w:tcBorders>
              <w:top w:val="nil"/>
              <w:left w:val="nil"/>
              <w:bottom w:val="single" w:sz="4" w:space="0" w:color="auto"/>
              <w:right w:val="single" w:sz="4" w:space="0" w:color="auto"/>
            </w:tcBorders>
            <w:shd w:val="clear" w:color="auto" w:fill="auto"/>
            <w:noWrap/>
            <w:vAlign w:val="bottom"/>
            <w:hideMark/>
          </w:tcPr>
          <w:p w14:paraId="31D1E45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40" w:type="dxa"/>
            <w:tcBorders>
              <w:top w:val="nil"/>
              <w:left w:val="nil"/>
              <w:bottom w:val="single" w:sz="4" w:space="0" w:color="auto"/>
              <w:right w:val="single" w:sz="4" w:space="0" w:color="auto"/>
            </w:tcBorders>
            <w:shd w:val="clear" w:color="auto" w:fill="auto"/>
            <w:noWrap/>
            <w:vAlign w:val="bottom"/>
            <w:hideMark/>
          </w:tcPr>
          <w:p w14:paraId="5C32101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9</w:t>
            </w:r>
          </w:p>
        </w:tc>
        <w:tc>
          <w:tcPr>
            <w:tcW w:w="653" w:type="dxa"/>
            <w:tcBorders>
              <w:top w:val="nil"/>
              <w:left w:val="nil"/>
              <w:bottom w:val="single" w:sz="4" w:space="0" w:color="auto"/>
              <w:right w:val="single" w:sz="4" w:space="0" w:color="auto"/>
            </w:tcBorders>
            <w:shd w:val="clear" w:color="auto" w:fill="auto"/>
            <w:noWrap/>
            <w:vAlign w:val="bottom"/>
            <w:hideMark/>
          </w:tcPr>
          <w:p w14:paraId="079FE91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515" w:type="dxa"/>
            <w:tcBorders>
              <w:top w:val="nil"/>
              <w:left w:val="nil"/>
              <w:bottom w:val="single" w:sz="4" w:space="0" w:color="auto"/>
              <w:right w:val="single" w:sz="4" w:space="0" w:color="auto"/>
            </w:tcBorders>
            <w:shd w:val="clear" w:color="auto" w:fill="auto"/>
            <w:noWrap/>
            <w:vAlign w:val="bottom"/>
            <w:hideMark/>
          </w:tcPr>
          <w:p w14:paraId="1CBE140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15" w:type="dxa"/>
            <w:tcBorders>
              <w:top w:val="nil"/>
              <w:left w:val="nil"/>
              <w:bottom w:val="single" w:sz="4" w:space="0" w:color="auto"/>
              <w:right w:val="single" w:sz="4" w:space="0" w:color="auto"/>
            </w:tcBorders>
            <w:shd w:val="clear" w:color="auto" w:fill="auto"/>
            <w:noWrap/>
            <w:vAlign w:val="bottom"/>
            <w:hideMark/>
          </w:tcPr>
          <w:p w14:paraId="431380B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15" w:type="dxa"/>
            <w:tcBorders>
              <w:top w:val="nil"/>
              <w:left w:val="nil"/>
              <w:bottom w:val="single" w:sz="4" w:space="0" w:color="auto"/>
              <w:right w:val="single" w:sz="4" w:space="0" w:color="auto"/>
            </w:tcBorders>
            <w:shd w:val="clear" w:color="auto" w:fill="auto"/>
            <w:noWrap/>
            <w:vAlign w:val="bottom"/>
            <w:hideMark/>
          </w:tcPr>
          <w:p w14:paraId="5E3D2E4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519" w:type="dxa"/>
            <w:tcBorders>
              <w:top w:val="nil"/>
              <w:left w:val="nil"/>
              <w:bottom w:val="single" w:sz="4" w:space="0" w:color="auto"/>
              <w:right w:val="single" w:sz="4" w:space="0" w:color="auto"/>
            </w:tcBorders>
            <w:shd w:val="clear" w:color="auto" w:fill="auto"/>
            <w:noWrap/>
            <w:vAlign w:val="bottom"/>
            <w:hideMark/>
          </w:tcPr>
          <w:p w14:paraId="6C25AFD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59" w:type="dxa"/>
            <w:tcBorders>
              <w:top w:val="nil"/>
              <w:left w:val="nil"/>
              <w:bottom w:val="single" w:sz="4" w:space="0" w:color="auto"/>
              <w:right w:val="single" w:sz="4" w:space="0" w:color="auto"/>
            </w:tcBorders>
            <w:shd w:val="clear" w:color="auto" w:fill="auto"/>
            <w:noWrap/>
            <w:vAlign w:val="bottom"/>
            <w:hideMark/>
          </w:tcPr>
          <w:p w14:paraId="7CD8891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48" w:type="dxa"/>
            <w:tcBorders>
              <w:top w:val="nil"/>
              <w:left w:val="nil"/>
              <w:bottom w:val="single" w:sz="4" w:space="0" w:color="auto"/>
              <w:right w:val="single" w:sz="4" w:space="0" w:color="auto"/>
            </w:tcBorders>
            <w:shd w:val="clear" w:color="auto" w:fill="auto"/>
            <w:noWrap/>
            <w:vAlign w:val="bottom"/>
            <w:hideMark/>
          </w:tcPr>
          <w:p w14:paraId="1A107FC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86" w:type="dxa"/>
            <w:tcBorders>
              <w:top w:val="nil"/>
              <w:left w:val="nil"/>
              <w:bottom w:val="single" w:sz="4" w:space="0" w:color="auto"/>
              <w:right w:val="single" w:sz="4" w:space="0" w:color="auto"/>
            </w:tcBorders>
            <w:shd w:val="clear" w:color="auto" w:fill="auto"/>
            <w:noWrap/>
            <w:vAlign w:val="bottom"/>
            <w:hideMark/>
          </w:tcPr>
          <w:p w14:paraId="06033E0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70</w:t>
            </w:r>
          </w:p>
        </w:tc>
      </w:tr>
      <w:tr w:rsidR="0014459B" w:rsidRPr="00820092" w14:paraId="4E7C0DAF" w14:textId="77777777" w:rsidTr="0014459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6776C0"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2012</w:t>
            </w:r>
          </w:p>
        </w:tc>
        <w:tc>
          <w:tcPr>
            <w:tcW w:w="289" w:type="dxa"/>
            <w:tcBorders>
              <w:top w:val="nil"/>
              <w:left w:val="nil"/>
              <w:bottom w:val="single" w:sz="4" w:space="0" w:color="auto"/>
              <w:right w:val="single" w:sz="4" w:space="0" w:color="auto"/>
            </w:tcBorders>
            <w:shd w:val="clear" w:color="auto" w:fill="auto"/>
            <w:noWrap/>
            <w:vAlign w:val="bottom"/>
            <w:hideMark/>
          </w:tcPr>
          <w:p w14:paraId="0843835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289" w:type="dxa"/>
            <w:tcBorders>
              <w:top w:val="nil"/>
              <w:left w:val="nil"/>
              <w:bottom w:val="single" w:sz="4" w:space="0" w:color="auto"/>
              <w:right w:val="single" w:sz="4" w:space="0" w:color="auto"/>
            </w:tcBorders>
            <w:shd w:val="clear" w:color="auto" w:fill="auto"/>
            <w:noWrap/>
            <w:vAlign w:val="bottom"/>
            <w:hideMark/>
          </w:tcPr>
          <w:p w14:paraId="2113319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7</w:t>
            </w:r>
          </w:p>
        </w:tc>
        <w:tc>
          <w:tcPr>
            <w:tcW w:w="401" w:type="dxa"/>
            <w:tcBorders>
              <w:top w:val="nil"/>
              <w:left w:val="nil"/>
              <w:bottom w:val="single" w:sz="4" w:space="0" w:color="auto"/>
              <w:right w:val="single" w:sz="4" w:space="0" w:color="auto"/>
            </w:tcBorders>
            <w:shd w:val="clear" w:color="auto" w:fill="auto"/>
            <w:noWrap/>
            <w:vAlign w:val="bottom"/>
            <w:hideMark/>
          </w:tcPr>
          <w:p w14:paraId="78617D0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28" w:type="dxa"/>
            <w:tcBorders>
              <w:top w:val="nil"/>
              <w:left w:val="nil"/>
              <w:bottom w:val="single" w:sz="4" w:space="0" w:color="auto"/>
              <w:right w:val="single" w:sz="4" w:space="0" w:color="auto"/>
            </w:tcBorders>
            <w:shd w:val="clear" w:color="auto" w:fill="auto"/>
            <w:noWrap/>
            <w:vAlign w:val="bottom"/>
            <w:hideMark/>
          </w:tcPr>
          <w:p w14:paraId="4F05C72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7</w:t>
            </w:r>
          </w:p>
        </w:tc>
        <w:tc>
          <w:tcPr>
            <w:tcW w:w="515" w:type="dxa"/>
            <w:tcBorders>
              <w:top w:val="nil"/>
              <w:left w:val="nil"/>
              <w:bottom w:val="single" w:sz="4" w:space="0" w:color="auto"/>
              <w:right w:val="single" w:sz="4" w:space="0" w:color="auto"/>
            </w:tcBorders>
            <w:shd w:val="clear" w:color="auto" w:fill="auto"/>
            <w:noWrap/>
            <w:vAlign w:val="bottom"/>
            <w:hideMark/>
          </w:tcPr>
          <w:p w14:paraId="2BB65F7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9</w:t>
            </w:r>
          </w:p>
        </w:tc>
        <w:tc>
          <w:tcPr>
            <w:tcW w:w="428" w:type="dxa"/>
            <w:tcBorders>
              <w:top w:val="nil"/>
              <w:left w:val="nil"/>
              <w:bottom w:val="single" w:sz="4" w:space="0" w:color="auto"/>
              <w:right w:val="single" w:sz="4" w:space="0" w:color="auto"/>
            </w:tcBorders>
            <w:shd w:val="clear" w:color="auto" w:fill="auto"/>
            <w:noWrap/>
            <w:vAlign w:val="bottom"/>
            <w:hideMark/>
          </w:tcPr>
          <w:p w14:paraId="0E791D7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5</w:t>
            </w:r>
          </w:p>
        </w:tc>
        <w:tc>
          <w:tcPr>
            <w:tcW w:w="540" w:type="dxa"/>
            <w:tcBorders>
              <w:top w:val="nil"/>
              <w:left w:val="nil"/>
              <w:bottom w:val="single" w:sz="4" w:space="0" w:color="auto"/>
              <w:right w:val="single" w:sz="4" w:space="0" w:color="auto"/>
            </w:tcBorders>
            <w:shd w:val="clear" w:color="auto" w:fill="auto"/>
            <w:noWrap/>
            <w:vAlign w:val="bottom"/>
            <w:hideMark/>
          </w:tcPr>
          <w:p w14:paraId="576C31C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11</w:t>
            </w:r>
          </w:p>
        </w:tc>
        <w:tc>
          <w:tcPr>
            <w:tcW w:w="653" w:type="dxa"/>
            <w:tcBorders>
              <w:top w:val="nil"/>
              <w:left w:val="nil"/>
              <w:bottom w:val="single" w:sz="4" w:space="0" w:color="auto"/>
              <w:right w:val="single" w:sz="4" w:space="0" w:color="auto"/>
            </w:tcBorders>
            <w:shd w:val="clear" w:color="auto" w:fill="auto"/>
            <w:noWrap/>
            <w:vAlign w:val="bottom"/>
            <w:hideMark/>
          </w:tcPr>
          <w:p w14:paraId="6CBE671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515" w:type="dxa"/>
            <w:tcBorders>
              <w:top w:val="nil"/>
              <w:left w:val="nil"/>
              <w:bottom w:val="single" w:sz="4" w:space="0" w:color="auto"/>
              <w:right w:val="single" w:sz="4" w:space="0" w:color="auto"/>
            </w:tcBorders>
            <w:shd w:val="clear" w:color="auto" w:fill="auto"/>
            <w:noWrap/>
            <w:vAlign w:val="bottom"/>
            <w:hideMark/>
          </w:tcPr>
          <w:p w14:paraId="5F851E3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15" w:type="dxa"/>
            <w:tcBorders>
              <w:top w:val="nil"/>
              <w:left w:val="nil"/>
              <w:bottom w:val="single" w:sz="4" w:space="0" w:color="auto"/>
              <w:right w:val="single" w:sz="4" w:space="0" w:color="auto"/>
            </w:tcBorders>
            <w:shd w:val="clear" w:color="auto" w:fill="auto"/>
            <w:noWrap/>
            <w:vAlign w:val="bottom"/>
            <w:hideMark/>
          </w:tcPr>
          <w:p w14:paraId="10E412F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515" w:type="dxa"/>
            <w:tcBorders>
              <w:top w:val="nil"/>
              <w:left w:val="nil"/>
              <w:bottom w:val="single" w:sz="4" w:space="0" w:color="auto"/>
              <w:right w:val="single" w:sz="4" w:space="0" w:color="auto"/>
            </w:tcBorders>
            <w:shd w:val="clear" w:color="auto" w:fill="auto"/>
            <w:noWrap/>
            <w:vAlign w:val="bottom"/>
            <w:hideMark/>
          </w:tcPr>
          <w:p w14:paraId="18B9884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9</w:t>
            </w:r>
          </w:p>
        </w:tc>
        <w:tc>
          <w:tcPr>
            <w:tcW w:w="519" w:type="dxa"/>
            <w:tcBorders>
              <w:top w:val="nil"/>
              <w:left w:val="nil"/>
              <w:bottom w:val="single" w:sz="4" w:space="0" w:color="auto"/>
              <w:right w:val="single" w:sz="4" w:space="0" w:color="auto"/>
            </w:tcBorders>
            <w:shd w:val="clear" w:color="auto" w:fill="auto"/>
            <w:noWrap/>
            <w:vAlign w:val="bottom"/>
            <w:hideMark/>
          </w:tcPr>
          <w:p w14:paraId="20AD8B6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10</w:t>
            </w:r>
          </w:p>
        </w:tc>
        <w:tc>
          <w:tcPr>
            <w:tcW w:w="659" w:type="dxa"/>
            <w:tcBorders>
              <w:top w:val="nil"/>
              <w:left w:val="nil"/>
              <w:bottom w:val="single" w:sz="4" w:space="0" w:color="auto"/>
              <w:right w:val="single" w:sz="4" w:space="0" w:color="auto"/>
            </w:tcBorders>
            <w:shd w:val="clear" w:color="auto" w:fill="auto"/>
            <w:noWrap/>
            <w:vAlign w:val="bottom"/>
            <w:hideMark/>
          </w:tcPr>
          <w:p w14:paraId="3CCA653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48" w:type="dxa"/>
            <w:tcBorders>
              <w:top w:val="nil"/>
              <w:left w:val="nil"/>
              <w:bottom w:val="single" w:sz="4" w:space="0" w:color="auto"/>
              <w:right w:val="single" w:sz="4" w:space="0" w:color="auto"/>
            </w:tcBorders>
            <w:shd w:val="clear" w:color="auto" w:fill="auto"/>
            <w:noWrap/>
            <w:vAlign w:val="bottom"/>
            <w:hideMark/>
          </w:tcPr>
          <w:p w14:paraId="3B9A6EB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86" w:type="dxa"/>
            <w:tcBorders>
              <w:top w:val="nil"/>
              <w:left w:val="nil"/>
              <w:bottom w:val="single" w:sz="4" w:space="0" w:color="auto"/>
              <w:right w:val="single" w:sz="4" w:space="0" w:color="auto"/>
            </w:tcBorders>
            <w:shd w:val="clear" w:color="auto" w:fill="auto"/>
            <w:noWrap/>
            <w:vAlign w:val="bottom"/>
            <w:hideMark/>
          </w:tcPr>
          <w:p w14:paraId="2E9613A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74</w:t>
            </w:r>
          </w:p>
        </w:tc>
      </w:tr>
      <w:tr w:rsidR="0014459B" w:rsidRPr="00820092" w14:paraId="400B510A" w14:textId="77777777" w:rsidTr="0014459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25D8A1"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2011</w:t>
            </w:r>
          </w:p>
        </w:tc>
        <w:tc>
          <w:tcPr>
            <w:tcW w:w="289" w:type="dxa"/>
            <w:tcBorders>
              <w:top w:val="nil"/>
              <w:left w:val="nil"/>
              <w:bottom w:val="single" w:sz="4" w:space="0" w:color="auto"/>
              <w:right w:val="single" w:sz="4" w:space="0" w:color="auto"/>
            </w:tcBorders>
            <w:shd w:val="clear" w:color="auto" w:fill="auto"/>
            <w:noWrap/>
            <w:vAlign w:val="bottom"/>
            <w:hideMark/>
          </w:tcPr>
          <w:p w14:paraId="2EF45B1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289" w:type="dxa"/>
            <w:tcBorders>
              <w:top w:val="nil"/>
              <w:left w:val="nil"/>
              <w:bottom w:val="single" w:sz="4" w:space="0" w:color="auto"/>
              <w:right w:val="single" w:sz="4" w:space="0" w:color="auto"/>
            </w:tcBorders>
            <w:shd w:val="clear" w:color="auto" w:fill="auto"/>
            <w:noWrap/>
            <w:vAlign w:val="bottom"/>
            <w:hideMark/>
          </w:tcPr>
          <w:p w14:paraId="6F57BA4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9</w:t>
            </w:r>
          </w:p>
        </w:tc>
        <w:tc>
          <w:tcPr>
            <w:tcW w:w="401" w:type="dxa"/>
            <w:tcBorders>
              <w:top w:val="nil"/>
              <w:left w:val="nil"/>
              <w:bottom w:val="single" w:sz="4" w:space="0" w:color="auto"/>
              <w:right w:val="single" w:sz="4" w:space="0" w:color="auto"/>
            </w:tcBorders>
            <w:shd w:val="clear" w:color="auto" w:fill="auto"/>
            <w:noWrap/>
            <w:vAlign w:val="bottom"/>
            <w:hideMark/>
          </w:tcPr>
          <w:p w14:paraId="13921AB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28" w:type="dxa"/>
            <w:tcBorders>
              <w:top w:val="nil"/>
              <w:left w:val="nil"/>
              <w:bottom w:val="single" w:sz="4" w:space="0" w:color="auto"/>
              <w:right w:val="single" w:sz="4" w:space="0" w:color="auto"/>
            </w:tcBorders>
            <w:shd w:val="clear" w:color="auto" w:fill="auto"/>
            <w:noWrap/>
            <w:vAlign w:val="bottom"/>
            <w:hideMark/>
          </w:tcPr>
          <w:p w14:paraId="6717F87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15" w:type="dxa"/>
            <w:tcBorders>
              <w:top w:val="nil"/>
              <w:left w:val="nil"/>
              <w:bottom w:val="single" w:sz="4" w:space="0" w:color="auto"/>
              <w:right w:val="single" w:sz="4" w:space="0" w:color="auto"/>
            </w:tcBorders>
            <w:shd w:val="clear" w:color="auto" w:fill="auto"/>
            <w:noWrap/>
            <w:vAlign w:val="bottom"/>
            <w:hideMark/>
          </w:tcPr>
          <w:p w14:paraId="1DA384C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12</w:t>
            </w:r>
          </w:p>
        </w:tc>
        <w:tc>
          <w:tcPr>
            <w:tcW w:w="428" w:type="dxa"/>
            <w:tcBorders>
              <w:top w:val="nil"/>
              <w:left w:val="nil"/>
              <w:bottom w:val="single" w:sz="4" w:space="0" w:color="auto"/>
              <w:right w:val="single" w:sz="4" w:space="0" w:color="auto"/>
            </w:tcBorders>
            <w:shd w:val="clear" w:color="auto" w:fill="auto"/>
            <w:noWrap/>
            <w:vAlign w:val="bottom"/>
            <w:hideMark/>
          </w:tcPr>
          <w:p w14:paraId="2528E1A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40" w:type="dxa"/>
            <w:tcBorders>
              <w:top w:val="nil"/>
              <w:left w:val="nil"/>
              <w:bottom w:val="single" w:sz="4" w:space="0" w:color="auto"/>
              <w:right w:val="single" w:sz="4" w:space="0" w:color="auto"/>
            </w:tcBorders>
            <w:shd w:val="clear" w:color="auto" w:fill="auto"/>
            <w:noWrap/>
            <w:vAlign w:val="bottom"/>
            <w:hideMark/>
          </w:tcPr>
          <w:p w14:paraId="2C6612C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653" w:type="dxa"/>
            <w:tcBorders>
              <w:top w:val="nil"/>
              <w:left w:val="nil"/>
              <w:bottom w:val="single" w:sz="4" w:space="0" w:color="auto"/>
              <w:right w:val="single" w:sz="4" w:space="0" w:color="auto"/>
            </w:tcBorders>
            <w:shd w:val="clear" w:color="auto" w:fill="auto"/>
            <w:noWrap/>
            <w:vAlign w:val="bottom"/>
            <w:hideMark/>
          </w:tcPr>
          <w:p w14:paraId="62EAEB8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15" w:type="dxa"/>
            <w:tcBorders>
              <w:top w:val="nil"/>
              <w:left w:val="nil"/>
              <w:bottom w:val="single" w:sz="4" w:space="0" w:color="auto"/>
              <w:right w:val="single" w:sz="4" w:space="0" w:color="auto"/>
            </w:tcBorders>
            <w:shd w:val="clear" w:color="auto" w:fill="auto"/>
            <w:noWrap/>
            <w:vAlign w:val="bottom"/>
            <w:hideMark/>
          </w:tcPr>
          <w:p w14:paraId="695988D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12</w:t>
            </w:r>
          </w:p>
        </w:tc>
        <w:tc>
          <w:tcPr>
            <w:tcW w:w="515" w:type="dxa"/>
            <w:tcBorders>
              <w:top w:val="nil"/>
              <w:left w:val="nil"/>
              <w:bottom w:val="single" w:sz="4" w:space="0" w:color="auto"/>
              <w:right w:val="single" w:sz="4" w:space="0" w:color="auto"/>
            </w:tcBorders>
            <w:shd w:val="clear" w:color="auto" w:fill="auto"/>
            <w:noWrap/>
            <w:vAlign w:val="bottom"/>
            <w:hideMark/>
          </w:tcPr>
          <w:p w14:paraId="2AE32C7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14</w:t>
            </w:r>
          </w:p>
        </w:tc>
        <w:tc>
          <w:tcPr>
            <w:tcW w:w="515" w:type="dxa"/>
            <w:tcBorders>
              <w:top w:val="nil"/>
              <w:left w:val="nil"/>
              <w:bottom w:val="single" w:sz="4" w:space="0" w:color="auto"/>
              <w:right w:val="single" w:sz="4" w:space="0" w:color="auto"/>
            </w:tcBorders>
            <w:shd w:val="clear" w:color="auto" w:fill="auto"/>
            <w:noWrap/>
            <w:vAlign w:val="bottom"/>
            <w:hideMark/>
          </w:tcPr>
          <w:p w14:paraId="682DD04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20</w:t>
            </w:r>
          </w:p>
        </w:tc>
        <w:tc>
          <w:tcPr>
            <w:tcW w:w="519" w:type="dxa"/>
            <w:tcBorders>
              <w:top w:val="nil"/>
              <w:left w:val="nil"/>
              <w:bottom w:val="single" w:sz="4" w:space="0" w:color="auto"/>
              <w:right w:val="single" w:sz="4" w:space="0" w:color="auto"/>
            </w:tcBorders>
            <w:shd w:val="clear" w:color="auto" w:fill="auto"/>
            <w:noWrap/>
            <w:vAlign w:val="bottom"/>
            <w:hideMark/>
          </w:tcPr>
          <w:p w14:paraId="409D42F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11</w:t>
            </w:r>
          </w:p>
        </w:tc>
        <w:tc>
          <w:tcPr>
            <w:tcW w:w="659" w:type="dxa"/>
            <w:tcBorders>
              <w:top w:val="nil"/>
              <w:left w:val="nil"/>
              <w:bottom w:val="single" w:sz="4" w:space="0" w:color="auto"/>
              <w:right w:val="single" w:sz="4" w:space="0" w:color="auto"/>
            </w:tcBorders>
            <w:shd w:val="clear" w:color="auto" w:fill="auto"/>
            <w:noWrap/>
            <w:vAlign w:val="bottom"/>
            <w:hideMark/>
          </w:tcPr>
          <w:p w14:paraId="6C1DBBA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48" w:type="dxa"/>
            <w:tcBorders>
              <w:top w:val="nil"/>
              <w:left w:val="nil"/>
              <w:bottom w:val="single" w:sz="4" w:space="0" w:color="auto"/>
              <w:right w:val="single" w:sz="4" w:space="0" w:color="auto"/>
            </w:tcBorders>
            <w:shd w:val="clear" w:color="auto" w:fill="auto"/>
            <w:noWrap/>
            <w:vAlign w:val="bottom"/>
            <w:hideMark/>
          </w:tcPr>
          <w:p w14:paraId="4BB557B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86" w:type="dxa"/>
            <w:tcBorders>
              <w:top w:val="nil"/>
              <w:left w:val="nil"/>
              <w:bottom w:val="single" w:sz="4" w:space="0" w:color="auto"/>
              <w:right w:val="single" w:sz="4" w:space="0" w:color="auto"/>
            </w:tcBorders>
            <w:shd w:val="clear" w:color="auto" w:fill="auto"/>
            <w:noWrap/>
            <w:vAlign w:val="bottom"/>
            <w:hideMark/>
          </w:tcPr>
          <w:p w14:paraId="06F354D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64</w:t>
            </w:r>
          </w:p>
        </w:tc>
      </w:tr>
      <w:tr w:rsidR="0014459B" w:rsidRPr="00820092" w14:paraId="16B85DFE" w14:textId="77777777" w:rsidTr="0014459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D30D3AA"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2010</w:t>
            </w:r>
          </w:p>
        </w:tc>
        <w:tc>
          <w:tcPr>
            <w:tcW w:w="289" w:type="dxa"/>
            <w:tcBorders>
              <w:top w:val="nil"/>
              <w:left w:val="nil"/>
              <w:bottom w:val="single" w:sz="4" w:space="0" w:color="auto"/>
              <w:right w:val="single" w:sz="4" w:space="0" w:color="auto"/>
            </w:tcBorders>
            <w:shd w:val="clear" w:color="auto" w:fill="auto"/>
            <w:noWrap/>
            <w:vAlign w:val="bottom"/>
            <w:hideMark/>
          </w:tcPr>
          <w:p w14:paraId="2534CAD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289" w:type="dxa"/>
            <w:tcBorders>
              <w:top w:val="nil"/>
              <w:left w:val="nil"/>
              <w:bottom w:val="single" w:sz="4" w:space="0" w:color="auto"/>
              <w:right w:val="single" w:sz="4" w:space="0" w:color="auto"/>
            </w:tcBorders>
            <w:shd w:val="clear" w:color="auto" w:fill="auto"/>
            <w:noWrap/>
            <w:vAlign w:val="bottom"/>
            <w:hideMark/>
          </w:tcPr>
          <w:p w14:paraId="755783A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401" w:type="dxa"/>
            <w:tcBorders>
              <w:top w:val="nil"/>
              <w:left w:val="nil"/>
              <w:bottom w:val="single" w:sz="4" w:space="0" w:color="auto"/>
              <w:right w:val="single" w:sz="4" w:space="0" w:color="auto"/>
            </w:tcBorders>
            <w:shd w:val="clear" w:color="auto" w:fill="auto"/>
            <w:noWrap/>
            <w:vAlign w:val="bottom"/>
            <w:hideMark/>
          </w:tcPr>
          <w:p w14:paraId="3961C7A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428" w:type="dxa"/>
            <w:tcBorders>
              <w:top w:val="nil"/>
              <w:left w:val="nil"/>
              <w:bottom w:val="single" w:sz="4" w:space="0" w:color="auto"/>
              <w:right w:val="single" w:sz="4" w:space="0" w:color="auto"/>
            </w:tcBorders>
            <w:shd w:val="clear" w:color="auto" w:fill="auto"/>
            <w:noWrap/>
            <w:vAlign w:val="bottom"/>
            <w:hideMark/>
          </w:tcPr>
          <w:p w14:paraId="7735176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515" w:type="dxa"/>
            <w:tcBorders>
              <w:top w:val="nil"/>
              <w:left w:val="nil"/>
              <w:bottom w:val="single" w:sz="4" w:space="0" w:color="auto"/>
              <w:right w:val="single" w:sz="4" w:space="0" w:color="auto"/>
            </w:tcBorders>
            <w:shd w:val="clear" w:color="auto" w:fill="auto"/>
            <w:noWrap/>
            <w:vAlign w:val="bottom"/>
            <w:hideMark/>
          </w:tcPr>
          <w:p w14:paraId="4AD08E8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5</w:t>
            </w:r>
          </w:p>
        </w:tc>
        <w:tc>
          <w:tcPr>
            <w:tcW w:w="428" w:type="dxa"/>
            <w:tcBorders>
              <w:top w:val="nil"/>
              <w:left w:val="nil"/>
              <w:bottom w:val="single" w:sz="4" w:space="0" w:color="auto"/>
              <w:right w:val="single" w:sz="4" w:space="0" w:color="auto"/>
            </w:tcBorders>
            <w:shd w:val="clear" w:color="auto" w:fill="auto"/>
            <w:noWrap/>
            <w:vAlign w:val="bottom"/>
            <w:hideMark/>
          </w:tcPr>
          <w:p w14:paraId="3DF9D53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40" w:type="dxa"/>
            <w:tcBorders>
              <w:top w:val="nil"/>
              <w:left w:val="nil"/>
              <w:bottom w:val="single" w:sz="4" w:space="0" w:color="auto"/>
              <w:right w:val="single" w:sz="4" w:space="0" w:color="auto"/>
            </w:tcBorders>
            <w:shd w:val="clear" w:color="auto" w:fill="auto"/>
            <w:noWrap/>
            <w:vAlign w:val="bottom"/>
            <w:hideMark/>
          </w:tcPr>
          <w:p w14:paraId="3476AEC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653" w:type="dxa"/>
            <w:tcBorders>
              <w:top w:val="nil"/>
              <w:left w:val="nil"/>
              <w:bottom w:val="single" w:sz="4" w:space="0" w:color="auto"/>
              <w:right w:val="single" w:sz="4" w:space="0" w:color="auto"/>
            </w:tcBorders>
            <w:shd w:val="clear" w:color="auto" w:fill="auto"/>
            <w:noWrap/>
            <w:vAlign w:val="bottom"/>
            <w:hideMark/>
          </w:tcPr>
          <w:p w14:paraId="481CAAF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5" w:type="dxa"/>
            <w:tcBorders>
              <w:top w:val="nil"/>
              <w:left w:val="nil"/>
              <w:bottom w:val="single" w:sz="4" w:space="0" w:color="auto"/>
              <w:right w:val="single" w:sz="4" w:space="0" w:color="auto"/>
            </w:tcBorders>
            <w:shd w:val="clear" w:color="auto" w:fill="auto"/>
            <w:noWrap/>
            <w:vAlign w:val="bottom"/>
            <w:hideMark/>
          </w:tcPr>
          <w:p w14:paraId="0ED6A96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15" w:type="dxa"/>
            <w:tcBorders>
              <w:top w:val="nil"/>
              <w:left w:val="nil"/>
              <w:bottom w:val="single" w:sz="4" w:space="0" w:color="auto"/>
              <w:right w:val="single" w:sz="4" w:space="0" w:color="auto"/>
            </w:tcBorders>
            <w:shd w:val="clear" w:color="auto" w:fill="auto"/>
            <w:noWrap/>
            <w:vAlign w:val="bottom"/>
            <w:hideMark/>
          </w:tcPr>
          <w:p w14:paraId="5C2EBE8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7</w:t>
            </w:r>
          </w:p>
        </w:tc>
        <w:tc>
          <w:tcPr>
            <w:tcW w:w="515" w:type="dxa"/>
            <w:tcBorders>
              <w:top w:val="nil"/>
              <w:left w:val="nil"/>
              <w:bottom w:val="single" w:sz="4" w:space="0" w:color="auto"/>
              <w:right w:val="single" w:sz="4" w:space="0" w:color="auto"/>
            </w:tcBorders>
            <w:shd w:val="clear" w:color="auto" w:fill="auto"/>
            <w:noWrap/>
            <w:vAlign w:val="bottom"/>
            <w:hideMark/>
          </w:tcPr>
          <w:p w14:paraId="0850D5A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519" w:type="dxa"/>
            <w:tcBorders>
              <w:top w:val="nil"/>
              <w:left w:val="nil"/>
              <w:bottom w:val="single" w:sz="4" w:space="0" w:color="auto"/>
              <w:right w:val="single" w:sz="4" w:space="0" w:color="auto"/>
            </w:tcBorders>
            <w:shd w:val="clear" w:color="auto" w:fill="auto"/>
            <w:noWrap/>
            <w:vAlign w:val="bottom"/>
            <w:hideMark/>
          </w:tcPr>
          <w:p w14:paraId="20223F5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28</w:t>
            </w:r>
          </w:p>
        </w:tc>
        <w:tc>
          <w:tcPr>
            <w:tcW w:w="659" w:type="dxa"/>
            <w:tcBorders>
              <w:top w:val="nil"/>
              <w:left w:val="nil"/>
              <w:bottom w:val="single" w:sz="4" w:space="0" w:color="auto"/>
              <w:right w:val="single" w:sz="4" w:space="0" w:color="auto"/>
            </w:tcBorders>
            <w:shd w:val="clear" w:color="auto" w:fill="auto"/>
            <w:noWrap/>
            <w:vAlign w:val="bottom"/>
            <w:hideMark/>
          </w:tcPr>
          <w:p w14:paraId="5CE5B3B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48" w:type="dxa"/>
            <w:tcBorders>
              <w:top w:val="nil"/>
              <w:left w:val="nil"/>
              <w:bottom w:val="single" w:sz="4" w:space="0" w:color="auto"/>
              <w:right w:val="single" w:sz="4" w:space="0" w:color="auto"/>
            </w:tcBorders>
            <w:shd w:val="clear" w:color="auto" w:fill="auto"/>
            <w:noWrap/>
            <w:vAlign w:val="bottom"/>
            <w:hideMark/>
          </w:tcPr>
          <w:p w14:paraId="732D5B8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686" w:type="dxa"/>
            <w:tcBorders>
              <w:top w:val="nil"/>
              <w:left w:val="nil"/>
              <w:bottom w:val="single" w:sz="4" w:space="0" w:color="auto"/>
              <w:right w:val="single" w:sz="4" w:space="0" w:color="auto"/>
            </w:tcBorders>
            <w:shd w:val="clear" w:color="auto" w:fill="auto"/>
            <w:noWrap/>
            <w:vAlign w:val="bottom"/>
            <w:hideMark/>
          </w:tcPr>
          <w:p w14:paraId="2E1C821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45</w:t>
            </w:r>
          </w:p>
        </w:tc>
      </w:tr>
    </w:tbl>
    <w:p w14:paraId="73C80301" w14:textId="77777777" w:rsidR="0014459B" w:rsidRDefault="0014459B" w:rsidP="00FA3C96">
      <w:pPr>
        <w:rPr>
          <w:rFonts w:cs="Arial"/>
          <w:szCs w:val="20"/>
        </w:rPr>
      </w:pPr>
    </w:p>
    <w:p w14:paraId="31817755" w14:textId="77B005C3" w:rsidR="001E0AC1" w:rsidRPr="001E0AC1" w:rsidRDefault="001E0AC1" w:rsidP="001E0AC1">
      <w:pPr>
        <w:spacing w:after="60" w:line="240" w:lineRule="auto"/>
        <w:jc w:val="center"/>
        <w:rPr>
          <w:rFonts w:cs="Arial"/>
          <w:i/>
          <w:color w:val="000000"/>
        </w:rPr>
      </w:pPr>
      <w:r w:rsidRPr="001E0AC1">
        <w:rPr>
          <w:rFonts w:cs="Arial"/>
          <w:i/>
          <w:color w:val="000000"/>
        </w:rPr>
        <w:t xml:space="preserve">Estadísticas delitos investigados por </w:t>
      </w:r>
      <w:r>
        <w:rPr>
          <w:rFonts w:cs="Arial"/>
          <w:i/>
          <w:color w:val="000000"/>
        </w:rPr>
        <w:t>sabotaje</w:t>
      </w:r>
      <w:r w:rsidRPr="001E0AC1">
        <w:rPr>
          <w:rFonts w:cs="Arial"/>
          <w:i/>
          <w:color w:val="000000"/>
        </w:rPr>
        <w:t xml:space="preserve"> informático. Fuente: Policía de Investigaciones de Chile</w:t>
      </w:r>
    </w:p>
    <w:tbl>
      <w:tblPr>
        <w:tblW w:w="8320" w:type="dxa"/>
        <w:tblInd w:w="55" w:type="dxa"/>
        <w:tblCellMar>
          <w:left w:w="70" w:type="dxa"/>
          <w:right w:w="70" w:type="dxa"/>
        </w:tblCellMar>
        <w:tblLook w:val="04A0" w:firstRow="1" w:lastRow="0" w:firstColumn="1" w:lastColumn="0" w:noHBand="0" w:noVBand="1"/>
      </w:tblPr>
      <w:tblGrid>
        <w:gridCol w:w="820"/>
        <w:gridCol w:w="471"/>
        <w:gridCol w:w="507"/>
        <w:gridCol w:w="380"/>
        <w:gridCol w:w="407"/>
        <w:gridCol w:w="489"/>
        <w:gridCol w:w="407"/>
        <w:gridCol w:w="513"/>
        <w:gridCol w:w="621"/>
        <w:gridCol w:w="385"/>
        <w:gridCol w:w="489"/>
        <w:gridCol w:w="489"/>
        <w:gridCol w:w="493"/>
        <w:gridCol w:w="626"/>
        <w:gridCol w:w="520"/>
        <w:gridCol w:w="703"/>
      </w:tblGrid>
      <w:tr w:rsidR="0014459B" w:rsidRPr="00820092" w14:paraId="5448F53C" w14:textId="77777777" w:rsidTr="00877A32">
        <w:trPr>
          <w:trHeight w:val="300"/>
        </w:trPr>
        <w:tc>
          <w:tcPr>
            <w:tcW w:w="820" w:type="dxa"/>
            <w:tcBorders>
              <w:top w:val="nil"/>
              <w:left w:val="nil"/>
              <w:bottom w:val="nil"/>
              <w:right w:val="nil"/>
            </w:tcBorders>
            <w:shd w:val="clear" w:color="auto" w:fill="auto"/>
            <w:noWrap/>
            <w:vAlign w:val="bottom"/>
            <w:hideMark/>
          </w:tcPr>
          <w:p w14:paraId="1DAD46B4" w14:textId="77777777" w:rsidR="0014459B" w:rsidRPr="004E2018" w:rsidRDefault="0014459B" w:rsidP="0014459B">
            <w:pPr>
              <w:spacing w:after="0" w:line="240" w:lineRule="auto"/>
              <w:jc w:val="left"/>
              <w:rPr>
                <w:rFonts w:eastAsia="Times New Roman" w:cs="Arial"/>
                <w:b/>
                <w:color w:val="000000"/>
                <w:szCs w:val="20"/>
                <w:lang w:val="es-CL" w:eastAsia="es-CL"/>
              </w:rPr>
            </w:pPr>
          </w:p>
        </w:tc>
        <w:tc>
          <w:tcPr>
            <w:tcW w:w="7500" w:type="dxa"/>
            <w:gridSpan w:val="15"/>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14:paraId="1B7E3877" w14:textId="65FAA04F"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Delitos investigados de sabotaje Informático a nivel nacional</w:t>
            </w:r>
          </w:p>
        </w:tc>
      </w:tr>
      <w:tr w:rsidR="0014459B" w:rsidRPr="00820092" w14:paraId="024C2119" w14:textId="77777777" w:rsidTr="00877A32">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14:paraId="0DF4EDFE"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Año</w:t>
            </w:r>
          </w:p>
        </w:tc>
        <w:tc>
          <w:tcPr>
            <w:tcW w:w="471" w:type="dxa"/>
            <w:tcBorders>
              <w:top w:val="nil"/>
              <w:left w:val="nil"/>
              <w:bottom w:val="single" w:sz="4" w:space="0" w:color="auto"/>
              <w:right w:val="single" w:sz="4" w:space="0" w:color="auto"/>
            </w:tcBorders>
            <w:shd w:val="clear" w:color="auto" w:fill="9CC2E5" w:themeFill="accent1" w:themeFillTint="99"/>
            <w:noWrap/>
            <w:vAlign w:val="bottom"/>
            <w:hideMark/>
          </w:tcPr>
          <w:p w14:paraId="085AF208"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w:t>
            </w:r>
          </w:p>
        </w:tc>
        <w:tc>
          <w:tcPr>
            <w:tcW w:w="507" w:type="dxa"/>
            <w:tcBorders>
              <w:top w:val="nil"/>
              <w:left w:val="nil"/>
              <w:bottom w:val="single" w:sz="4" w:space="0" w:color="auto"/>
              <w:right w:val="single" w:sz="4" w:space="0" w:color="auto"/>
            </w:tcBorders>
            <w:shd w:val="clear" w:color="auto" w:fill="9CC2E5" w:themeFill="accent1" w:themeFillTint="99"/>
            <w:noWrap/>
            <w:vAlign w:val="bottom"/>
            <w:hideMark/>
          </w:tcPr>
          <w:p w14:paraId="2403DEB2"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II</w:t>
            </w:r>
          </w:p>
        </w:tc>
        <w:tc>
          <w:tcPr>
            <w:tcW w:w="380" w:type="dxa"/>
            <w:tcBorders>
              <w:top w:val="nil"/>
              <w:left w:val="nil"/>
              <w:bottom w:val="single" w:sz="4" w:space="0" w:color="auto"/>
              <w:right w:val="single" w:sz="4" w:space="0" w:color="auto"/>
            </w:tcBorders>
            <w:shd w:val="clear" w:color="auto" w:fill="9CC2E5" w:themeFill="accent1" w:themeFillTint="99"/>
            <w:noWrap/>
            <w:vAlign w:val="bottom"/>
            <w:hideMark/>
          </w:tcPr>
          <w:p w14:paraId="43831893"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III</w:t>
            </w:r>
          </w:p>
        </w:tc>
        <w:tc>
          <w:tcPr>
            <w:tcW w:w="407" w:type="dxa"/>
            <w:tcBorders>
              <w:top w:val="nil"/>
              <w:left w:val="nil"/>
              <w:bottom w:val="single" w:sz="4" w:space="0" w:color="auto"/>
              <w:right w:val="single" w:sz="4" w:space="0" w:color="auto"/>
            </w:tcBorders>
            <w:shd w:val="clear" w:color="auto" w:fill="9CC2E5" w:themeFill="accent1" w:themeFillTint="99"/>
            <w:noWrap/>
            <w:vAlign w:val="bottom"/>
            <w:hideMark/>
          </w:tcPr>
          <w:p w14:paraId="175284F0"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IV</w:t>
            </w:r>
          </w:p>
        </w:tc>
        <w:tc>
          <w:tcPr>
            <w:tcW w:w="489" w:type="dxa"/>
            <w:tcBorders>
              <w:top w:val="nil"/>
              <w:left w:val="nil"/>
              <w:bottom w:val="single" w:sz="4" w:space="0" w:color="auto"/>
              <w:right w:val="single" w:sz="4" w:space="0" w:color="auto"/>
            </w:tcBorders>
            <w:shd w:val="clear" w:color="auto" w:fill="9CC2E5" w:themeFill="accent1" w:themeFillTint="99"/>
            <w:noWrap/>
            <w:vAlign w:val="bottom"/>
            <w:hideMark/>
          </w:tcPr>
          <w:p w14:paraId="53C2B43E"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w:t>
            </w:r>
          </w:p>
        </w:tc>
        <w:tc>
          <w:tcPr>
            <w:tcW w:w="407" w:type="dxa"/>
            <w:tcBorders>
              <w:top w:val="nil"/>
              <w:left w:val="nil"/>
              <w:bottom w:val="single" w:sz="4" w:space="0" w:color="auto"/>
              <w:right w:val="single" w:sz="4" w:space="0" w:color="auto"/>
            </w:tcBorders>
            <w:shd w:val="clear" w:color="auto" w:fill="9CC2E5" w:themeFill="accent1" w:themeFillTint="99"/>
            <w:noWrap/>
            <w:vAlign w:val="bottom"/>
            <w:hideMark/>
          </w:tcPr>
          <w:p w14:paraId="6F898C2E"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VI</w:t>
            </w:r>
          </w:p>
        </w:tc>
        <w:tc>
          <w:tcPr>
            <w:tcW w:w="513" w:type="dxa"/>
            <w:tcBorders>
              <w:top w:val="nil"/>
              <w:left w:val="nil"/>
              <w:bottom w:val="single" w:sz="4" w:space="0" w:color="auto"/>
              <w:right w:val="single" w:sz="4" w:space="0" w:color="auto"/>
            </w:tcBorders>
            <w:shd w:val="clear" w:color="auto" w:fill="9CC2E5" w:themeFill="accent1" w:themeFillTint="99"/>
            <w:noWrap/>
            <w:vAlign w:val="bottom"/>
            <w:hideMark/>
          </w:tcPr>
          <w:p w14:paraId="0AD3C2DD"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VII</w:t>
            </w:r>
          </w:p>
        </w:tc>
        <w:tc>
          <w:tcPr>
            <w:tcW w:w="621" w:type="dxa"/>
            <w:tcBorders>
              <w:top w:val="nil"/>
              <w:left w:val="nil"/>
              <w:bottom w:val="single" w:sz="4" w:space="0" w:color="auto"/>
              <w:right w:val="single" w:sz="4" w:space="0" w:color="auto"/>
            </w:tcBorders>
            <w:shd w:val="clear" w:color="auto" w:fill="9CC2E5" w:themeFill="accent1" w:themeFillTint="99"/>
            <w:noWrap/>
            <w:vAlign w:val="bottom"/>
            <w:hideMark/>
          </w:tcPr>
          <w:p w14:paraId="78E75F64"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VIII</w:t>
            </w:r>
          </w:p>
        </w:tc>
        <w:tc>
          <w:tcPr>
            <w:tcW w:w="385" w:type="dxa"/>
            <w:tcBorders>
              <w:top w:val="nil"/>
              <w:left w:val="nil"/>
              <w:bottom w:val="single" w:sz="4" w:space="0" w:color="auto"/>
              <w:right w:val="single" w:sz="4" w:space="0" w:color="auto"/>
            </w:tcBorders>
            <w:shd w:val="clear" w:color="auto" w:fill="9CC2E5" w:themeFill="accent1" w:themeFillTint="99"/>
            <w:noWrap/>
            <w:vAlign w:val="bottom"/>
            <w:hideMark/>
          </w:tcPr>
          <w:p w14:paraId="5F4367A0"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IX</w:t>
            </w:r>
          </w:p>
        </w:tc>
        <w:tc>
          <w:tcPr>
            <w:tcW w:w="489" w:type="dxa"/>
            <w:tcBorders>
              <w:top w:val="nil"/>
              <w:left w:val="nil"/>
              <w:bottom w:val="single" w:sz="4" w:space="0" w:color="auto"/>
              <w:right w:val="single" w:sz="4" w:space="0" w:color="auto"/>
            </w:tcBorders>
            <w:shd w:val="clear" w:color="auto" w:fill="9CC2E5" w:themeFill="accent1" w:themeFillTint="99"/>
            <w:noWrap/>
            <w:vAlign w:val="bottom"/>
            <w:hideMark/>
          </w:tcPr>
          <w:p w14:paraId="37EB5F55"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w:t>
            </w:r>
          </w:p>
        </w:tc>
        <w:tc>
          <w:tcPr>
            <w:tcW w:w="489" w:type="dxa"/>
            <w:tcBorders>
              <w:top w:val="nil"/>
              <w:left w:val="nil"/>
              <w:bottom w:val="single" w:sz="4" w:space="0" w:color="auto"/>
              <w:right w:val="single" w:sz="4" w:space="0" w:color="auto"/>
            </w:tcBorders>
            <w:shd w:val="clear" w:color="auto" w:fill="9CC2E5" w:themeFill="accent1" w:themeFillTint="99"/>
            <w:noWrap/>
            <w:vAlign w:val="bottom"/>
            <w:hideMark/>
          </w:tcPr>
          <w:p w14:paraId="5BB52388"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XI</w:t>
            </w:r>
          </w:p>
        </w:tc>
        <w:tc>
          <w:tcPr>
            <w:tcW w:w="493" w:type="dxa"/>
            <w:tcBorders>
              <w:top w:val="nil"/>
              <w:left w:val="nil"/>
              <w:bottom w:val="single" w:sz="4" w:space="0" w:color="auto"/>
              <w:right w:val="single" w:sz="4" w:space="0" w:color="auto"/>
            </w:tcBorders>
            <w:shd w:val="clear" w:color="auto" w:fill="9CC2E5" w:themeFill="accent1" w:themeFillTint="99"/>
            <w:noWrap/>
            <w:vAlign w:val="bottom"/>
            <w:hideMark/>
          </w:tcPr>
          <w:p w14:paraId="4F210893"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XII</w:t>
            </w:r>
          </w:p>
        </w:tc>
        <w:tc>
          <w:tcPr>
            <w:tcW w:w="626" w:type="dxa"/>
            <w:tcBorders>
              <w:top w:val="nil"/>
              <w:left w:val="nil"/>
              <w:bottom w:val="single" w:sz="4" w:space="0" w:color="auto"/>
              <w:right w:val="single" w:sz="4" w:space="0" w:color="auto"/>
            </w:tcBorders>
            <w:shd w:val="clear" w:color="auto" w:fill="9CC2E5" w:themeFill="accent1" w:themeFillTint="99"/>
            <w:noWrap/>
            <w:vAlign w:val="bottom"/>
            <w:hideMark/>
          </w:tcPr>
          <w:p w14:paraId="4152C605"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XIV</w:t>
            </w:r>
          </w:p>
        </w:tc>
        <w:tc>
          <w:tcPr>
            <w:tcW w:w="520" w:type="dxa"/>
            <w:tcBorders>
              <w:top w:val="nil"/>
              <w:left w:val="nil"/>
              <w:bottom w:val="single" w:sz="4" w:space="0" w:color="auto"/>
              <w:right w:val="single" w:sz="4" w:space="0" w:color="auto"/>
            </w:tcBorders>
            <w:shd w:val="clear" w:color="auto" w:fill="9CC2E5" w:themeFill="accent1" w:themeFillTint="99"/>
            <w:noWrap/>
            <w:vAlign w:val="bottom"/>
            <w:hideMark/>
          </w:tcPr>
          <w:p w14:paraId="1F8386C2"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XV</w:t>
            </w:r>
          </w:p>
        </w:tc>
        <w:tc>
          <w:tcPr>
            <w:tcW w:w="703" w:type="dxa"/>
            <w:tcBorders>
              <w:top w:val="nil"/>
              <w:left w:val="nil"/>
              <w:bottom w:val="single" w:sz="4" w:space="0" w:color="auto"/>
              <w:right w:val="single" w:sz="4" w:space="0" w:color="auto"/>
            </w:tcBorders>
            <w:shd w:val="clear" w:color="auto" w:fill="9CC2E5" w:themeFill="accent1" w:themeFillTint="99"/>
            <w:noWrap/>
            <w:vAlign w:val="bottom"/>
            <w:hideMark/>
          </w:tcPr>
          <w:p w14:paraId="13D58B42" w14:textId="77777777" w:rsidR="0014459B" w:rsidRPr="00877A32" w:rsidRDefault="0014459B" w:rsidP="0014459B">
            <w:pPr>
              <w:spacing w:after="0" w:line="240" w:lineRule="auto"/>
              <w:jc w:val="center"/>
              <w:rPr>
                <w:rFonts w:eastAsia="Times New Roman" w:cs="Arial"/>
                <w:color w:val="000000"/>
                <w:szCs w:val="20"/>
                <w:lang w:val="es-CL" w:eastAsia="es-CL"/>
              </w:rPr>
            </w:pPr>
            <w:r w:rsidRPr="00877A32">
              <w:rPr>
                <w:rFonts w:eastAsia="Times New Roman" w:cs="Arial"/>
                <w:color w:val="000000"/>
                <w:szCs w:val="20"/>
                <w:lang w:val="es-CL" w:eastAsia="es-CL"/>
              </w:rPr>
              <w:t>RM</w:t>
            </w:r>
          </w:p>
        </w:tc>
      </w:tr>
      <w:tr w:rsidR="0014459B" w:rsidRPr="00820092" w14:paraId="4703A1AB" w14:textId="77777777" w:rsidTr="0014459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D9E5F73"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2015</w:t>
            </w:r>
          </w:p>
        </w:tc>
        <w:tc>
          <w:tcPr>
            <w:tcW w:w="471" w:type="dxa"/>
            <w:tcBorders>
              <w:top w:val="nil"/>
              <w:left w:val="nil"/>
              <w:bottom w:val="single" w:sz="4" w:space="0" w:color="auto"/>
              <w:right w:val="single" w:sz="4" w:space="0" w:color="auto"/>
            </w:tcBorders>
            <w:shd w:val="clear" w:color="auto" w:fill="auto"/>
            <w:noWrap/>
            <w:vAlign w:val="bottom"/>
            <w:hideMark/>
          </w:tcPr>
          <w:p w14:paraId="7FC08E6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07" w:type="dxa"/>
            <w:tcBorders>
              <w:top w:val="nil"/>
              <w:left w:val="nil"/>
              <w:bottom w:val="single" w:sz="4" w:space="0" w:color="auto"/>
              <w:right w:val="single" w:sz="4" w:space="0" w:color="auto"/>
            </w:tcBorders>
            <w:shd w:val="clear" w:color="auto" w:fill="auto"/>
            <w:noWrap/>
            <w:vAlign w:val="bottom"/>
            <w:hideMark/>
          </w:tcPr>
          <w:p w14:paraId="1924DFA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380" w:type="dxa"/>
            <w:tcBorders>
              <w:top w:val="nil"/>
              <w:left w:val="nil"/>
              <w:bottom w:val="single" w:sz="4" w:space="0" w:color="auto"/>
              <w:right w:val="single" w:sz="4" w:space="0" w:color="auto"/>
            </w:tcBorders>
            <w:shd w:val="clear" w:color="auto" w:fill="auto"/>
            <w:noWrap/>
            <w:vAlign w:val="bottom"/>
            <w:hideMark/>
          </w:tcPr>
          <w:p w14:paraId="36A53E2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07" w:type="dxa"/>
            <w:tcBorders>
              <w:top w:val="nil"/>
              <w:left w:val="nil"/>
              <w:bottom w:val="single" w:sz="4" w:space="0" w:color="auto"/>
              <w:right w:val="single" w:sz="4" w:space="0" w:color="auto"/>
            </w:tcBorders>
            <w:shd w:val="clear" w:color="auto" w:fill="auto"/>
            <w:noWrap/>
            <w:vAlign w:val="bottom"/>
            <w:hideMark/>
          </w:tcPr>
          <w:p w14:paraId="7C4EE76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489" w:type="dxa"/>
            <w:tcBorders>
              <w:top w:val="nil"/>
              <w:left w:val="nil"/>
              <w:bottom w:val="single" w:sz="4" w:space="0" w:color="auto"/>
              <w:right w:val="single" w:sz="4" w:space="0" w:color="auto"/>
            </w:tcBorders>
            <w:shd w:val="clear" w:color="auto" w:fill="auto"/>
            <w:noWrap/>
            <w:vAlign w:val="bottom"/>
            <w:hideMark/>
          </w:tcPr>
          <w:p w14:paraId="7A10A7A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23</w:t>
            </w:r>
          </w:p>
        </w:tc>
        <w:tc>
          <w:tcPr>
            <w:tcW w:w="407" w:type="dxa"/>
            <w:tcBorders>
              <w:top w:val="nil"/>
              <w:left w:val="nil"/>
              <w:bottom w:val="single" w:sz="4" w:space="0" w:color="auto"/>
              <w:right w:val="single" w:sz="4" w:space="0" w:color="auto"/>
            </w:tcBorders>
            <w:shd w:val="clear" w:color="auto" w:fill="auto"/>
            <w:noWrap/>
            <w:vAlign w:val="bottom"/>
            <w:hideMark/>
          </w:tcPr>
          <w:p w14:paraId="6BFC528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13" w:type="dxa"/>
            <w:tcBorders>
              <w:top w:val="nil"/>
              <w:left w:val="nil"/>
              <w:bottom w:val="single" w:sz="4" w:space="0" w:color="auto"/>
              <w:right w:val="single" w:sz="4" w:space="0" w:color="auto"/>
            </w:tcBorders>
            <w:shd w:val="clear" w:color="auto" w:fill="auto"/>
            <w:noWrap/>
            <w:vAlign w:val="bottom"/>
            <w:hideMark/>
          </w:tcPr>
          <w:p w14:paraId="49F82E4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621" w:type="dxa"/>
            <w:tcBorders>
              <w:top w:val="nil"/>
              <w:left w:val="nil"/>
              <w:bottom w:val="single" w:sz="4" w:space="0" w:color="auto"/>
              <w:right w:val="single" w:sz="4" w:space="0" w:color="auto"/>
            </w:tcBorders>
            <w:shd w:val="clear" w:color="auto" w:fill="auto"/>
            <w:noWrap/>
            <w:vAlign w:val="bottom"/>
            <w:hideMark/>
          </w:tcPr>
          <w:p w14:paraId="511392F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14</w:t>
            </w:r>
          </w:p>
        </w:tc>
        <w:tc>
          <w:tcPr>
            <w:tcW w:w="385" w:type="dxa"/>
            <w:tcBorders>
              <w:top w:val="nil"/>
              <w:left w:val="nil"/>
              <w:bottom w:val="single" w:sz="4" w:space="0" w:color="auto"/>
              <w:right w:val="single" w:sz="4" w:space="0" w:color="auto"/>
            </w:tcBorders>
            <w:shd w:val="clear" w:color="auto" w:fill="auto"/>
            <w:noWrap/>
            <w:vAlign w:val="bottom"/>
            <w:hideMark/>
          </w:tcPr>
          <w:p w14:paraId="76FAB4C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7</w:t>
            </w:r>
          </w:p>
        </w:tc>
        <w:tc>
          <w:tcPr>
            <w:tcW w:w="489" w:type="dxa"/>
            <w:tcBorders>
              <w:top w:val="nil"/>
              <w:left w:val="nil"/>
              <w:bottom w:val="single" w:sz="4" w:space="0" w:color="auto"/>
              <w:right w:val="single" w:sz="4" w:space="0" w:color="auto"/>
            </w:tcBorders>
            <w:shd w:val="clear" w:color="auto" w:fill="auto"/>
            <w:noWrap/>
            <w:vAlign w:val="bottom"/>
            <w:hideMark/>
          </w:tcPr>
          <w:p w14:paraId="0AF6DB7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5</w:t>
            </w:r>
          </w:p>
        </w:tc>
        <w:tc>
          <w:tcPr>
            <w:tcW w:w="489" w:type="dxa"/>
            <w:tcBorders>
              <w:top w:val="nil"/>
              <w:left w:val="nil"/>
              <w:bottom w:val="single" w:sz="4" w:space="0" w:color="auto"/>
              <w:right w:val="single" w:sz="4" w:space="0" w:color="auto"/>
            </w:tcBorders>
            <w:shd w:val="clear" w:color="auto" w:fill="auto"/>
            <w:noWrap/>
            <w:vAlign w:val="bottom"/>
            <w:hideMark/>
          </w:tcPr>
          <w:p w14:paraId="3B4F1B1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93" w:type="dxa"/>
            <w:tcBorders>
              <w:top w:val="nil"/>
              <w:left w:val="nil"/>
              <w:bottom w:val="single" w:sz="4" w:space="0" w:color="auto"/>
              <w:right w:val="single" w:sz="4" w:space="0" w:color="auto"/>
            </w:tcBorders>
            <w:shd w:val="clear" w:color="auto" w:fill="auto"/>
            <w:noWrap/>
            <w:vAlign w:val="bottom"/>
            <w:hideMark/>
          </w:tcPr>
          <w:p w14:paraId="64CFCCB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626" w:type="dxa"/>
            <w:tcBorders>
              <w:top w:val="nil"/>
              <w:left w:val="nil"/>
              <w:bottom w:val="single" w:sz="4" w:space="0" w:color="auto"/>
              <w:right w:val="single" w:sz="4" w:space="0" w:color="auto"/>
            </w:tcBorders>
            <w:shd w:val="clear" w:color="auto" w:fill="auto"/>
            <w:noWrap/>
            <w:vAlign w:val="bottom"/>
            <w:hideMark/>
          </w:tcPr>
          <w:p w14:paraId="12ECCC7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10</w:t>
            </w:r>
          </w:p>
        </w:tc>
        <w:tc>
          <w:tcPr>
            <w:tcW w:w="520" w:type="dxa"/>
            <w:tcBorders>
              <w:top w:val="nil"/>
              <w:left w:val="nil"/>
              <w:bottom w:val="single" w:sz="4" w:space="0" w:color="auto"/>
              <w:right w:val="single" w:sz="4" w:space="0" w:color="auto"/>
            </w:tcBorders>
            <w:shd w:val="clear" w:color="auto" w:fill="auto"/>
            <w:noWrap/>
            <w:vAlign w:val="bottom"/>
            <w:hideMark/>
          </w:tcPr>
          <w:p w14:paraId="216CB81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703" w:type="dxa"/>
            <w:tcBorders>
              <w:top w:val="nil"/>
              <w:left w:val="nil"/>
              <w:bottom w:val="single" w:sz="4" w:space="0" w:color="auto"/>
              <w:right w:val="single" w:sz="4" w:space="0" w:color="auto"/>
            </w:tcBorders>
            <w:shd w:val="clear" w:color="auto" w:fill="auto"/>
            <w:noWrap/>
            <w:vAlign w:val="bottom"/>
            <w:hideMark/>
          </w:tcPr>
          <w:p w14:paraId="62E003E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328</w:t>
            </w:r>
          </w:p>
        </w:tc>
      </w:tr>
      <w:tr w:rsidR="0014459B" w:rsidRPr="00820092" w14:paraId="61134C01" w14:textId="77777777" w:rsidTr="0014459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15DFFA6"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2014</w:t>
            </w:r>
          </w:p>
        </w:tc>
        <w:tc>
          <w:tcPr>
            <w:tcW w:w="471" w:type="dxa"/>
            <w:tcBorders>
              <w:top w:val="nil"/>
              <w:left w:val="nil"/>
              <w:bottom w:val="single" w:sz="4" w:space="0" w:color="auto"/>
              <w:right w:val="single" w:sz="4" w:space="0" w:color="auto"/>
            </w:tcBorders>
            <w:shd w:val="clear" w:color="auto" w:fill="auto"/>
            <w:noWrap/>
            <w:vAlign w:val="bottom"/>
            <w:hideMark/>
          </w:tcPr>
          <w:p w14:paraId="3E257E0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07" w:type="dxa"/>
            <w:tcBorders>
              <w:top w:val="nil"/>
              <w:left w:val="nil"/>
              <w:bottom w:val="single" w:sz="4" w:space="0" w:color="auto"/>
              <w:right w:val="single" w:sz="4" w:space="0" w:color="auto"/>
            </w:tcBorders>
            <w:shd w:val="clear" w:color="auto" w:fill="auto"/>
            <w:noWrap/>
            <w:vAlign w:val="bottom"/>
            <w:hideMark/>
          </w:tcPr>
          <w:p w14:paraId="3F610D5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380" w:type="dxa"/>
            <w:tcBorders>
              <w:top w:val="nil"/>
              <w:left w:val="nil"/>
              <w:bottom w:val="single" w:sz="4" w:space="0" w:color="auto"/>
              <w:right w:val="single" w:sz="4" w:space="0" w:color="auto"/>
            </w:tcBorders>
            <w:shd w:val="clear" w:color="auto" w:fill="auto"/>
            <w:noWrap/>
            <w:vAlign w:val="bottom"/>
            <w:hideMark/>
          </w:tcPr>
          <w:p w14:paraId="094995E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07" w:type="dxa"/>
            <w:tcBorders>
              <w:top w:val="nil"/>
              <w:left w:val="nil"/>
              <w:bottom w:val="single" w:sz="4" w:space="0" w:color="auto"/>
              <w:right w:val="single" w:sz="4" w:space="0" w:color="auto"/>
            </w:tcBorders>
            <w:shd w:val="clear" w:color="auto" w:fill="auto"/>
            <w:noWrap/>
            <w:vAlign w:val="bottom"/>
            <w:hideMark/>
          </w:tcPr>
          <w:p w14:paraId="67097E5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89" w:type="dxa"/>
            <w:tcBorders>
              <w:top w:val="nil"/>
              <w:left w:val="nil"/>
              <w:bottom w:val="single" w:sz="4" w:space="0" w:color="auto"/>
              <w:right w:val="single" w:sz="4" w:space="0" w:color="auto"/>
            </w:tcBorders>
            <w:shd w:val="clear" w:color="auto" w:fill="auto"/>
            <w:noWrap/>
            <w:vAlign w:val="bottom"/>
            <w:hideMark/>
          </w:tcPr>
          <w:p w14:paraId="72408FE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19</w:t>
            </w:r>
          </w:p>
        </w:tc>
        <w:tc>
          <w:tcPr>
            <w:tcW w:w="407" w:type="dxa"/>
            <w:tcBorders>
              <w:top w:val="nil"/>
              <w:left w:val="nil"/>
              <w:bottom w:val="single" w:sz="4" w:space="0" w:color="auto"/>
              <w:right w:val="single" w:sz="4" w:space="0" w:color="auto"/>
            </w:tcBorders>
            <w:shd w:val="clear" w:color="auto" w:fill="auto"/>
            <w:noWrap/>
            <w:vAlign w:val="bottom"/>
            <w:hideMark/>
          </w:tcPr>
          <w:p w14:paraId="31DD183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3" w:type="dxa"/>
            <w:tcBorders>
              <w:top w:val="nil"/>
              <w:left w:val="nil"/>
              <w:bottom w:val="single" w:sz="4" w:space="0" w:color="auto"/>
              <w:right w:val="single" w:sz="4" w:space="0" w:color="auto"/>
            </w:tcBorders>
            <w:shd w:val="clear" w:color="auto" w:fill="auto"/>
            <w:noWrap/>
            <w:vAlign w:val="bottom"/>
            <w:hideMark/>
          </w:tcPr>
          <w:p w14:paraId="09F5B4B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8</w:t>
            </w:r>
          </w:p>
        </w:tc>
        <w:tc>
          <w:tcPr>
            <w:tcW w:w="621" w:type="dxa"/>
            <w:tcBorders>
              <w:top w:val="nil"/>
              <w:left w:val="nil"/>
              <w:bottom w:val="single" w:sz="4" w:space="0" w:color="auto"/>
              <w:right w:val="single" w:sz="4" w:space="0" w:color="auto"/>
            </w:tcBorders>
            <w:shd w:val="clear" w:color="auto" w:fill="auto"/>
            <w:noWrap/>
            <w:vAlign w:val="bottom"/>
            <w:hideMark/>
          </w:tcPr>
          <w:p w14:paraId="3223A58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12</w:t>
            </w:r>
          </w:p>
        </w:tc>
        <w:tc>
          <w:tcPr>
            <w:tcW w:w="385" w:type="dxa"/>
            <w:tcBorders>
              <w:top w:val="nil"/>
              <w:left w:val="nil"/>
              <w:bottom w:val="single" w:sz="4" w:space="0" w:color="auto"/>
              <w:right w:val="single" w:sz="4" w:space="0" w:color="auto"/>
            </w:tcBorders>
            <w:shd w:val="clear" w:color="auto" w:fill="auto"/>
            <w:noWrap/>
            <w:vAlign w:val="bottom"/>
            <w:hideMark/>
          </w:tcPr>
          <w:p w14:paraId="1C930BD5"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489" w:type="dxa"/>
            <w:tcBorders>
              <w:top w:val="nil"/>
              <w:left w:val="nil"/>
              <w:bottom w:val="single" w:sz="4" w:space="0" w:color="auto"/>
              <w:right w:val="single" w:sz="4" w:space="0" w:color="auto"/>
            </w:tcBorders>
            <w:shd w:val="clear" w:color="auto" w:fill="auto"/>
            <w:noWrap/>
            <w:vAlign w:val="bottom"/>
            <w:hideMark/>
          </w:tcPr>
          <w:p w14:paraId="5039BCA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489" w:type="dxa"/>
            <w:tcBorders>
              <w:top w:val="nil"/>
              <w:left w:val="nil"/>
              <w:bottom w:val="single" w:sz="4" w:space="0" w:color="auto"/>
              <w:right w:val="single" w:sz="4" w:space="0" w:color="auto"/>
            </w:tcBorders>
            <w:shd w:val="clear" w:color="auto" w:fill="auto"/>
            <w:noWrap/>
            <w:vAlign w:val="bottom"/>
            <w:hideMark/>
          </w:tcPr>
          <w:p w14:paraId="5207171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493" w:type="dxa"/>
            <w:tcBorders>
              <w:top w:val="nil"/>
              <w:left w:val="nil"/>
              <w:bottom w:val="single" w:sz="4" w:space="0" w:color="auto"/>
              <w:right w:val="single" w:sz="4" w:space="0" w:color="auto"/>
            </w:tcBorders>
            <w:shd w:val="clear" w:color="auto" w:fill="auto"/>
            <w:noWrap/>
            <w:vAlign w:val="bottom"/>
            <w:hideMark/>
          </w:tcPr>
          <w:p w14:paraId="750D2DE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626" w:type="dxa"/>
            <w:tcBorders>
              <w:top w:val="nil"/>
              <w:left w:val="nil"/>
              <w:bottom w:val="single" w:sz="4" w:space="0" w:color="auto"/>
              <w:right w:val="single" w:sz="4" w:space="0" w:color="auto"/>
            </w:tcBorders>
            <w:shd w:val="clear" w:color="auto" w:fill="auto"/>
            <w:noWrap/>
            <w:vAlign w:val="bottom"/>
            <w:hideMark/>
          </w:tcPr>
          <w:p w14:paraId="15A62C3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14</w:t>
            </w:r>
          </w:p>
        </w:tc>
        <w:tc>
          <w:tcPr>
            <w:tcW w:w="520" w:type="dxa"/>
            <w:tcBorders>
              <w:top w:val="nil"/>
              <w:left w:val="nil"/>
              <w:bottom w:val="single" w:sz="4" w:space="0" w:color="auto"/>
              <w:right w:val="single" w:sz="4" w:space="0" w:color="auto"/>
            </w:tcBorders>
            <w:shd w:val="clear" w:color="auto" w:fill="auto"/>
            <w:noWrap/>
            <w:vAlign w:val="bottom"/>
            <w:hideMark/>
          </w:tcPr>
          <w:p w14:paraId="22FB103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703" w:type="dxa"/>
            <w:tcBorders>
              <w:top w:val="nil"/>
              <w:left w:val="nil"/>
              <w:bottom w:val="single" w:sz="4" w:space="0" w:color="auto"/>
              <w:right w:val="single" w:sz="4" w:space="0" w:color="auto"/>
            </w:tcBorders>
            <w:shd w:val="clear" w:color="auto" w:fill="auto"/>
            <w:noWrap/>
            <w:vAlign w:val="bottom"/>
            <w:hideMark/>
          </w:tcPr>
          <w:p w14:paraId="14AA372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311</w:t>
            </w:r>
          </w:p>
        </w:tc>
      </w:tr>
      <w:tr w:rsidR="0014459B" w:rsidRPr="00820092" w14:paraId="75C23510" w14:textId="77777777" w:rsidTr="0014459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C57A4F8"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2013</w:t>
            </w:r>
          </w:p>
        </w:tc>
        <w:tc>
          <w:tcPr>
            <w:tcW w:w="471" w:type="dxa"/>
            <w:tcBorders>
              <w:top w:val="nil"/>
              <w:left w:val="nil"/>
              <w:bottom w:val="single" w:sz="4" w:space="0" w:color="auto"/>
              <w:right w:val="single" w:sz="4" w:space="0" w:color="auto"/>
            </w:tcBorders>
            <w:shd w:val="clear" w:color="auto" w:fill="auto"/>
            <w:noWrap/>
            <w:vAlign w:val="bottom"/>
            <w:hideMark/>
          </w:tcPr>
          <w:p w14:paraId="0960996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07" w:type="dxa"/>
            <w:tcBorders>
              <w:top w:val="nil"/>
              <w:left w:val="nil"/>
              <w:bottom w:val="single" w:sz="4" w:space="0" w:color="auto"/>
              <w:right w:val="single" w:sz="4" w:space="0" w:color="auto"/>
            </w:tcBorders>
            <w:shd w:val="clear" w:color="auto" w:fill="auto"/>
            <w:noWrap/>
            <w:vAlign w:val="bottom"/>
            <w:hideMark/>
          </w:tcPr>
          <w:p w14:paraId="59EAFAE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380" w:type="dxa"/>
            <w:tcBorders>
              <w:top w:val="nil"/>
              <w:left w:val="nil"/>
              <w:bottom w:val="single" w:sz="4" w:space="0" w:color="auto"/>
              <w:right w:val="single" w:sz="4" w:space="0" w:color="auto"/>
            </w:tcBorders>
            <w:shd w:val="clear" w:color="auto" w:fill="auto"/>
            <w:noWrap/>
            <w:vAlign w:val="bottom"/>
            <w:hideMark/>
          </w:tcPr>
          <w:p w14:paraId="26A8905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407" w:type="dxa"/>
            <w:tcBorders>
              <w:top w:val="nil"/>
              <w:left w:val="nil"/>
              <w:bottom w:val="single" w:sz="4" w:space="0" w:color="auto"/>
              <w:right w:val="single" w:sz="4" w:space="0" w:color="auto"/>
            </w:tcBorders>
            <w:shd w:val="clear" w:color="auto" w:fill="auto"/>
            <w:noWrap/>
            <w:vAlign w:val="bottom"/>
            <w:hideMark/>
          </w:tcPr>
          <w:p w14:paraId="2BB62F5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489" w:type="dxa"/>
            <w:tcBorders>
              <w:top w:val="nil"/>
              <w:left w:val="nil"/>
              <w:bottom w:val="single" w:sz="4" w:space="0" w:color="auto"/>
              <w:right w:val="single" w:sz="4" w:space="0" w:color="auto"/>
            </w:tcBorders>
            <w:shd w:val="clear" w:color="auto" w:fill="auto"/>
            <w:noWrap/>
            <w:vAlign w:val="bottom"/>
            <w:hideMark/>
          </w:tcPr>
          <w:p w14:paraId="0742553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12</w:t>
            </w:r>
          </w:p>
        </w:tc>
        <w:tc>
          <w:tcPr>
            <w:tcW w:w="407" w:type="dxa"/>
            <w:tcBorders>
              <w:top w:val="nil"/>
              <w:left w:val="nil"/>
              <w:bottom w:val="single" w:sz="4" w:space="0" w:color="auto"/>
              <w:right w:val="single" w:sz="4" w:space="0" w:color="auto"/>
            </w:tcBorders>
            <w:shd w:val="clear" w:color="auto" w:fill="auto"/>
            <w:noWrap/>
            <w:vAlign w:val="bottom"/>
            <w:hideMark/>
          </w:tcPr>
          <w:p w14:paraId="16CB5B6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3" w:type="dxa"/>
            <w:tcBorders>
              <w:top w:val="nil"/>
              <w:left w:val="nil"/>
              <w:bottom w:val="single" w:sz="4" w:space="0" w:color="auto"/>
              <w:right w:val="single" w:sz="4" w:space="0" w:color="auto"/>
            </w:tcBorders>
            <w:shd w:val="clear" w:color="auto" w:fill="auto"/>
            <w:noWrap/>
            <w:vAlign w:val="bottom"/>
            <w:hideMark/>
          </w:tcPr>
          <w:p w14:paraId="127E11A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21" w:type="dxa"/>
            <w:tcBorders>
              <w:top w:val="nil"/>
              <w:left w:val="nil"/>
              <w:bottom w:val="single" w:sz="4" w:space="0" w:color="auto"/>
              <w:right w:val="single" w:sz="4" w:space="0" w:color="auto"/>
            </w:tcBorders>
            <w:shd w:val="clear" w:color="auto" w:fill="auto"/>
            <w:noWrap/>
            <w:vAlign w:val="bottom"/>
            <w:hideMark/>
          </w:tcPr>
          <w:p w14:paraId="0978E77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10</w:t>
            </w:r>
          </w:p>
        </w:tc>
        <w:tc>
          <w:tcPr>
            <w:tcW w:w="385" w:type="dxa"/>
            <w:tcBorders>
              <w:top w:val="nil"/>
              <w:left w:val="nil"/>
              <w:bottom w:val="single" w:sz="4" w:space="0" w:color="auto"/>
              <w:right w:val="single" w:sz="4" w:space="0" w:color="auto"/>
            </w:tcBorders>
            <w:shd w:val="clear" w:color="auto" w:fill="auto"/>
            <w:noWrap/>
            <w:vAlign w:val="bottom"/>
            <w:hideMark/>
          </w:tcPr>
          <w:p w14:paraId="7E54EDB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89" w:type="dxa"/>
            <w:tcBorders>
              <w:top w:val="nil"/>
              <w:left w:val="nil"/>
              <w:bottom w:val="single" w:sz="4" w:space="0" w:color="auto"/>
              <w:right w:val="single" w:sz="4" w:space="0" w:color="auto"/>
            </w:tcBorders>
            <w:shd w:val="clear" w:color="auto" w:fill="auto"/>
            <w:noWrap/>
            <w:vAlign w:val="bottom"/>
            <w:hideMark/>
          </w:tcPr>
          <w:p w14:paraId="1B2F65E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15</w:t>
            </w:r>
          </w:p>
        </w:tc>
        <w:tc>
          <w:tcPr>
            <w:tcW w:w="489" w:type="dxa"/>
            <w:tcBorders>
              <w:top w:val="nil"/>
              <w:left w:val="nil"/>
              <w:bottom w:val="single" w:sz="4" w:space="0" w:color="auto"/>
              <w:right w:val="single" w:sz="4" w:space="0" w:color="auto"/>
            </w:tcBorders>
            <w:shd w:val="clear" w:color="auto" w:fill="auto"/>
            <w:noWrap/>
            <w:vAlign w:val="bottom"/>
            <w:hideMark/>
          </w:tcPr>
          <w:p w14:paraId="04646CF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493" w:type="dxa"/>
            <w:tcBorders>
              <w:top w:val="nil"/>
              <w:left w:val="nil"/>
              <w:bottom w:val="single" w:sz="4" w:space="0" w:color="auto"/>
              <w:right w:val="single" w:sz="4" w:space="0" w:color="auto"/>
            </w:tcBorders>
            <w:shd w:val="clear" w:color="auto" w:fill="auto"/>
            <w:noWrap/>
            <w:vAlign w:val="bottom"/>
            <w:hideMark/>
          </w:tcPr>
          <w:p w14:paraId="1BB5F03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626" w:type="dxa"/>
            <w:tcBorders>
              <w:top w:val="nil"/>
              <w:left w:val="nil"/>
              <w:bottom w:val="single" w:sz="4" w:space="0" w:color="auto"/>
              <w:right w:val="single" w:sz="4" w:space="0" w:color="auto"/>
            </w:tcBorders>
            <w:shd w:val="clear" w:color="auto" w:fill="auto"/>
            <w:noWrap/>
            <w:vAlign w:val="bottom"/>
            <w:hideMark/>
          </w:tcPr>
          <w:p w14:paraId="2DCE353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20" w:type="dxa"/>
            <w:tcBorders>
              <w:top w:val="nil"/>
              <w:left w:val="nil"/>
              <w:bottom w:val="single" w:sz="4" w:space="0" w:color="auto"/>
              <w:right w:val="single" w:sz="4" w:space="0" w:color="auto"/>
            </w:tcBorders>
            <w:shd w:val="clear" w:color="auto" w:fill="auto"/>
            <w:noWrap/>
            <w:vAlign w:val="bottom"/>
            <w:hideMark/>
          </w:tcPr>
          <w:p w14:paraId="5ADB7B4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703" w:type="dxa"/>
            <w:tcBorders>
              <w:top w:val="nil"/>
              <w:left w:val="nil"/>
              <w:bottom w:val="single" w:sz="4" w:space="0" w:color="auto"/>
              <w:right w:val="single" w:sz="4" w:space="0" w:color="auto"/>
            </w:tcBorders>
            <w:shd w:val="clear" w:color="auto" w:fill="auto"/>
            <w:noWrap/>
            <w:vAlign w:val="bottom"/>
            <w:hideMark/>
          </w:tcPr>
          <w:p w14:paraId="3114606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279</w:t>
            </w:r>
          </w:p>
        </w:tc>
      </w:tr>
      <w:tr w:rsidR="0014459B" w:rsidRPr="00820092" w14:paraId="3BA0C1E0" w14:textId="77777777" w:rsidTr="0014459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67AA01F"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2012</w:t>
            </w:r>
          </w:p>
        </w:tc>
        <w:tc>
          <w:tcPr>
            <w:tcW w:w="471" w:type="dxa"/>
            <w:tcBorders>
              <w:top w:val="nil"/>
              <w:left w:val="nil"/>
              <w:bottom w:val="single" w:sz="4" w:space="0" w:color="auto"/>
              <w:right w:val="single" w:sz="4" w:space="0" w:color="auto"/>
            </w:tcBorders>
            <w:shd w:val="clear" w:color="auto" w:fill="auto"/>
            <w:noWrap/>
            <w:vAlign w:val="bottom"/>
            <w:hideMark/>
          </w:tcPr>
          <w:p w14:paraId="195DA21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07" w:type="dxa"/>
            <w:tcBorders>
              <w:top w:val="nil"/>
              <w:left w:val="nil"/>
              <w:bottom w:val="single" w:sz="4" w:space="0" w:color="auto"/>
              <w:right w:val="single" w:sz="4" w:space="0" w:color="auto"/>
            </w:tcBorders>
            <w:shd w:val="clear" w:color="auto" w:fill="auto"/>
            <w:noWrap/>
            <w:vAlign w:val="bottom"/>
            <w:hideMark/>
          </w:tcPr>
          <w:p w14:paraId="382074F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380" w:type="dxa"/>
            <w:tcBorders>
              <w:top w:val="nil"/>
              <w:left w:val="nil"/>
              <w:bottom w:val="single" w:sz="4" w:space="0" w:color="auto"/>
              <w:right w:val="single" w:sz="4" w:space="0" w:color="auto"/>
            </w:tcBorders>
            <w:shd w:val="clear" w:color="auto" w:fill="auto"/>
            <w:noWrap/>
            <w:vAlign w:val="bottom"/>
            <w:hideMark/>
          </w:tcPr>
          <w:p w14:paraId="503335E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07" w:type="dxa"/>
            <w:tcBorders>
              <w:top w:val="nil"/>
              <w:left w:val="nil"/>
              <w:bottom w:val="single" w:sz="4" w:space="0" w:color="auto"/>
              <w:right w:val="single" w:sz="4" w:space="0" w:color="auto"/>
            </w:tcBorders>
            <w:shd w:val="clear" w:color="auto" w:fill="auto"/>
            <w:noWrap/>
            <w:vAlign w:val="bottom"/>
            <w:hideMark/>
          </w:tcPr>
          <w:p w14:paraId="57A82F38"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89" w:type="dxa"/>
            <w:tcBorders>
              <w:top w:val="nil"/>
              <w:left w:val="nil"/>
              <w:bottom w:val="single" w:sz="4" w:space="0" w:color="auto"/>
              <w:right w:val="single" w:sz="4" w:space="0" w:color="auto"/>
            </w:tcBorders>
            <w:shd w:val="clear" w:color="auto" w:fill="auto"/>
            <w:noWrap/>
            <w:vAlign w:val="bottom"/>
            <w:hideMark/>
          </w:tcPr>
          <w:p w14:paraId="6A284FA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38</w:t>
            </w:r>
          </w:p>
        </w:tc>
        <w:tc>
          <w:tcPr>
            <w:tcW w:w="407" w:type="dxa"/>
            <w:tcBorders>
              <w:top w:val="nil"/>
              <w:left w:val="nil"/>
              <w:bottom w:val="single" w:sz="4" w:space="0" w:color="auto"/>
              <w:right w:val="single" w:sz="4" w:space="0" w:color="auto"/>
            </w:tcBorders>
            <w:shd w:val="clear" w:color="auto" w:fill="auto"/>
            <w:noWrap/>
            <w:vAlign w:val="bottom"/>
            <w:hideMark/>
          </w:tcPr>
          <w:p w14:paraId="2785CC5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513" w:type="dxa"/>
            <w:tcBorders>
              <w:top w:val="nil"/>
              <w:left w:val="nil"/>
              <w:bottom w:val="single" w:sz="4" w:space="0" w:color="auto"/>
              <w:right w:val="single" w:sz="4" w:space="0" w:color="auto"/>
            </w:tcBorders>
            <w:shd w:val="clear" w:color="auto" w:fill="auto"/>
            <w:noWrap/>
            <w:vAlign w:val="bottom"/>
            <w:hideMark/>
          </w:tcPr>
          <w:p w14:paraId="52FCB7F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8</w:t>
            </w:r>
          </w:p>
        </w:tc>
        <w:tc>
          <w:tcPr>
            <w:tcW w:w="621" w:type="dxa"/>
            <w:tcBorders>
              <w:top w:val="nil"/>
              <w:left w:val="nil"/>
              <w:bottom w:val="single" w:sz="4" w:space="0" w:color="auto"/>
              <w:right w:val="single" w:sz="4" w:space="0" w:color="auto"/>
            </w:tcBorders>
            <w:shd w:val="clear" w:color="auto" w:fill="auto"/>
            <w:noWrap/>
            <w:vAlign w:val="bottom"/>
            <w:hideMark/>
          </w:tcPr>
          <w:p w14:paraId="442A457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27</w:t>
            </w:r>
          </w:p>
        </w:tc>
        <w:tc>
          <w:tcPr>
            <w:tcW w:w="385" w:type="dxa"/>
            <w:tcBorders>
              <w:top w:val="nil"/>
              <w:left w:val="nil"/>
              <w:bottom w:val="single" w:sz="4" w:space="0" w:color="auto"/>
              <w:right w:val="single" w:sz="4" w:space="0" w:color="auto"/>
            </w:tcBorders>
            <w:shd w:val="clear" w:color="auto" w:fill="auto"/>
            <w:noWrap/>
            <w:vAlign w:val="bottom"/>
            <w:hideMark/>
          </w:tcPr>
          <w:p w14:paraId="24B7ABB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5</w:t>
            </w:r>
          </w:p>
        </w:tc>
        <w:tc>
          <w:tcPr>
            <w:tcW w:w="489" w:type="dxa"/>
            <w:tcBorders>
              <w:top w:val="nil"/>
              <w:left w:val="nil"/>
              <w:bottom w:val="single" w:sz="4" w:space="0" w:color="auto"/>
              <w:right w:val="single" w:sz="4" w:space="0" w:color="auto"/>
            </w:tcBorders>
            <w:shd w:val="clear" w:color="auto" w:fill="auto"/>
            <w:noWrap/>
            <w:vAlign w:val="bottom"/>
            <w:hideMark/>
          </w:tcPr>
          <w:p w14:paraId="3542676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89" w:type="dxa"/>
            <w:tcBorders>
              <w:top w:val="nil"/>
              <w:left w:val="nil"/>
              <w:bottom w:val="single" w:sz="4" w:space="0" w:color="auto"/>
              <w:right w:val="single" w:sz="4" w:space="0" w:color="auto"/>
            </w:tcBorders>
            <w:shd w:val="clear" w:color="auto" w:fill="auto"/>
            <w:noWrap/>
            <w:vAlign w:val="bottom"/>
            <w:hideMark/>
          </w:tcPr>
          <w:p w14:paraId="4F8522B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21</w:t>
            </w:r>
          </w:p>
        </w:tc>
        <w:tc>
          <w:tcPr>
            <w:tcW w:w="493" w:type="dxa"/>
            <w:tcBorders>
              <w:top w:val="nil"/>
              <w:left w:val="nil"/>
              <w:bottom w:val="single" w:sz="4" w:space="0" w:color="auto"/>
              <w:right w:val="single" w:sz="4" w:space="0" w:color="auto"/>
            </w:tcBorders>
            <w:shd w:val="clear" w:color="auto" w:fill="auto"/>
            <w:noWrap/>
            <w:vAlign w:val="bottom"/>
            <w:hideMark/>
          </w:tcPr>
          <w:p w14:paraId="4192D4C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626" w:type="dxa"/>
            <w:tcBorders>
              <w:top w:val="nil"/>
              <w:left w:val="nil"/>
              <w:bottom w:val="single" w:sz="4" w:space="0" w:color="auto"/>
              <w:right w:val="single" w:sz="4" w:space="0" w:color="auto"/>
            </w:tcBorders>
            <w:shd w:val="clear" w:color="auto" w:fill="auto"/>
            <w:noWrap/>
            <w:vAlign w:val="bottom"/>
            <w:hideMark/>
          </w:tcPr>
          <w:p w14:paraId="38FA870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20" w:type="dxa"/>
            <w:tcBorders>
              <w:top w:val="nil"/>
              <w:left w:val="nil"/>
              <w:bottom w:val="single" w:sz="4" w:space="0" w:color="auto"/>
              <w:right w:val="single" w:sz="4" w:space="0" w:color="auto"/>
            </w:tcBorders>
            <w:shd w:val="clear" w:color="auto" w:fill="auto"/>
            <w:noWrap/>
            <w:vAlign w:val="bottom"/>
            <w:hideMark/>
          </w:tcPr>
          <w:p w14:paraId="7E1AE71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703" w:type="dxa"/>
            <w:tcBorders>
              <w:top w:val="nil"/>
              <w:left w:val="nil"/>
              <w:bottom w:val="single" w:sz="4" w:space="0" w:color="auto"/>
              <w:right w:val="single" w:sz="4" w:space="0" w:color="auto"/>
            </w:tcBorders>
            <w:shd w:val="clear" w:color="auto" w:fill="auto"/>
            <w:noWrap/>
            <w:vAlign w:val="bottom"/>
            <w:hideMark/>
          </w:tcPr>
          <w:p w14:paraId="69213FF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341</w:t>
            </w:r>
          </w:p>
        </w:tc>
      </w:tr>
      <w:tr w:rsidR="0014459B" w:rsidRPr="00820092" w14:paraId="0F7C25BC" w14:textId="77777777" w:rsidTr="0014459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3A769C"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2011</w:t>
            </w:r>
          </w:p>
        </w:tc>
        <w:tc>
          <w:tcPr>
            <w:tcW w:w="471" w:type="dxa"/>
            <w:tcBorders>
              <w:top w:val="nil"/>
              <w:left w:val="nil"/>
              <w:bottom w:val="single" w:sz="4" w:space="0" w:color="auto"/>
              <w:right w:val="single" w:sz="4" w:space="0" w:color="auto"/>
            </w:tcBorders>
            <w:shd w:val="clear" w:color="auto" w:fill="auto"/>
            <w:noWrap/>
            <w:vAlign w:val="bottom"/>
            <w:hideMark/>
          </w:tcPr>
          <w:p w14:paraId="5AE4F60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07" w:type="dxa"/>
            <w:tcBorders>
              <w:top w:val="nil"/>
              <w:left w:val="nil"/>
              <w:bottom w:val="single" w:sz="4" w:space="0" w:color="auto"/>
              <w:right w:val="single" w:sz="4" w:space="0" w:color="auto"/>
            </w:tcBorders>
            <w:shd w:val="clear" w:color="auto" w:fill="auto"/>
            <w:noWrap/>
            <w:vAlign w:val="bottom"/>
            <w:hideMark/>
          </w:tcPr>
          <w:p w14:paraId="1CBFE6C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136</w:t>
            </w:r>
          </w:p>
        </w:tc>
        <w:tc>
          <w:tcPr>
            <w:tcW w:w="380" w:type="dxa"/>
            <w:tcBorders>
              <w:top w:val="nil"/>
              <w:left w:val="nil"/>
              <w:bottom w:val="single" w:sz="4" w:space="0" w:color="auto"/>
              <w:right w:val="single" w:sz="4" w:space="0" w:color="auto"/>
            </w:tcBorders>
            <w:shd w:val="clear" w:color="auto" w:fill="auto"/>
            <w:noWrap/>
            <w:vAlign w:val="bottom"/>
            <w:hideMark/>
          </w:tcPr>
          <w:p w14:paraId="09043D0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407" w:type="dxa"/>
            <w:tcBorders>
              <w:top w:val="nil"/>
              <w:left w:val="nil"/>
              <w:bottom w:val="single" w:sz="4" w:space="0" w:color="auto"/>
              <w:right w:val="single" w:sz="4" w:space="0" w:color="auto"/>
            </w:tcBorders>
            <w:shd w:val="clear" w:color="auto" w:fill="auto"/>
            <w:noWrap/>
            <w:vAlign w:val="bottom"/>
            <w:hideMark/>
          </w:tcPr>
          <w:p w14:paraId="02A5F0E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489" w:type="dxa"/>
            <w:tcBorders>
              <w:top w:val="nil"/>
              <w:left w:val="nil"/>
              <w:bottom w:val="single" w:sz="4" w:space="0" w:color="auto"/>
              <w:right w:val="single" w:sz="4" w:space="0" w:color="auto"/>
            </w:tcBorders>
            <w:shd w:val="clear" w:color="auto" w:fill="auto"/>
            <w:noWrap/>
            <w:vAlign w:val="bottom"/>
            <w:hideMark/>
          </w:tcPr>
          <w:p w14:paraId="331708E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13</w:t>
            </w:r>
          </w:p>
        </w:tc>
        <w:tc>
          <w:tcPr>
            <w:tcW w:w="407" w:type="dxa"/>
            <w:tcBorders>
              <w:top w:val="nil"/>
              <w:left w:val="nil"/>
              <w:bottom w:val="single" w:sz="4" w:space="0" w:color="auto"/>
              <w:right w:val="single" w:sz="4" w:space="0" w:color="auto"/>
            </w:tcBorders>
            <w:shd w:val="clear" w:color="auto" w:fill="auto"/>
            <w:noWrap/>
            <w:vAlign w:val="bottom"/>
            <w:hideMark/>
          </w:tcPr>
          <w:p w14:paraId="15BDA15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13" w:type="dxa"/>
            <w:tcBorders>
              <w:top w:val="nil"/>
              <w:left w:val="nil"/>
              <w:bottom w:val="single" w:sz="4" w:space="0" w:color="auto"/>
              <w:right w:val="single" w:sz="4" w:space="0" w:color="auto"/>
            </w:tcBorders>
            <w:shd w:val="clear" w:color="auto" w:fill="auto"/>
            <w:noWrap/>
            <w:vAlign w:val="bottom"/>
            <w:hideMark/>
          </w:tcPr>
          <w:p w14:paraId="26E2ACF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w:t>
            </w:r>
          </w:p>
        </w:tc>
        <w:tc>
          <w:tcPr>
            <w:tcW w:w="621" w:type="dxa"/>
            <w:tcBorders>
              <w:top w:val="nil"/>
              <w:left w:val="nil"/>
              <w:bottom w:val="single" w:sz="4" w:space="0" w:color="auto"/>
              <w:right w:val="single" w:sz="4" w:space="0" w:color="auto"/>
            </w:tcBorders>
            <w:shd w:val="clear" w:color="auto" w:fill="auto"/>
            <w:noWrap/>
            <w:vAlign w:val="bottom"/>
            <w:hideMark/>
          </w:tcPr>
          <w:p w14:paraId="61135CD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33</w:t>
            </w:r>
          </w:p>
        </w:tc>
        <w:tc>
          <w:tcPr>
            <w:tcW w:w="385" w:type="dxa"/>
            <w:tcBorders>
              <w:top w:val="nil"/>
              <w:left w:val="nil"/>
              <w:bottom w:val="single" w:sz="4" w:space="0" w:color="auto"/>
              <w:right w:val="single" w:sz="4" w:space="0" w:color="auto"/>
            </w:tcBorders>
            <w:shd w:val="clear" w:color="auto" w:fill="auto"/>
            <w:noWrap/>
            <w:vAlign w:val="bottom"/>
            <w:hideMark/>
          </w:tcPr>
          <w:p w14:paraId="3EDCC83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89" w:type="dxa"/>
            <w:tcBorders>
              <w:top w:val="nil"/>
              <w:left w:val="nil"/>
              <w:bottom w:val="single" w:sz="4" w:space="0" w:color="auto"/>
              <w:right w:val="single" w:sz="4" w:space="0" w:color="auto"/>
            </w:tcBorders>
            <w:shd w:val="clear" w:color="auto" w:fill="auto"/>
            <w:noWrap/>
            <w:vAlign w:val="bottom"/>
            <w:hideMark/>
          </w:tcPr>
          <w:p w14:paraId="36FAD83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489" w:type="dxa"/>
            <w:tcBorders>
              <w:top w:val="nil"/>
              <w:left w:val="nil"/>
              <w:bottom w:val="single" w:sz="4" w:space="0" w:color="auto"/>
              <w:right w:val="single" w:sz="4" w:space="0" w:color="auto"/>
            </w:tcBorders>
            <w:shd w:val="clear" w:color="auto" w:fill="auto"/>
            <w:noWrap/>
            <w:vAlign w:val="bottom"/>
            <w:hideMark/>
          </w:tcPr>
          <w:p w14:paraId="5045090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12</w:t>
            </w:r>
          </w:p>
        </w:tc>
        <w:tc>
          <w:tcPr>
            <w:tcW w:w="493" w:type="dxa"/>
            <w:tcBorders>
              <w:top w:val="nil"/>
              <w:left w:val="nil"/>
              <w:bottom w:val="single" w:sz="4" w:space="0" w:color="auto"/>
              <w:right w:val="single" w:sz="4" w:space="0" w:color="auto"/>
            </w:tcBorders>
            <w:shd w:val="clear" w:color="auto" w:fill="auto"/>
            <w:noWrap/>
            <w:vAlign w:val="bottom"/>
            <w:hideMark/>
          </w:tcPr>
          <w:p w14:paraId="0378059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626" w:type="dxa"/>
            <w:tcBorders>
              <w:top w:val="nil"/>
              <w:left w:val="nil"/>
              <w:bottom w:val="single" w:sz="4" w:space="0" w:color="auto"/>
              <w:right w:val="single" w:sz="4" w:space="0" w:color="auto"/>
            </w:tcBorders>
            <w:shd w:val="clear" w:color="auto" w:fill="auto"/>
            <w:noWrap/>
            <w:vAlign w:val="bottom"/>
            <w:hideMark/>
          </w:tcPr>
          <w:p w14:paraId="2E7C6174"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520" w:type="dxa"/>
            <w:tcBorders>
              <w:top w:val="nil"/>
              <w:left w:val="nil"/>
              <w:bottom w:val="single" w:sz="4" w:space="0" w:color="auto"/>
              <w:right w:val="single" w:sz="4" w:space="0" w:color="auto"/>
            </w:tcBorders>
            <w:shd w:val="clear" w:color="auto" w:fill="auto"/>
            <w:noWrap/>
            <w:vAlign w:val="bottom"/>
            <w:hideMark/>
          </w:tcPr>
          <w:p w14:paraId="74B37DE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703" w:type="dxa"/>
            <w:tcBorders>
              <w:top w:val="nil"/>
              <w:left w:val="nil"/>
              <w:bottom w:val="single" w:sz="4" w:space="0" w:color="auto"/>
              <w:right w:val="single" w:sz="4" w:space="0" w:color="auto"/>
            </w:tcBorders>
            <w:shd w:val="clear" w:color="auto" w:fill="auto"/>
            <w:noWrap/>
            <w:vAlign w:val="bottom"/>
            <w:hideMark/>
          </w:tcPr>
          <w:p w14:paraId="24F2BE5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421</w:t>
            </w:r>
          </w:p>
        </w:tc>
      </w:tr>
      <w:tr w:rsidR="0014459B" w:rsidRPr="00820092" w14:paraId="29198F3A" w14:textId="77777777" w:rsidTr="0014459B">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8C05DE3" w14:textId="77777777" w:rsidR="0014459B" w:rsidRPr="00820092" w:rsidRDefault="0014459B" w:rsidP="0014459B">
            <w:pPr>
              <w:spacing w:after="0" w:line="240" w:lineRule="auto"/>
              <w:jc w:val="right"/>
              <w:rPr>
                <w:rFonts w:eastAsia="Times New Roman" w:cs="Arial"/>
                <w:color w:val="000000"/>
                <w:szCs w:val="20"/>
                <w:lang w:val="es-CL" w:eastAsia="es-CL"/>
              </w:rPr>
            </w:pPr>
            <w:r w:rsidRPr="00820092">
              <w:rPr>
                <w:rFonts w:eastAsia="Times New Roman" w:cs="Arial"/>
                <w:color w:val="000000"/>
                <w:szCs w:val="20"/>
                <w:lang w:val="es-CL" w:eastAsia="es-CL"/>
              </w:rPr>
              <w:t>2010</w:t>
            </w:r>
          </w:p>
        </w:tc>
        <w:tc>
          <w:tcPr>
            <w:tcW w:w="471" w:type="dxa"/>
            <w:tcBorders>
              <w:top w:val="nil"/>
              <w:left w:val="nil"/>
              <w:bottom w:val="single" w:sz="4" w:space="0" w:color="auto"/>
              <w:right w:val="single" w:sz="4" w:space="0" w:color="auto"/>
            </w:tcBorders>
            <w:shd w:val="clear" w:color="auto" w:fill="auto"/>
            <w:noWrap/>
            <w:vAlign w:val="bottom"/>
            <w:hideMark/>
          </w:tcPr>
          <w:p w14:paraId="76DE96F7"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07" w:type="dxa"/>
            <w:tcBorders>
              <w:top w:val="nil"/>
              <w:left w:val="nil"/>
              <w:bottom w:val="single" w:sz="4" w:space="0" w:color="auto"/>
              <w:right w:val="single" w:sz="4" w:space="0" w:color="auto"/>
            </w:tcBorders>
            <w:shd w:val="clear" w:color="auto" w:fill="auto"/>
            <w:noWrap/>
            <w:vAlign w:val="bottom"/>
            <w:hideMark/>
          </w:tcPr>
          <w:p w14:paraId="5452893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380" w:type="dxa"/>
            <w:tcBorders>
              <w:top w:val="nil"/>
              <w:left w:val="nil"/>
              <w:bottom w:val="single" w:sz="4" w:space="0" w:color="auto"/>
              <w:right w:val="single" w:sz="4" w:space="0" w:color="auto"/>
            </w:tcBorders>
            <w:shd w:val="clear" w:color="auto" w:fill="auto"/>
            <w:noWrap/>
            <w:vAlign w:val="bottom"/>
            <w:hideMark/>
          </w:tcPr>
          <w:p w14:paraId="7D6652F3"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6</w:t>
            </w:r>
          </w:p>
        </w:tc>
        <w:tc>
          <w:tcPr>
            <w:tcW w:w="407" w:type="dxa"/>
            <w:tcBorders>
              <w:top w:val="nil"/>
              <w:left w:val="nil"/>
              <w:bottom w:val="single" w:sz="4" w:space="0" w:color="auto"/>
              <w:right w:val="single" w:sz="4" w:space="0" w:color="auto"/>
            </w:tcBorders>
            <w:shd w:val="clear" w:color="auto" w:fill="auto"/>
            <w:noWrap/>
            <w:vAlign w:val="bottom"/>
            <w:hideMark/>
          </w:tcPr>
          <w:p w14:paraId="598923EB"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3</w:t>
            </w:r>
          </w:p>
        </w:tc>
        <w:tc>
          <w:tcPr>
            <w:tcW w:w="489" w:type="dxa"/>
            <w:tcBorders>
              <w:top w:val="nil"/>
              <w:left w:val="nil"/>
              <w:bottom w:val="single" w:sz="4" w:space="0" w:color="auto"/>
              <w:right w:val="single" w:sz="4" w:space="0" w:color="auto"/>
            </w:tcBorders>
            <w:shd w:val="clear" w:color="auto" w:fill="auto"/>
            <w:noWrap/>
            <w:vAlign w:val="bottom"/>
            <w:hideMark/>
          </w:tcPr>
          <w:p w14:paraId="7D33E0E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10</w:t>
            </w:r>
          </w:p>
        </w:tc>
        <w:tc>
          <w:tcPr>
            <w:tcW w:w="407" w:type="dxa"/>
            <w:tcBorders>
              <w:top w:val="nil"/>
              <w:left w:val="nil"/>
              <w:bottom w:val="single" w:sz="4" w:space="0" w:color="auto"/>
              <w:right w:val="single" w:sz="4" w:space="0" w:color="auto"/>
            </w:tcBorders>
            <w:shd w:val="clear" w:color="auto" w:fill="auto"/>
            <w:noWrap/>
            <w:vAlign w:val="bottom"/>
            <w:hideMark/>
          </w:tcPr>
          <w:p w14:paraId="4A49269C"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513" w:type="dxa"/>
            <w:tcBorders>
              <w:top w:val="nil"/>
              <w:left w:val="nil"/>
              <w:bottom w:val="single" w:sz="4" w:space="0" w:color="auto"/>
              <w:right w:val="single" w:sz="4" w:space="0" w:color="auto"/>
            </w:tcBorders>
            <w:shd w:val="clear" w:color="auto" w:fill="auto"/>
            <w:noWrap/>
            <w:vAlign w:val="bottom"/>
            <w:hideMark/>
          </w:tcPr>
          <w:p w14:paraId="735B1D30"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621" w:type="dxa"/>
            <w:tcBorders>
              <w:top w:val="nil"/>
              <w:left w:val="nil"/>
              <w:bottom w:val="single" w:sz="4" w:space="0" w:color="auto"/>
              <w:right w:val="single" w:sz="4" w:space="0" w:color="auto"/>
            </w:tcBorders>
            <w:shd w:val="clear" w:color="auto" w:fill="auto"/>
            <w:noWrap/>
            <w:vAlign w:val="bottom"/>
            <w:hideMark/>
          </w:tcPr>
          <w:p w14:paraId="097BB792"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16</w:t>
            </w:r>
          </w:p>
        </w:tc>
        <w:tc>
          <w:tcPr>
            <w:tcW w:w="385" w:type="dxa"/>
            <w:tcBorders>
              <w:top w:val="nil"/>
              <w:left w:val="nil"/>
              <w:bottom w:val="single" w:sz="4" w:space="0" w:color="auto"/>
              <w:right w:val="single" w:sz="4" w:space="0" w:color="auto"/>
            </w:tcBorders>
            <w:shd w:val="clear" w:color="auto" w:fill="auto"/>
            <w:noWrap/>
            <w:vAlign w:val="bottom"/>
            <w:hideMark/>
          </w:tcPr>
          <w:p w14:paraId="6A3E1C8D"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2</w:t>
            </w:r>
          </w:p>
        </w:tc>
        <w:tc>
          <w:tcPr>
            <w:tcW w:w="489" w:type="dxa"/>
            <w:tcBorders>
              <w:top w:val="nil"/>
              <w:left w:val="nil"/>
              <w:bottom w:val="single" w:sz="4" w:space="0" w:color="auto"/>
              <w:right w:val="single" w:sz="4" w:space="0" w:color="auto"/>
            </w:tcBorders>
            <w:shd w:val="clear" w:color="auto" w:fill="auto"/>
            <w:noWrap/>
            <w:vAlign w:val="bottom"/>
            <w:hideMark/>
          </w:tcPr>
          <w:p w14:paraId="6BDA361F"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11</w:t>
            </w:r>
          </w:p>
        </w:tc>
        <w:tc>
          <w:tcPr>
            <w:tcW w:w="489" w:type="dxa"/>
            <w:tcBorders>
              <w:top w:val="nil"/>
              <w:left w:val="nil"/>
              <w:bottom w:val="single" w:sz="4" w:space="0" w:color="auto"/>
              <w:right w:val="single" w:sz="4" w:space="0" w:color="auto"/>
            </w:tcBorders>
            <w:shd w:val="clear" w:color="auto" w:fill="auto"/>
            <w:noWrap/>
            <w:vAlign w:val="bottom"/>
            <w:hideMark/>
          </w:tcPr>
          <w:p w14:paraId="2D5B287E"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493" w:type="dxa"/>
            <w:tcBorders>
              <w:top w:val="nil"/>
              <w:left w:val="nil"/>
              <w:bottom w:val="single" w:sz="4" w:space="0" w:color="auto"/>
              <w:right w:val="single" w:sz="4" w:space="0" w:color="auto"/>
            </w:tcBorders>
            <w:shd w:val="clear" w:color="auto" w:fill="auto"/>
            <w:noWrap/>
            <w:vAlign w:val="bottom"/>
            <w:hideMark/>
          </w:tcPr>
          <w:p w14:paraId="1D2D2C89"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5</w:t>
            </w:r>
          </w:p>
        </w:tc>
        <w:tc>
          <w:tcPr>
            <w:tcW w:w="626" w:type="dxa"/>
            <w:tcBorders>
              <w:top w:val="nil"/>
              <w:left w:val="nil"/>
              <w:bottom w:val="single" w:sz="4" w:space="0" w:color="auto"/>
              <w:right w:val="single" w:sz="4" w:space="0" w:color="auto"/>
            </w:tcBorders>
            <w:shd w:val="clear" w:color="auto" w:fill="auto"/>
            <w:noWrap/>
            <w:vAlign w:val="bottom"/>
            <w:hideMark/>
          </w:tcPr>
          <w:p w14:paraId="6912578A"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0</w:t>
            </w:r>
          </w:p>
        </w:tc>
        <w:tc>
          <w:tcPr>
            <w:tcW w:w="520" w:type="dxa"/>
            <w:tcBorders>
              <w:top w:val="nil"/>
              <w:left w:val="nil"/>
              <w:bottom w:val="single" w:sz="4" w:space="0" w:color="auto"/>
              <w:right w:val="single" w:sz="4" w:space="0" w:color="auto"/>
            </w:tcBorders>
            <w:shd w:val="clear" w:color="auto" w:fill="auto"/>
            <w:noWrap/>
            <w:vAlign w:val="bottom"/>
            <w:hideMark/>
          </w:tcPr>
          <w:p w14:paraId="7FB525D1"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1</w:t>
            </w:r>
          </w:p>
        </w:tc>
        <w:tc>
          <w:tcPr>
            <w:tcW w:w="703" w:type="dxa"/>
            <w:tcBorders>
              <w:top w:val="nil"/>
              <w:left w:val="nil"/>
              <w:bottom w:val="single" w:sz="4" w:space="0" w:color="auto"/>
              <w:right w:val="single" w:sz="4" w:space="0" w:color="auto"/>
            </w:tcBorders>
            <w:shd w:val="clear" w:color="auto" w:fill="auto"/>
            <w:noWrap/>
            <w:vAlign w:val="bottom"/>
            <w:hideMark/>
          </w:tcPr>
          <w:p w14:paraId="6378B736" w14:textId="77777777" w:rsidR="0014459B" w:rsidRPr="00820092" w:rsidRDefault="0014459B" w:rsidP="0014459B">
            <w:pPr>
              <w:spacing w:after="0" w:line="240" w:lineRule="auto"/>
              <w:jc w:val="center"/>
              <w:rPr>
                <w:rFonts w:eastAsia="Times New Roman" w:cs="Arial"/>
                <w:color w:val="000000"/>
                <w:szCs w:val="20"/>
                <w:lang w:val="es-CL" w:eastAsia="es-CL"/>
              </w:rPr>
            </w:pPr>
            <w:r w:rsidRPr="00820092">
              <w:rPr>
                <w:rFonts w:eastAsia="Times New Roman" w:cs="Arial"/>
                <w:color w:val="000000"/>
                <w:szCs w:val="20"/>
                <w:lang w:val="es-CL" w:eastAsia="es-CL"/>
              </w:rPr>
              <w:t>433</w:t>
            </w:r>
          </w:p>
        </w:tc>
      </w:tr>
    </w:tbl>
    <w:p w14:paraId="5716A698" w14:textId="77777777" w:rsidR="0014459B" w:rsidRDefault="0014459B" w:rsidP="00FA3C96"/>
    <w:p w14:paraId="7375B4A2" w14:textId="77777777" w:rsidR="00835A1E" w:rsidRDefault="00835A1E" w:rsidP="00FA3C96"/>
    <w:p w14:paraId="059FADAE" w14:textId="77777777" w:rsidR="00835A1E" w:rsidRDefault="00835A1E" w:rsidP="00FA3C96"/>
    <w:p w14:paraId="59D6A53B" w14:textId="77777777" w:rsidR="00835A1E" w:rsidRDefault="00835A1E" w:rsidP="00FA3C96"/>
    <w:p w14:paraId="1A8DAB0B" w14:textId="77777777" w:rsidR="00835A1E" w:rsidRDefault="00835A1E" w:rsidP="00FA3C96"/>
    <w:p w14:paraId="47E779F8" w14:textId="77777777" w:rsidR="00835A1E" w:rsidRDefault="00835A1E" w:rsidP="00FA3C96"/>
    <w:p w14:paraId="163F090C" w14:textId="77777777" w:rsidR="00835A1E" w:rsidRDefault="00835A1E" w:rsidP="00FA3C96"/>
    <w:p w14:paraId="0B4ABEB2" w14:textId="77777777" w:rsidR="00835A1E" w:rsidRDefault="00835A1E" w:rsidP="00FA3C96"/>
    <w:p w14:paraId="2B68F3B9" w14:textId="77777777" w:rsidR="0037499C" w:rsidRDefault="0037499C" w:rsidP="00FA3C96"/>
    <w:p w14:paraId="504ECAF3" w14:textId="630EBB4A" w:rsidR="00B94BD2" w:rsidRDefault="00B94BD2" w:rsidP="0037499C">
      <w:pPr>
        <w:pStyle w:val="Descripcin"/>
        <w:spacing w:after="0"/>
        <w:jc w:val="left"/>
        <w:rPr>
          <w:b/>
          <w:i w:val="0"/>
          <w:sz w:val="24"/>
        </w:rPr>
      </w:pPr>
      <w:bookmarkStart w:id="113" w:name="_Toc488333086"/>
      <w:r w:rsidRPr="00B94BD2">
        <w:rPr>
          <w:b/>
          <w:i w:val="0"/>
          <w:sz w:val="24"/>
        </w:rPr>
        <w:lastRenderedPageBreak/>
        <w:t xml:space="preserve">Anexo </w:t>
      </w:r>
      <w:r w:rsidRPr="00B94BD2">
        <w:rPr>
          <w:b/>
          <w:i w:val="0"/>
          <w:sz w:val="24"/>
        </w:rPr>
        <w:fldChar w:fldCharType="begin"/>
      </w:r>
      <w:r w:rsidRPr="00B94BD2">
        <w:rPr>
          <w:b/>
          <w:i w:val="0"/>
          <w:sz w:val="24"/>
        </w:rPr>
        <w:instrText xml:space="preserve"> SEQ Anexo \* ALPHABETIC </w:instrText>
      </w:r>
      <w:r w:rsidRPr="00B94BD2">
        <w:rPr>
          <w:b/>
          <w:i w:val="0"/>
          <w:sz w:val="24"/>
        </w:rPr>
        <w:fldChar w:fldCharType="separate"/>
      </w:r>
      <w:r w:rsidR="00E548D8">
        <w:rPr>
          <w:b/>
          <w:i w:val="0"/>
          <w:noProof/>
          <w:sz w:val="24"/>
        </w:rPr>
        <w:t>D</w:t>
      </w:r>
      <w:r w:rsidRPr="00B94BD2">
        <w:rPr>
          <w:b/>
          <w:i w:val="0"/>
          <w:sz w:val="24"/>
        </w:rPr>
        <w:fldChar w:fldCharType="end"/>
      </w:r>
      <w:r w:rsidRPr="00B94BD2">
        <w:rPr>
          <w:b/>
          <w:i w:val="0"/>
          <w:sz w:val="24"/>
        </w:rPr>
        <w:t>. Ley N° 19.223</w:t>
      </w:r>
      <w:bookmarkEnd w:id="113"/>
    </w:p>
    <w:p w14:paraId="5D2BFA4A" w14:textId="170E7AF1" w:rsidR="00C00FA0" w:rsidRPr="00C00FA0" w:rsidRDefault="00C00FA0" w:rsidP="00C00FA0">
      <w:pPr>
        <w:tabs>
          <w:tab w:val="left" w:pos="1976"/>
        </w:tabs>
        <w:spacing w:after="0" w:line="240" w:lineRule="auto"/>
      </w:pPr>
      <w:r>
        <w:tab/>
      </w:r>
    </w:p>
    <w:p w14:paraId="093548C5" w14:textId="0F406F54" w:rsidR="00EA779F" w:rsidRDefault="00EA779F" w:rsidP="0037499C">
      <w:pPr>
        <w:spacing w:after="0" w:line="240" w:lineRule="auto"/>
        <w:ind w:firstLine="1134"/>
        <w:rPr>
          <w:rFonts w:cs="Arial"/>
          <w:color w:val="000000"/>
        </w:rPr>
      </w:pPr>
      <w:r>
        <w:rPr>
          <w:rFonts w:cs="Arial"/>
          <w:color w:val="000000"/>
        </w:rPr>
        <w:t>Ley N° 19.223 rela</w:t>
      </w:r>
      <w:r w:rsidR="001C0E54">
        <w:rPr>
          <w:rFonts w:cs="Arial"/>
          <w:color w:val="000000"/>
        </w:rPr>
        <w:t>tiva a los delitos informáticos vigente en Chile desde el año 1993.</w:t>
      </w:r>
    </w:p>
    <w:p w14:paraId="4D81D781" w14:textId="77777777" w:rsidR="00EA779F" w:rsidRDefault="00EA779F" w:rsidP="0037499C">
      <w:pPr>
        <w:spacing w:after="0" w:line="240" w:lineRule="auto"/>
        <w:ind w:firstLine="1134"/>
        <w:rPr>
          <w:rFonts w:cs="Arial"/>
          <w:color w:val="000000"/>
        </w:rPr>
      </w:pPr>
    </w:p>
    <w:p w14:paraId="53A0232C" w14:textId="6079F269" w:rsidR="00B30EE2" w:rsidRPr="00EA779F" w:rsidRDefault="00EA779F" w:rsidP="0037499C">
      <w:pPr>
        <w:spacing w:after="0" w:line="240" w:lineRule="auto"/>
        <w:ind w:firstLine="1134"/>
        <w:rPr>
          <w:rFonts w:cs="Arial"/>
          <w:i/>
          <w:color w:val="000000"/>
        </w:rPr>
      </w:pPr>
      <w:r>
        <w:rPr>
          <w:rFonts w:cs="Arial"/>
          <w:color w:val="000000"/>
        </w:rPr>
        <w:t>“</w:t>
      </w:r>
      <w:r w:rsidR="00B30EE2" w:rsidRPr="00EA779F">
        <w:rPr>
          <w:rFonts w:cs="Arial"/>
          <w:i/>
          <w:color w:val="000000"/>
        </w:rPr>
        <w:t xml:space="preserve">Artículo 1°. El que maliciosamente destruya o inutilice un sistema de tratamiento de información o sus partes o componentes, o impida, obstaculice o modifique su funcionamiento, sufrirá la pena de presidio menor en su grado medio a máximo. </w:t>
      </w:r>
    </w:p>
    <w:p w14:paraId="52DA20BB" w14:textId="77777777" w:rsidR="00B30EE2" w:rsidRPr="00EA779F" w:rsidRDefault="00B30EE2" w:rsidP="0037499C">
      <w:pPr>
        <w:spacing w:after="0" w:line="240" w:lineRule="auto"/>
        <w:ind w:firstLine="1134"/>
        <w:rPr>
          <w:rFonts w:cs="Arial"/>
          <w:i/>
          <w:color w:val="000000"/>
        </w:rPr>
      </w:pPr>
    </w:p>
    <w:p w14:paraId="5E450073" w14:textId="19024310" w:rsidR="00B30EE2" w:rsidRPr="00B30EE2" w:rsidRDefault="00B30EE2" w:rsidP="0037499C">
      <w:pPr>
        <w:spacing w:after="0" w:line="240" w:lineRule="auto"/>
        <w:ind w:firstLine="1134"/>
        <w:rPr>
          <w:rFonts w:cs="Arial"/>
          <w:color w:val="000000"/>
        </w:rPr>
      </w:pPr>
      <w:r w:rsidRPr="00EA779F">
        <w:rPr>
          <w:rFonts w:cs="Arial"/>
          <w:i/>
          <w:color w:val="000000"/>
        </w:rPr>
        <w:t>Si como consecuencia de estas conductas, se afectaren los datos contenidos en el sistema, se aplicará la pena señalada en el inciso anterior, en su grado máximo.</w:t>
      </w:r>
      <w:r w:rsidRPr="00B30EE2">
        <w:rPr>
          <w:rFonts w:cs="Arial"/>
          <w:color w:val="000000"/>
        </w:rPr>
        <w:t xml:space="preserve"> </w:t>
      </w:r>
      <w:sdt>
        <w:sdtPr>
          <w:rPr>
            <w:rFonts w:cs="Arial"/>
            <w:color w:val="000000"/>
          </w:rPr>
          <w:id w:val="-1269384474"/>
          <w:citation/>
        </w:sdtPr>
        <w:sdtContent>
          <w:r w:rsidRPr="00B30EE2">
            <w:rPr>
              <w:rFonts w:cs="Arial"/>
              <w:color w:val="000000"/>
            </w:rPr>
            <w:fldChar w:fldCharType="begin"/>
          </w:r>
          <w:r w:rsidRPr="00B30EE2">
            <w:rPr>
              <w:rFonts w:cs="Arial"/>
              <w:color w:val="000000"/>
            </w:rPr>
            <w:instrText xml:space="preserve"> CITATION bcn15 \l 13322 </w:instrText>
          </w:r>
          <w:r w:rsidRPr="00B30EE2">
            <w:rPr>
              <w:rFonts w:cs="Arial"/>
              <w:color w:val="000000"/>
            </w:rPr>
            <w:fldChar w:fldCharType="separate"/>
          </w:r>
          <w:r w:rsidRPr="00B30EE2">
            <w:rPr>
              <w:rFonts w:cs="Arial"/>
              <w:color w:val="000000"/>
            </w:rPr>
            <w:t>(Nacional, 1993)</w:t>
          </w:r>
          <w:r w:rsidRPr="00B30EE2">
            <w:rPr>
              <w:rFonts w:cs="Arial"/>
              <w:color w:val="000000"/>
            </w:rPr>
            <w:fldChar w:fldCharType="end"/>
          </w:r>
        </w:sdtContent>
      </w:sdt>
    </w:p>
    <w:p w14:paraId="182F171E" w14:textId="77777777" w:rsidR="00B30EE2" w:rsidRPr="009B7686" w:rsidRDefault="00B30EE2" w:rsidP="0037499C">
      <w:pPr>
        <w:spacing w:after="0" w:line="240" w:lineRule="auto"/>
        <w:ind w:firstLine="1134"/>
        <w:rPr>
          <w:rFonts w:cs="Arial"/>
          <w:color w:val="000000"/>
        </w:rPr>
      </w:pPr>
    </w:p>
    <w:p w14:paraId="61969D7B" w14:textId="7CF70578" w:rsidR="00B30EE2" w:rsidRPr="00B30EE2" w:rsidRDefault="00B30EE2" w:rsidP="0037499C">
      <w:pPr>
        <w:spacing w:after="0" w:line="240" w:lineRule="auto"/>
        <w:ind w:firstLine="1134"/>
        <w:rPr>
          <w:rFonts w:cs="Arial"/>
          <w:color w:val="000000"/>
        </w:rPr>
      </w:pPr>
      <w:r w:rsidRPr="00EA779F">
        <w:rPr>
          <w:rFonts w:cs="Arial"/>
          <w:i/>
          <w:color w:val="000000"/>
        </w:rPr>
        <w:t>Artículo 2°. El que con ánimo de apoderarse, usar, o conocer indebidamente de la información contenida en un sistema de tratamiento de la misma, lo intercepte, interfiera o acceda a él, será castigado con presidio menor en su grado mínimo a medio.</w:t>
      </w:r>
      <w:r w:rsidRPr="00B30EE2">
        <w:rPr>
          <w:rFonts w:cs="Arial"/>
          <w:color w:val="000000"/>
        </w:rPr>
        <w:t xml:space="preserve"> </w:t>
      </w:r>
      <w:sdt>
        <w:sdtPr>
          <w:rPr>
            <w:rFonts w:cs="Arial"/>
            <w:color w:val="000000"/>
          </w:rPr>
          <w:id w:val="1712001283"/>
          <w:citation/>
        </w:sdtPr>
        <w:sdtContent>
          <w:r w:rsidRPr="00B30EE2">
            <w:rPr>
              <w:rFonts w:cs="Arial"/>
              <w:color w:val="000000"/>
            </w:rPr>
            <w:fldChar w:fldCharType="begin"/>
          </w:r>
          <w:r w:rsidRPr="00B30EE2">
            <w:rPr>
              <w:rFonts w:cs="Arial"/>
              <w:color w:val="000000"/>
            </w:rPr>
            <w:instrText xml:space="preserve"> CITATION bcn15 \l 13322 </w:instrText>
          </w:r>
          <w:r w:rsidRPr="00B30EE2">
            <w:rPr>
              <w:rFonts w:cs="Arial"/>
              <w:color w:val="000000"/>
            </w:rPr>
            <w:fldChar w:fldCharType="separate"/>
          </w:r>
          <w:r w:rsidRPr="00B30EE2">
            <w:rPr>
              <w:rFonts w:cs="Arial"/>
              <w:color w:val="000000"/>
            </w:rPr>
            <w:t>(Nacional, 1993)</w:t>
          </w:r>
          <w:r w:rsidRPr="00B30EE2">
            <w:rPr>
              <w:rFonts w:cs="Arial"/>
              <w:color w:val="000000"/>
            </w:rPr>
            <w:fldChar w:fldCharType="end"/>
          </w:r>
        </w:sdtContent>
      </w:sdt>
    </w:p>
    <w:p w14:paraId="6A2471BD" w14:textId="77777777" w:rsidR="00B30EE2" w:rsidRPr="009B7686" w:rsidRDefault="00B30EE2" w:rsidP="0037499C">
      <w:pPr>
        <w:spacing w:after="0" w:line="240" w:lineRule="auto"/>
        <w:ind w:firstLine="1134"/>
        <w:rPr>
          <w:rFonts w:cs="Arial"/>
          <w:color w:val="000000"/>
        </w:rPr>
      </w:pPr>
    </w:p>
    <w:p w14:paraId="132C5BBF" w14:textId="1D8D0FDE" w:rsidR="00B30EE2" w:rsidRPr="00B30EE2" w:rsidRDefault="00B30EE2" w:rsidP="0037499C">
      <w:pPr>
        <w:spacing w:after="0" w:line="240" w:lineRule="auto"/>
        <w:ind w:firstLine="1134"/>
        <w:rPr>
          <w:rFonts w:cs="Arial"/>
          <w:color w:val="000000"/>
        </w:rPr>
      </w:pPr>
      <w:r w:rsidRPr="00EA779F">
        <w:rPr>
          <w:rFonts w:cs="Arial"/>
          <w:i/>
          <w:color w:val="000000"/>
        </w:rPr>
        <w:t>Artículo 3°. El que maliciosamente altere, dañe o destruya los datos contenidos en un sistema de tratamiento de la información, será castigado con presidio menor en su g</w:t>
      </w:r>
      <w:r w:rsidR="004D5435" w:rsidRPr="00EA779F">
        <w:rPr>
          <w:rFonts w:cs="Arial"/>
          <w:i/>
          <w:color w:val="000000"/>
        </w:rPr>
        <w:t>rado medio</w:t>
      </w:r>
      <w:r w:rsidRPr="00EA779F">
        <w:rPr>
          <w:rFonts w:cs="Arial"/>
          <w:i/>
          <w:color w:val="000000"/>
        </w:rPr>
        <w:t>.</w:t>
      </w:r>
      <w:r w:rsidRPr="00B30EE2">
        <w:rPr>
          <w:rFonts w:cs="Arial"/>
          <w:color w:val="000000"/>
        </w:rPr>
        <w:t xml:space="preserve"> </w:t>
      </w:r>
      <w:sdt>
        <w:sdtPr>
          <w:rPr>
            <w:rFonts w:cs="Arial"/>
            <w:color w:val="000000"/>
          </w:rPr>
          <w:id w:val="-624855314"/>
          <w:citation/>
        </w:sdtPr>
        <w:sdtContent>
          <w:r w:rsidRPr="00B30EE2">
            <w:rPr>
              <w:rFonts w:cs="Arial"/>
              <w:color w:val="000000"/>
            </w:rPr>
            <w:fldChar w:fldCharType="begin"/>
          </w:r>
          <w:r w:rsidRPr="00B30EE2">
            <w:rPr>
              <w:rFonts w:cs="Arial"/>
              <w:color w:val="000000"/>
            </w:rPr>
            <w:instrText xml:space="preserve"> CITATION bcn15 \l 13322 </w:instrText>
          </w:r>
          <w:r w:rsidRPr="00B30EE2">
            <w:rPr>
              <w:rFonts w:cs="Arial"/>
              <w:color w:val="000000"/>
            </w:rPr>
            <w:fldChar w:fldCharType="separate"/>
          </w:r>
          <w:r w:rsidRPr="00B30EE2">
            <w:rPr>
              <w:rFonts w:cs="Arial"/>
              <w:color w:val="000000"/>
            </w:rPr>
            <w:t>(Nacional, 1993)</w:t>
          </w:r>
          <w:r w:rsidRPr="00B30EE2">
            <w:rPr>
              <w:rFonts w:cs="Arial"/>
              <w:color w:val="000000"/>
            </w:rPr>
            <w:fldChar w:fldCharType="end"/>
          </w:r>
        </w:sdtContent>
      </w:sdt>
    </w:p>
    <w:p w14:paraId="27C85A12" w14:textId="77777777" w:rsidR="00B30EE2" w:rsidRPr="009B7686" w:rsidRDefault="00B30EE2" w:rsidP="0037499C">
      <w:pPr>
        <w:spacing w:after="0" w:line="240" w:lineRule="auto"/>
        <w:ind w:firstLine="1134"/>
        <w:rPr>
          <w:rFonts w:cs="Arial"/>
          <w:color w:val="000000"/>
        </w:rPr>
      </w:pPr>
    </w:p>
    <w:p w14:paraId="0FB5417C" w14:textId="47A67D8E" w:rsidR="00B30EE2" w:rsidRPr="00EA779F" w:rsidRDefault="00B30EE2" w:rsidP="0037499C">
      <w:pPr>
        <w:spacing w:after="0" w:line="240" w:lineRule="auto"/>
        <w:ind w:firstLine="1134"/>
        <w:rPr>
          <w:rFonts w:cs="Arial"/>
          <w:i/>
          <w:color w:val="000000"/>
        </w:rPr>
      </w:pPr>
      <w:r w:rsidRPr="00EA779F">
        <w:rPr>
          <w:rFonts w:cs="Arial"/>
          <w:i/>
          <w:color w:val="000000"/>
        </w:rPr>
        <w:t xml:space="preserve">Artículo 4°. El que maliciosamente revele o difunda los datos contenidos en un sistema de información sufrirá la pena de presidio menor en su grado medio. </w:t>
      </w:r>
    </w:p>
    <w:p w14:paraId="41C29D19" w14:textId="77777777" w:rsidR="00B30EE2" w:rsidRPr="00EA779F" w:rsidRDefault="00B30EE2" w:rsidP="0037499C">
      <w:pPr>
        <w:spacing w:after="0" w:line="240" w:lineRule="auto"/>
        <w:ind w:firstLine="1134"/>
        <w:rPr>
          <w:rFonts w:cs="Arial"/>
          <w:i/>
          <w:color w:val="000000"/>
        </w:rPr>
      </w:pPr>
    </w:p>
    <w:p w14:paraId="0AB187C5" w14:textId="1EB06608" w:rsidR="00B30EE2" w:rsidRPr="00AE3189" w:rsidRDefault="00B30EE2" w:rsidP="0037499C">
      <w:pPr>
        <w:spacing w:after="0" w:line="240" w:lineRule="auto"/>
        <w:ind w:firstLine="1134"/>
        <w:rPr>
          <w:rFonts w:cs="Arial"/>
          <w:color w:val="000000"/>
        </w:rPr>
      </w:pPr>
      <w:r w:rsidRPr="00EA779F">
        <w:rPr>
          <w:rFonts w:cs="Arial"/>
          <w:i/>
          <w:color w:val="000000"/>
        </w:rPr>
        <w:t>Si quien incurriere en estas conductas es el responsable del sistema de información, la pena se aumentará en un grado.</w:t>
      </w:r>
      <w:r w:rsidRPr="00AE3189">
        <w:rPr>
          <w:rFonts w:cs="Arial"/>
          <w:color w:val="000000"/>
        </w:rPr>
        <w:t xml:space="preserve"> </w:t>
      </w:r>
      <w:sdt>
        <w:sdtPr>
          <w:rPr>
            <w:rFonts w:cs="Arial"/>
            <w:color w:val="000000"/>
          </w:rPr>
          <w:id w:val="-324752549"/>
          <w:citation/>
        </w:sdtPr>
        <w:sdtContent>
          <w:r w:rsidRPr="00B30EE2">
            <w:rPr>
              <w:rFonts w:cs="Arial"/>
              <w:color w:val="000000"/>
            </w:rPr>
            <w:fldChar w:fldCharType="begin"/>
          </w:r>
          <w:r w:rsidRPr="00B30EE2">
            <w:rPr>
              <w:rFonts w:cs="Arial"/>
              <w:color w:val="000000"/>
            </w:rPr>
            <w:instrText xml:space="preserve"> CITATION bcn15 \l 13322 </w:instrText>
          </w:r>
          <w:r w:rsidRPr="00B30EE2">
            <w:rPr>
              <w:rFonts w:cs="Arial"/>
              <w:color w:val="000000"/>
            </w:rPr>
            <w:fldChar w:fldCharType="separate"/>
          </w:r>
          <w:r w:rsidRPr="00B30EE2">
            <w:rPr>
              <w:rFonts w:cs="Arial"/>
              <w:color w:val="000000"/>
            </w:rPr>
            <w:t>(Nacional, 1993)</w:t>
          </w:r>
          <w:r w:rsidRPr="00B30EE2">
            <w:rPr>
              <w:rFonts w:cs="Arial"/>
              <w:color w:val="000000"/>
            </w:rPr>
            <w:fldChar w:fldCharType="end"/>
          </w:r>
        </w:sdtContent>
      </w:sdt>
      <w:r w:rsidR="00EA779F">
        <w:rPr>
          <w:rFonts w:cs="Arial"/>
          <w:color w:val="000000"/>
        </w:rPr>
        <w:t>”</w:t>
      </w:r>
    </w:p>
    <w:p w14:paraId="264FFA04" w14:textId="77777777" w:rsidR="00B30EE2" w:rsidRDefault="00B30EE2" w:rsidP="0037499C">
      <w:pPr>
        <w:spacing w:after="0" w:line="240" w:lineRule="auto"/>
        <w:rPr>
          <w:rFonts w:cs="Arial"/>
          <w:color w:val="000000"/>
        </w:rPr>
      </w:pPr>
    </w:p>
    <w:p w14:paraId="3FF41D03" w14:textId="77777777" w:rsidR="00AE5375" w:rsidRDefault="00AE5375" w:rsidP="003D0A02">
      <w:pPr>
        <w:spacing w:after="0"/>
        <w:rPr>
          <w:rFonts w:cs="Arial"/>
          <w:color w:val="000000"/>
        </w:rPr>
      </w:pPr>
    </w:p>
    <w:p w14:paraId="1309C66C" w14:textId="77777777" w:rsidR="00AE5375" w:rsidRDefault="00AE5375" w:rsidP="003D0A02">
      <w:pPr>
        <w:spacing w:after="0"/>
        <w:rPr>
          <w:rFonts w:cs="Arial"/>
          <w:color w:val="000000"/>
        </w:rPr>
      </w:pPr>
    </w:p>
    <w:p w14:paraId="790DD7E6" w14:textId="77777777" w:rsidR="00AE5375" w:rsidRDefault="00AE5375" w:rsidP="003D0A02">
      <w:pPr>
        <w:spacing w:after="0"/>
        <w:rPr>
          <w:rFonts w:cs="Arial"/>
          <w:color w:val="000000"/>
        </w:rPr>
      </w:pPr>
    </w:p>
    <w:p w14:paraId="23209B60" w14:textId="77777777" w:rsidR="00AE5375" w:rsidRDefault="00AE5375" w:rsidP="003D0A02">
      <w:pPr>
        <w:spacing w:after="0"/>
        <w:rPr>
          <w:rFonts w:cs="Arial"/>
          <w:color w:val="000000"/>
        </w:rPr>
      </w:pPr>
    </w:p>
    <w:p w14:paraId="34F57F47" w14:textId="77777777" w:rsidR="00AE5375" w:rsidRDefault="00AE5375" w:rsidP="003D0A02">
      <w:pPr>
        <w:spacing w:after="0"/>
        <w:rPr>
          <w:rFonts w:cs="Arial"/>
          <w:color w:val="000000"/>
        </w:rPr>
      </w:pPr>
    </w:p>
    <w:p w14:paraId="03F7BD39" w14:textId="77777777" w:rsidR="007D13DA" w:rsidRDefault="007D13DA" w:rsidP="003D0A02">
      <w:pPr>
        <w:spacing w:after="0"/>
        <w:rPr>
          <w:rFonts w:cs="Arial"/>
          <w:color w:val="000000"/>
        </w:rPr>
      </w:pPr>
    </w:p>
    <w:p w14:paraId="5222DE1E" w14:textId="77777777" w:rsidR="007D13DA" w:rsidRDefault="007D13DA" w:rsidP="003D0A02">
      <w:pPr>
        <w:spacing w:after="0"/>
        <w:rPr>
          <w:rFonts w:cs="Arial"/>
          <w:color w:val="000000"/>
        </w:rPr>
      </w:pPr>
    </w:p>
    <w:p w14:paraId="0800FBCC" w14:textId="77777777" w:rsidR="0037499C" w:rsidRDefault="0037499C" w:rsidP="003D0A02">
      <w:pPr>
        <w:spacing w:after="0"/>
        <w:rPr>
          <w:rFonts w:cs="Arial"/>
          <w:color w:val="000000"/>
        </w:rPr>
      </w:pPr>
    </w:p>
    <w:p w14:paraId="28C87F14" w14:textId="77777777" w:rsidR="0037499C" w:rsidRDefault="0037499C" w:rsidP="003D0A02">
      <w:pPr>
        <w:spacing w:after="0"/>
        <w:rPr>
          <w:rFonts w:cs="Arial"/>
          <w:color w:val="000000"/>
        </w:rPr>
      </w:pPr>
    </w:p>
    <w:p w14:paraId="2EBFDE0F" w14:textId="77777777" w:rsidR="0037499C" w:rsidRDefault="0037499C" w:rsidP="003D0A02">
      <w:pPr>
        <w:spacing w:after="0"/>
        <w:rPr>
          <w:rFonts w:cs="Arial"/>
          <w:color w:val="000000"/>
        </w:rPr>
      </w:pPr>
    </w:p>
    <w:p w14:paraId="11B6BD58" w14:textId="77777777" w:rsidR="0037499C" w:rsidRDefault="0037499C" w:rsidP="003D0A02">
      <w:pPr>
        <w:spacing w:after="0"/>
        <w:rPr>
          <w:rFonts w:cs="Arial"/>
          <w:color w:val="000000"/>
        </w:rPr>
      </w:pPr>
    </w:p>
    <w:p w14:paraId="2A8A8EEB" w14:textId="77777777" w:rsidR="0037499C" w:rsidRDefault="0037499C" w:rsidP="003D0A02">
      <w:pPr>
        <w:spacing w:after="0"/>
        <w:rPr>
          <w:rFonts w:cs="Arial"/>
          <w:color w:val="000000"/>
        </w:rPr>
      </w:pPr>
    </w:p>
    <w:p w14:paraId="20999ED2" w14:textId="77777777" w:rsidR="0037499C" w:rsidRDefault="0037499C" w:rsidP="003D0A02">
      <w:pPr>
        <w:spacing w:after="0"/>
        <w:rPr>
          <w:rFonts w:cs="Arial"/>
          <w:color w:val="000000"/>
        </w:rPr>
      </w:pPr>
    </w:p>
    <w:p w14:paraId="406EA2C6" w14:textId="77777777" w:rsidR="0037499C" w:rsidRDefault="0037499C" w:rsidP="003D0A02">
      <w:pPr>
        <w:spacing w:after="0"/>
        <w:rPr>
          <w:rFonts w:cs="Arial"/>
          <w:color w:val="000000"/>
        </w:rPr>
      </w:pPr>
    </w:p>
    <w:p w14:paraId="54EA7344" w14:textId="77777777" w:rsidR="00C35C5A" w:rsidRDefault="00C35C5A" w:rsidP="003D0A02">
      <w:pPr>
        <w:spacing w:after="0"/>
        <w:rPr>
          <w:rFonts w:cs="Arial"/>
          <w:color w:val="000000"/>
        </w:rPr>
      </w:pPr>
    </w:p>
    <w:p w14:paraId="007FFEBF" w14:textId="77777777" w:rsidR="00C35C5A" w:rsidRDefault="00C35C5A" w:rsidP="003D0A02">
      <w:pPr>
        <w:spacing w:after="0"/>
        <w:rPr>
          <w:rFonts w:cs="Arial"/>
          <w:color w:val="000000"/>
        </w:rPr>
      </w:pPr>
    </w:p>
    <w:p w14:paraId="6F676084" w14:textId="77777777" w:rsidR="0037499C" w:rsidRDefault="0037499C" w:rsidP="003D0A02">
      <w:pPr>
        <w:spacing w:after="0"/>
        <w:rPr>
          <w:rFonts w:cs="Arial"/>
          <w:color w:val="000000"/>
        </w:rPr>
      </w:pPr>
    </w:p>
    <w:p w14:paraId="1EAFF766" w14:textId="77777777" w:rsidR="007D13DA" w:rsidRDefault="007D13DA" w:rsidP="003D0A02">
      <w:pPr>
        <w:spacing w:after="0"/>
        <w:rPr>
          <w:rFonts w:cs="Arial"/>
          <w:color w:val="000000"/>
        </w:rPr>
      </w:pPr>
    </w:p>
    <w:p w14:paraId="5FB2B701" w14:textId="77777777" w:rsidR="007D13DA" w:rsidRDefault="007D13DA" w:rsidP="003D0A02">
      <w:pPr>
        <w:spacing w:after="0"/>
        <w:rPr>
          <w:rFonts w:cs="Arial"/>
          <w:color w:val="000000"/>
        </w:rPr>
      </w:pPr>
    </w:p>
    <w:p w14:paraId="66238EFB" w14:textId="77777777" w:rsidR="007D13DA" w:rsidRDefault="007D13DA" w:rsidP="003D0A02">
      <w:pPr>
        <w:spacing w:after="0"/>
        <w:rPr>
          <w:rFonts w:cs="Arial"/>
          <w:color w:val="000000"/>
        </w:rPr>
      </w:pPr>
    </w:p>
    <w:p w14:paraId="6F7497F2" w14:textId="706CE35D" w:rsidR="00734641" w:rsidRDefault="00734641" w:rsidP="0037499C">
      <w:pPr>
        <w:pStyle w:val="Descripcin"/>
        <w:spacing w:after="0"/>
        <w:jc w:val="left"/>
        <w:rPr>
          <w:b/>
          <w:i w:val="0"/>
          <w:sz w:val="24"/>
        </w:rPr>
      </w:pPr>
      <w:bookmarkStart w:id="114" w:name="_Toc488333087"/>
      <w:r w:rsidRPr="00734641">
        <w:rPr>
          <w:b/>
          <w:i w:val="0"/>
          <w:sz w:val="24"/>
        </w:rPr>
        <w:lastRenderedPageBreak/>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E</w:t>
      </w:r>
      <w:r w:rsidRPr="00734641">
        <w:rPr>
          <w:b/>
          <w:i w:val="0"/>
          <w:sz w:val="24"/>
        </w:rPr>
        <w:fldChar w:fldCharType="end"/>
      </w:r>
      <w:r w:rsidRPr="00734641">
        <w:rPr>
          <w:b/>
          <w:i w:val="0"/>
          <w:sz w:val="24"/>
        </w:rPr>
        <w:t xml:space="preserve">. Artículos del Convenio de Budapest </w:t>
      </w:r>
      <w:r w:rsidR="00776C76">
        <w:rPr>
          <w:b/>
          <w:i w:val="0"/>
          <w:sz w:val="24"/>
        </w:rPr>
        <w:t xml:space="preserve">contenidos </w:t>
      </w:r>
      <w:r w:rsidRPr="00734641">
        <w:rPr>
          <w:b/>
          <w:i w:val="0"/>
          <w:sz w:val="24"/>
        </w:rPr>
        <w:t xml:space="preserve">en la legislación </w:t>
      </w:r>
      <w:r w:rsidR="00FF020F">
        <w:rPr>
          <w:b/>
          <w:i w:val="0"/>
          <w:sz w:val="24"/>
        </w:rPr>
        <w:t>c</w:t>
      </w:r>
      <w:r w:rsidRPr="00734641">
        <w:rPr>
          <w:b/>
          <w:i w:val="0"/>
          <w:sz w:val="24"/>
        </w:rPr>
        <w:t>hilena</w:t>
      </w:r>
      <w:bookmarkEnd w:id="114"/>
    </w:p>
    <w:p w14:paraId="3B82CA5F" w14:textId="49E79E09" w:rsidR="009B4BB6" w:rsidRDefault="009B4BB6" w:rsidP="0037499C">
      <w:pPr>
        <w:spacing w:after="0" w:line="240" w:lineRule="auto"/>
      </w:pPr>
    </w:p>
    <w:p w14:paraId="55A6A971" w14:textId="104474DC" w:rsidR="009B4BB6" w:rsidRPr="00DB0731" w:rsidRDefault="009B4BB6" w:rsidP="0037499C">
      <w:pPr>
        <w:spacing w:after="0" w:line="240" w:lineRule="auto"/>
        <w:ind w:firstLine="1134"/>
        <w:rPr>
          <w:rFonts w:cs="Arial"/>
          <w:color w:val="000000"/>
        </w:rPr>
      </w:pPr>
      <w:r w:rsidRPr="00DB0731">
        <w:rPr>
          <w:rFonts w:cs="Arial"/>
          <w:color w:val="000000"/>
        </w:rPr>
        <w:t xml:space="preserve">Acciones ilícitas </w:t>
      </w:r>
      <w:r w:rsidR="004C66B4" w:rsidRPr="00DB0731">
        <w:rPr>
          <w:rFonts w:cs="Arial"/>
          <w:color w:val="000000"/>
        </w:rPr>
        <w:t>tipificadas en el Convenio de Budapest</w:t>
      </w:r>
      <w:r w:rsidR="00DB0731" w:rsidRPr="00DB0731">
        <w:rPr>
          <w:rFonts w:cs="Arial"/>
          <w:color w:val="000000"/>
        </w:rPr>
        <w:t xml:space="preserve"> </w:t>
      </w:r>
      <w:r w:rsidR="00154AA8">
        <w:rPr>
          <w:rFonts w:cs="Arial"/>
          <w:color w:val="000000"/>
        </w:rPr>
        <w:t>que encuentran</w:t>
      </w:r>
      <w:r w:rsidR="00DB0731" w:rsidRPr="00DB0731">
        <w:rPr>
          <w:rFonts w:cs="Arial"/>
          <w:color w:val="000000"/>
        </w:rPr>
        <w:t xml:space="preserve"> contenidos en la Ley </w:t>
      </w:r>
      <w:r w:rsidR="00145241">
        <w:rPr>
          <w:rFonts w:cs="Arial"/>
          <w:color w:val="000000"/>
        </w:rPr>
        <w:t>20.526</w:t>
      </w:r>
      <w:r w:rsidR="00DB0731" w:rsidRPr="00DB0731">
        <w:rPr>
          <w:rFonts w:cs="Arial"/>
          <w:color w:val="000000"/>
        </w:rPr>
        <w:t xml:space="preserve"> que sanciona la </w:t>
      </w:r>
      <w:r w:rsidR="004C66B4" w:rsidRPr="00DB0731">
        <w:rPr>
          <w:rFonts w:cs="Arial"/>
          <w:color w:val="000000"/>
        </w:rPr>
        <w:t xml:space="preserve">pornografía infantil y </w:t>
      </w:r>
      <w:r w:rsidR="00DB0731" w:rsidRPr="00DB0731">
        <w:rPr>
          <w:rFonts w:cs="Arial"/>
          <w:color w:val="000000"/>
        </w:rPr>
        <w:t xml:space="preserve">la Ley 17.336 </w:t>
      </w:r>
      <w:r w:rsidR="00154AA8">
        <w:rPr>
          <w:rFonts w:cs="Arial"/>
          <w:color w:val="000000"/>
        </w:rPr>
        <w:t>que</w:t>
      </w:r>
      <w:r w:rsidR="00DB0731" w:rsidRPr="00DB0731">
        <w:rPr>
          <w:rFonts w:cs="Arial"/>
          <w:color w:val="000000"/>
        </w:rPr>
        <w:t xml:space="preserve"> rige los delitos que atentan contra la propiedad intelectual.</w:t>
      </w:r>
    </w:p>
    <w:p w14:paraId="239A81DE" w14:textId="77777777" w:rsidR="009B4BB6" w:rsidRDefault="009B4BB6" w:rsidP="0037499C">
      <w:pPr>
        <w:spacing w:after="0" w:line="240" w:lineRule="auto"/>
      </w:pPr>
    </w:p>
    <w:p w14:paraId="5CABA253" w14:textId="2AB8F8C7" w:rsidR="00D533DD" w:rsidRPr="00D533DD" w:rsidRDefault="00D533DD" w:rsidP="001E0AC1">
      <w:pPr>
        <w:spacing w:after="60" w:line="240" w:lineRule="auto"/>
        <w:jc w:val="center"/>
        <w:rPr>
          <w:i/>
        </w:rPr>
      </w:pPr>
      <w:r w:rsidRPr="00D533DD">
        <w:rPr>
          <w:i/>
        </w:rPr>
        <w:t xml:space="preserve">Artículos del Convenio de Budapest contenidos en la legislación </w:t>
      </w:r>
      <w:r w:rsidR="00FF020F">
        <w:rPr>
          <w:i/>
        </w:rPr>
        <w:t>c</w:t>
      </w:r>
      <w:r w:rsidRPr="00D533DD">
        <w:rPr>
          <w:i/>
        </w:rPr>
        <w:t>hilena</w:t>
      </w:r>
      <w:r w:rsidR="001E0AC1">
        <w:rPr>
          <w:i/>
        </w:rPr>
        <w:t>. Fuente: Biblioteca del Congreso Nacional de Chile</w:t>
      </w: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386"/>
      </w:tblGrid>
      <w:tr w:rsidR="00AE5375" w14:paraId="4D1A377E" w14:textId="77777777" w:rsidTr="004D675B">
        <w:trPr>
          <w:cantSplit/>
          <w:trHeight w:val="300"/>
          <w:tblHeader/>
          <w:jc w:val="center"/>
        </w:trPr>
        <w:tc>
          <w:tcPr>
            <w:tcW w:w="1668" w:type="dxa"/>
            <w:shd w:val="clear" w:color="auto" w:fill="9CC2E5" w:themeFill="accent1" w:themeFillTint="99"/>
            <w:vAlign w:val="center"/>
          </w:tcPr>
          <w:p w14:paraId="66C2341A" w14:textId="77777777" w:rsidR="00AE5375" w:rsidRPr="00877A32" w:rsidRDefault="00AE5375" w:rsidP="0037499C">
            <w:pPr>
              <w:spacing w:before="240" w:line="240" w:lineRule="auto"/>
              <w:ind w:right="45"/>
              <w:jc w:val="center"/>
            </w:pPr>
            <w:r w:rsidRPr="00877A32">
              <w:rPr>
                <w:rFonts w:eastAsia="Arial" w:cs="Arial"/>
                <w:szCs w:val="20"/>
              </w:rPr>
              <w:t>Artículo</w:t>
            </w:r>
          </w:p>
        </w:tc>
        <w:tc>
          <w:tcPr>
            <w:tcW w:w="7386" w:type="dxa"/>
            <w:shd w:val="clear" w:color="auto" w:fill="9CC2E5" w:themeFill="accent1" w:themeFillTint="99"/>
          </w:tcPr>
          <w:p w14:paraId="4355C959" w14:textId="77777777" w:rsidR="00AE5375" w:rsidRPr="00877A32" w:rsidRDefault="00AE5375" w:rsidP="0037499C">
            <w:pPr>
              <w:spacing w:before="240" w:after="0" w:line="240" w:lineRule="auto"/>
              <w:ind w:left="268" w:right="45" w:hanging="268"/>
              <w:jc w:val="center"/>
            </w:pPr>
            <w:r w:rsidRPr="00877A32">
              <w:rPr>
                <w:rFonts w:eastAsia="Arial" w:cs="Arial"/>
                <w:szCs w:val="20"/>
              </w:rPr>
              <w:t>Descripción del artículo</w:t>
            </w:r>
          </w:p>
        </w:tc>
      </w:tr>
      <w:tr w:rsidR="00AE5375" w14:paraId="326656B5" w14:textId="77777777" w:rsidTr="004D675B">
        <w:trPr>
          <w:cantSplit/>
          <w:trHeight w:val="300"/>
          <w:tblHeader/>
          <w:jc w:val="center"/>
        </w:trPr>
        <w:tc>
          <w:tcPr>
            <w:tcW w:w="1668" w:type="dxa"/>
            <w:tcBorders>
              <w:top w:val="single" w:sz="4" w:space="0" w:color="000000"/>
              <w:left w:val="single" w:sz="4" w:space="0" w:color="000000"/>
              <w:bottom w:val="single" w:sz="4" w:space="0" w:color="000000"/>
              <w:right w:val="single" w:sz="4" w:space="0" w:color="000000"/>
            </w:tcBorders>
            <w:vAlign w:val="center"/>
          </w:tcPr>
          <w:p w14:paraId="01CFC6A7" w14:textId="77777777" w:rsidR="00AE5375" w:rsidRDefault="00AE5375" w:rsidP="0037499C">
            <w:pPr>
              <w:spacing w:line="240" w:lineRule="auto"/>
              <w:ind w:left="45" w:right="45"/>
              <w:jc w:val="center"/>
              <w:rPr>
                <w:rFonts w:eastAsia="Arial" w:cs="Arial"/>
                <w:i/>
                <w:szCs w:val="20"/>
              </w:rPr>
            </w:pPr>
            <w:r>
              <w:rPr>
                <w:rFonts w:eastAsia="Arial" w:cs="Arial"/>
                <w:i/>
                <w:szCs w:val="20"/>
              </w:rPr>
              <w:t>Delitos relacionados con la pornografía infantil</w:t>
            </w:r>
          </w:p>
          <w:p w14:paraId="1B049B09" w14:textId="77777777" w:rsidR="00AE5375" w:rsidRDefault="00AE5375" w:rsidP="0037499C">
            <w:pPr>
              <w:spacing w:line="240" w:lineRule="auto"/>
              <w:ind w:left="45" w:right="45"/>
              <w:jc w:val="center"/>
              <w:rPr>
                <w:rFonts w:eastAsia="Arial" w:cs="Arial"/>
                <w:i/>
                <w:szCs w:val="20"/>
              </w:rPr>
            </w:pPr>
            <w:r>
              <w:rPr>
                <w:rFonts w:eastAsia="Arial" w:cs="Arial"/>
                <w:i/>
                <w:szCs w:val="20"/>
              </w:rPr>
              <w:t>(Art. 9°)</w:t>
            </w:r>
          </w:p>
        </w:tc>
        <w:tc>
          <w:tcPr>
            <w:tcW w:w="7386" w:type="dxa"/>
            <w:tcBorders>
              <w:top w:val="single" w:sz="4" w:space="0" w:color="000000"/>
              <w:left w:val="single" w:sz="4" w:space="0" w:color="000000"/>
              <w:bottom w:val="single" w:sz="4" w:space="0" w:color="000000"/>
              <w:right w:val="single" w:sz="4" w:space="0" w:color="000000"/>
            </w:tcBorders>
          </w:tcPr>
          <w:p w14:paraId="1ABC5BC0" w14:textId="77777777" w:rsidR="00AE5375" w:rsidRPr="00104C60" w:rsidRDefault="00AE5375" w:rsidP="0037499C">
            <w:pPr>
              <w:pStyle w:val="Prrafodelista"/>
              <w:numPr>
                <w:ilvl w:val="0"/>
                <w:numId w:val="7"/>
              </w:numPr>
              <w:spacing w:before="240" w:after="240" w:line="240" w:lineRule="auto"/>
              <w:ind w:left="356" w:right="45" w:hanging="356"/>
              <w:rPr>
                <w:rFonts w:eastAsia="Arial" w:cs="Arial"/>
                <w:i/>
                <w:szCs w:val="20"/>
              </w:rPr>
            </w:pPr>
            <w:r w:rsidRPr="00104C60">
              <w:rPr>
                <w:rFonts w:eastAsia="Arial" w:cs="Arial"/>
                <w:i/>
                <w:szCs w:val="20"/>
              </w:rPr>
              <w:t>Cada parte adoptará las medidas legislativas y de otro tipo que resulten necesarias para tipificar como delito interno la comisión deliberada e ilegítima de los siguientes actos:</w:t>
            </w:r>
          </w:p>
          <w:p w14:paraId="47189710"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La producción de pornografía infantil con la intensión de difundirla a través de un sistema informático;</w:t>
            </w:r>
          </w:p>
          <w:p w14:paraId="15681123"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La oferta o la puesta a disposición de pornografía infantil a través de un sistema informático;</w:t>
            </w:r>
          </w:p>
          <w:p w14:paraId="54663AC3"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La difusión o la transmisión de pornografía infantil a través de un sistema informático;</w:t>
            </w:r>
          </w:p>
          <w:p w14:paraId="70E93CE1"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La adquisición, para uno mismo o para otros, de pornografía infantil a través de un sistema informático.</w:t>
            </w:r>
          </w:p>
          <w:p w14:paraId="3ED16F1C"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La posesión de pornografía infantil en un sistema informático o en un dispositivo de almacenamiento de datos informático.</w:t>
            </w:r>
          </w:p>
          <w:p w14:paraId="03A06A41" w14:textId="77777777" w:rsidR="00AE5375" w:rsidRPr="00104C60" w:rsidRDefault="00AE5375" w:rsidP="0037499C">
            <w:pPr>
              <w:pStyle w:val="Prrafodelista"/>
              <w:numPr>
                <w:ilvl w:val="0"/>
                <w:numId w:val="7"/>
              </w:numPr>
              <w:spacing w:before="240" w:after="240" w:line="240" w:lineRule="auto"/>
              <w:ind w:left="356" w:right="45" w:hanging="356"/>
              <w:rPr>
                <w:rFonts w:eastAsia="Arial" w:cs="Arial"/>
                <w:i/>
                <w:szCs w:val="20"/>
              </w:rPr>
            </w:pPr>
            <w:r w:rsidRPr="00104C60">
              <w:rPr>
                <w:rFonts w:eastAsia="Arial" w:cs="Arial"/>
                <w:i/>
                <w:szCs w:val="20"/>
              </w:rPr>
              <w:t>A los efectos del párrafo 1 anterior, se entenderá por “pornografía infantil” todo material pornográfico que contenga la representación visual de:</w:t>
            </w:r>
          </w:p>
          <w:p w14:paraId="3C18F45D"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Un menor adoptando un comportamiento sexualmente explícito;</w:t>
            </w:r>
          </w:p>
          <w:p w14:paraId="246368D5"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Una persona que parezca un menor adoptando un comportamiento sexualmente explícito;</w:t>
            </w:r>
          </w:p>
          <w:p w14:paraId="14B96D14" w14:textId="77777777" w:rsidR="00AE5375" w:rsidRPr="00104C60" w:rsidRDefault="00AE5375" w:rsidP="00574D36">
            <w:pPr>
              <w:pStyle w:val="Prrafodelista"/>
              <w:numPr>
                <w:ilvl w:val="1"/>
                <w:numId w:val="7"/>
              </w:numPr>
              <w:spacing w:before="240" w:after="240" w:line="240" w:lineRule="auto"/>
              <w:ind w:left="771" w:right="45" w:hanging="425"/>
              <w:rPr>
                <w:rFonts w:eastAsia="Arial" w:cs="Arial"/>
                <w:i/>
                <w:szCs w:val="20"/>
              </w:rPr>
            </w:pPr>
            <w:r w:rsidRPr="00104C60">
              <w:rPr>
                <w:rFonts w:eastAsia="Arial" w:cs="Arial"/>
                <w:i/>
                <w:szCs w:val="20"/>
              </w:rPr>
              <w:t>Imágenes realistas que representen a un menor adoptando un comportamiento sexualmente explícito.</w:t>
            </w:r>
          </w:p>
          <w:p w14:paraId="289A4680" w14:textId="77777777" w:rsidR="00AE5375" w:rsidRPr="00104C60" w:rsidRDefault="00AE5375" w:rsidP="0037499C">
            <w:pPr>
              <w:pStyle w:val="Prrafodelista"/>
              <w:numPr>
                <w:ilvl w:val="0"/>
                <w:numId w:val="7"/>
              </w:numPr>
              <w:spacing w:before="240" w:after="240" w:line="240" w:lineRule="auto"/>
              <w:ind w:left="356" w:right="45" w:hanging="356"/>
              <w:rPr>
                <w:rFonts w:eastAsia="Arial" w:cs="Arial"/>
                <w:i/>
                <w:szCs w:val="20"/>
              </w:rPr>
            </w:pPr>
            <w:r w:rsidRPr="00104C60">
              <w:rPr>
                <w:rFonts w:eastAsia="Arial" w:cs="Arial"/>
                <w:i/>
                <w:szCs w:val="20"/>
              </w:rPr>
              <w:t>A los efectos del párrafo 2 anterior, se entenderá por “menor” toda persona menor de 18 años. Las Partes podrán, no obstante, exigir un límite de edad inferior, que deberá ser como mínimo de 16 años.</w:t>
            </w:r>
          </w:p>
          <w:p w14:paraId="418F52C0" w14:textId="77777777" w:rsidR="00AE5375" w:rsidRPr="00104C60" w:rsidRDefault="00AE5375" w:rsidP="0037499C">
            <w:pPr>
              <w:pStyle w:val="Prrafodelista"/>
              <w:numPr>
                <w:ilvl w:val="0"/>
                <w:numId w:val="7"/>
              </w:numPr>
              <w:spacing w:before="240" w:after="240" w:line="240" w:lineRule="auto"/>
              <w:ind w:left="356" w:right="45" w:hanging="356"/>
              <w:rPr>
                <w:rFonts w:eastAsia="Arial" w:cs="Arial"/>
                <w:i/>
                <w:szCs w:val="20"/>
              </w:rPr>
            </w:pPr>
            <w:r w:rsidRPr="00104C60">
              <w:rPr>
                <w:rFonts w:eastAsia="Arial" w:cs="Arial"/>
                <w:i/>
                <w:szCs w:val="20"/>
              </w:rPr>
              <w:t>Las Partes podrán reservarse el derecho a un aplicar, en todo o en parte, los apartados d) y e) del párrafo 1 y los apartados b) y c) del párrafo 2.</w:t>
            </w:r>
          </w:p>
        </w:tc>
      </w:tr>
    </w:tbl>
    <w:p w14:paraId="498F5157" w14:textId="77777777" w:rsidR="0037499C" w:rsidRDefault="0037499C" w:rsidP="00D533DD">
      <w:pPr>
        <w:spacing w:after="0"/>
        <w:jc w:val="center"/>
        <w:rPr>
          <w:i/>
        </w:rPr>
      </w:pPr>
    </w:p>
    <w:p w14:paraId="1A30443C" w14:textId="77777777" w:rsidR="0037499C" w:rsidRDefault="0037499C" w:rsidP="00D533DD">
      <w:pPr>
        <w:spacing w:after="0"/>
        <w:jc w:val="center"/>
        <w:rPr>
          <w:i/>
        </w:rPr>
      </w:pPr>
    </w:p>
    <w:p w14:paraId="48B66C2A" w14:textId="77777777" w:rsidR="0037499C" w:rsidRDefault="0037499C" w:rsidP="00D533DD">
      <w:pPr>
        <w:spacing w:after="0"/>
        <w:jc w:val="center"/>
        <w:rPr>
          <w:i/>
        </w:rPr>
      </w:pPr>
    </w:p>
    <w:p w14:paraId="19607435" w14:textId="77777777" w:rsidR="0037499C" w:rsidRDefault="0037499C" w:rsidP="00D533DD">
      <w:pPr>
        <w:spacing w:after="0"/>
        <w:jc w:val="center"/>
        <w:rPr>
          <w:i/>
        </w:rPr>
      </w:pPr>
    </w:p>
    <w:p w14:paraId="2456CCC7" w14:textId="77777777" w:rsidR="0037499C" w:rsidRDefault="0037499C" w:rsidP="00D533DD">
      <w:pPr>
        <w:spacing w:after="0"/>
        <w:jc w:val="center"/>
        <w:rPr>
          <w:i/>
        </w:rPr>
      </w:pPr>
    </w:p>
    <w:p w14:paraId="30FAB8A0" w14:textId="77777777" w:rsidR="0037499C" w:rsidRDefault="0037499C" w:rsidP="00D533DD">
      <w:pPr>
        <w:spacing w:after="0"/>
        <w:jc w:val="center"/>
        <w:rPr>
          <w:i/>
        </w:rPr>
      </w:pPr>
    </w:p>
    <w:p w14:paraId="1D898CCC" w14:textId="77777777" w:rsidR="0037499C" w:rsidRDefault="0037499C" w:rsidP="00D533DD">
      <w:pPr>
        <w:spacing w:after="0"/>
        <w:jc w:val="center"/>
        <w:rPr>
          <w:i/>
        </w:rPr>
      </w:pPr>
    </w:p>
    <w:p w14:paraId="40EB2A34" w14:textId="77777777" w:rsidR="0037499C" w:rsidRDefault="0037499C" w:rsidP="00D533DD">
      <w:pPr>
        <w:spacing w:after="0"/>
        <w:jc w:val="center"/>
        <w:rPr>
          <w:i/>
        </w:rPr>
      </w:pPr>
    </w:p>
    <w:p w14:paraId="18BEDA4B" w14:textId="77777777" w:rsidR="0037499C" w:rsidRDefault="0037499C" w:rsidP="00D533DD">
      <w:pPr>
        <w:spacing w:after="0"/>
        <w:jc w:val="center"/>
        <w:rPr>
          <w:i/>
        </w:rPr>
      </w:pPr>
    </w:p>
    <w:p w14:paraId="6CC93B12" w14:textId="77777777" w:rsidR="0037499C" w:rsidRDefault="0037499C" w:rsidP="00D533DD">
      <w:pPr>
        <w:spacing w:after="0"/>
        <w:jc w:val="center"/>
        <w:rPr>
          <w:i/>
        </w:rPr>
      </w:pPr>
    </w:p>
    <w:p w14:paraId="7EEC1AD8" w14:textId="77777777" w:rsidR="0037499C" w:rsidRDefault="0037499C" w:rsidP="00D533DD">
      <w:pPr>
        <w:spacing w:after="0"/>
        <w:jc w:val="center"/>
        <w:rPr>
          <w:i/>
        </w:rPr>
      </w:pPr>
    </w:p>
    <w:p w14:paraId="00CD9DC6" w14:textId="7765C775" w:rsidR="00D533DD" w:rsidRPr="00D533DD" w:rsidRDefault="001E0AC1" w:rsidP="001E0AC1">
      <w:pPr>
        <w:spacing w:after="60" w:line="240" w:lineRule="auto"/>
        <w:jc w:val="center"/>
        <w:rPr>
          <w:i/>
        </w:rPr>
      </w:pPr>
      <w:r w:rsidRPr="00D533DD">
        <w:rPr>
          <w:i/>
        </w:rPr>
        <w:lastRenderedPageBreak/>
        <w:t xml:space="preserve">Artículos del Convenio de Budapest contenidos en la legislación </w:t>
      </w:r>
      <w:r>
        <w:rPr>
          <w:i/>
        </w:rPr>
        <w:t>c</w:t>
      </w:r>
      <w:r w:rsidRPr="00D533DD">
        <w:rPr>
          <w:i/>
        </w:rPr>
        <w:t>hilena</w:t>
      </w:r>
      <w:r>
        <w:rPr>
          <w:i/>
        </w:rPr>
        <w:t xml:space="preserve">. Fuente: Biblioteca del Congreso Nacional de Chile </w:t>
      </w:r>
      <w:r w:rsidR="00D533DD" w:rsidRPr="00D533DD">
        <w:rPr>
          <w:i/>
        </w:rPr>
        <w:t>(Continuación)</w:t>
      </w: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386"/>
      </w:tblGrid>
      <w:tr w:rsidR="00D533DD" w:rsidRPr="00AE5375" w14:paraId="640D2652" w14:textId="77777777" w:rsidTr="00D533DD">
        <w:trPr>
          <w:cantSplit/>
          <w:trHeight w:val="300"/>
          <w:tblHeader/>
          <w:jc w:val="center"/>
        </w:trPr>
        <w:tc>
          <w:tcPr>
            <w:tcW w:w="166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6AAC8EF2" w14:textId="66D64F7B" w:rsidR="00D533DD" w:rsidRPr="00877A32" w:rsidRDefault="00D533DD" w:rsidP="0037499C">
            <w:pPr>
              <w:spacing w:before="240" w:line="240" w:lineRule="auto"/>
              <w:ind w:left="45" w:right="45"/>
              <w:jc w:val="center"/>
              <w:rPr>
                <w:i/>
              </w:rPr>
            </w:pPr>
            <w:r w:rsidRPr="00877A32">
              <w:rPr>
                <w:rFonts w:eastAsia="Arial" w:cs="Arial"/>
                <w:szCs w:val="20"/>
              </w:rPr>
              <w:t>Artículo</w:t>
            </w:r>
          </w:p>
        </w:tc>
        <w:tc>
          <w:tcPr>
            <w:tcW w:w="738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8F4D7F1" w14:textId="46B400FF" w:rsidR="00D533DD" w:rsidRPr="00877A32" w:rsidRDefault="00D533DD" w:rsidP="0037499C">
            <w:pPr>
              <w:pStyle w:val="Prrafodelista"/>
              <w:spacing w:before="240" w:after="240" w:line="240" w:lineRule="auto"/>
              <w:ind w:left="357" w:right="45"/>
              <w:rPr>
                <w:rFonts w:eastAsia="Arial" w:cs="Arial"/>
                <w:i/>
                <w:szCs w:val="20"/>
              </w:rPr>
            </w:pPr>
            <w:r w:rsidRPr="00877A32">
              <w:rPr>
                <w:rFonts w:eastAsia="Arial" w:cs="Arial"/>
                <w:szCs w:val="20"/>
              </w:rPr>
              <w:t>Descripción del artículo</w:t>
            </w:r>
          </w:p>
        </w:tc>
      </w:tr>
      <w:tr w:rsidR="00D533DD" w:rsidRPr="00AE5375" w14:paraId="241149C3" w14:textId="77777777" w:rsidTr="00BC4931">
        <w:trPr>
          <w:cantSplit/>
          <w:trHeight w:val="300"/>
          <w:tblHeader/>
          <w:jc w:val="center"/>
        </w:trPr>
        <w:tc>
          <w:tcPr>
            <w:tcW w:w="1668" w:type="dxa"/>
            <w:tcBorders>
              <w:top w:val="single" w:sz="4" w:space="0" w:color="000000"/>
              <w:left w:val="single" w:sz="4" w:space="0" w:color="000000"/>
              <w:bottom w:val="single" w:sz="4" w:space="0" w:color="000000"/>
              <w:right w:val="single" w:sz="4" w:space="0" w:color="000000"/>
            </w:tcBorders>
            <w:vAlign w:val="center"/>
          </w:tcPr>
          <w:p w14:paraId="6B47F42B" w14:textId="77777777" w:rsidR="00D533DD" w:rsidRPr="002F4117" w:rsidRDefault="00D533DD" w:rsidP="0037499C">
            <w:pPr>
              <w:spacing w:before="240" w:line="240" w:lineRule="auto"/>
              <w:ind w:left="45" w:right="45"/>
              <w:jc w:val="center"/>
              <w:rPr>
                <w:i/>
              </w:rPr>
            </w:pPr>
            <w:r w:rsidRPr="002F4117">
              <w:rPr>
                <w:i/>
              </w:rPr>
              <w:t>Delitos relacionados con infracciones de la propiedad intelectual y de derecho afines</w:t>
            </w:r>
          </w:p>
          <w:p w14:paraId="426F1081" w14:textId="77777777" w:rsidR="00D533DD" w:rsidRDefault="00D533DD" w:rsidP="0037499C">
            <w:pPr>
              <w:spacing w:line="240" w:lineRule="auto"/>
              <w:ind w:left="45" w:right="45"/>
              <w:jc w:val="center"/>
              <w:rPr>
                <w:rFonts w:eastAsia="Arial" w:cs="Arial"/>
                <w:i/>
                <w:szCs w:val="20"/>
              </w:rPr>
            </w:pPr>
            <w:r w:rsidRPr="002F4117">
              <w:rPr>
                <w:i/>
              </w:rPr>
              <w:t>(Art. 10°)</w:t>
            </w:r>
          </w:p>
        </w:tc>
        <w:tc>
          <w:tcPr>
            <w:tcW w:w="7386" w:type="dxa"/>
            <w:tcBorders>
              <w:top w:val="single" w:sz="4" w:space="0" w:color="000000"/>
              <w:left w:val="single" w:sz="4" w:space="0" w:color="000000"/>
              <w:bottom w:val="single" w:sz="4" w:space="0" w:color="000000"/>
              <w:right w:val="single" w:sz="4" w:space="0" w:color="000000"/>
            </w:tcBorders>
          </w:tcPr>
          <w:p w14:paraId="39D8FA82" w14:textId="77777777" w:rsidR="00D533DD" w:rsidRDefault="00D533DD" w:rsidP="0037499C">
            <w:pPr>
              <w:pStyle w:val="Prrafodelista"/>
              <w:numPr>
                <w:ilvl w:val="0"/>
                <w:numId w:val="8"/>
              </w:numPr>
              <w:spacing w:before="240" w:after="240" w:line="240" w:lineRule="auto"/>
              <w:ind w:left="357" w:right="45" w:hanging="357"/>
              <w:rPr>
                <w:rFonts w:eastAsia="Arial" w:cs="Arial"/>
                <w:i/>
                <w:szCs w:val="20"/>
              </w:rPr>
            </w:pPr>
            <w:r w:rsidRPr="00104C60">
              <w:rPr>
                <w:rFonts w:eastAsia="Arial" w:cs="Arial"/>
                <w:i/>
                <w:szCs w:val="20"/>
              </w:rPr>
              <w:t>Cada parte adoptará las medidas legislativas y de otro tipo que resulten necesarias para tipificar como delito en su derecho interno las infracciones de la propiedad intelectual que defina su legislación, de conformidad con las obligaciones que haya contraído en aplicación del Acta de París de 24 de Julio de 1971, por la cual se revisó el Convenio de Berna para la protección de las obras literarias y artísticas, del Acuerdo sobre los aspectos de los derechos de propiedad intelectual relacionándolos con el comercio y del Tratado de la OMPI sobre Derecho de Autor, a excepción de cualquier derecho moral otorgado por dichos Convenios, cuando tales actos se cometan deliberadamente, a escala comercial y por medio de un sistema informático.</w:t>
            </w:r>
          </w:p>
          <w:p w14:paraId="1F0D692B" w14:textId="77777777" w:rsidR="005A63A6" w:rsidRPr="00104C60" w:rsidRDefault="005A63A6" w:rsidP="005A63A6">
            <w:pPr>
              <w:pStyle w:val="Prrafodelista"/>
              <w:spacing w:before="240" w:after="240" w:line="240" w:lineRule="auto"/>
              <w:ind w:left="357" w:right="45"/>
              <w:rPr>
                <w:rFonts w:eastAsia="Arial" w:cs="Arial"/>
                <w:i/>
                <w:szCs w:val="20"/>
              </w:rPr>
            </w:pPr>
          </w:p>
          <w:p w14:paraId="540F184E" w14:textId="77777777" w:rsidR="00D533DD" w:rsidRPr="00104C60" w:rsidRDefault="00D533DD" w:rsidP="0037499C">
            <w:pPr>
              <w:pStyle w:val="Prrafodelista"/>
              <w:numPr>
                <w:ilvl w:val="0"/>
                <w:numId w:val="8"/>
              </w:numPr>
              <w:spacing w:before="240" w:after="240" w:line="240" w:lineRule="auto"/>
              <w:ind w:left="357" w:right="45" w:hanging="357"/>
              <w:rPr>
                <w:rFonts w:eastAsia="Arial" w:cs="Arial"/>
                <w:i/>
                <w:szCs w:val="20"/>
              </w:rPr>
            </w:pPr>
            <w:r w:rsidRPr="00104C60">
              <w:rPr>
                <w:rFonts w:eastAsia="Arial" w:cs="Arial"/>
                <w:i/>
                <w:szCs w:val="20"/>
              </w:rPr>
              <w:t>Cada parta adoptará las medidas legislativas y de otro tipo que resulten necesarias para tipificar como delito en su derecho interno las infracciones de los derechos afines definidas en su legislación, de conformidad con las obligaciones que haya asumido en aplicación de la Convención  Internacional sobre Protección de los Artistas Intérpretes o Ejecutantes, los Productores de Fonogramas y los Organismos de Radiodifusión (Convención de Roma), del Acuerdo sobre los aspectos de los derechos de propiedad intelectual relacionados con el comercio y del Tratado de la OMPI sobre Interpretación  o Ejecución y Fonogramas, a excepción de cualquier derecho moral conferido por dichos Convenios, cuando tales actos se cometan deliberadamente, a escala comercial y por medio de un sistema informático.</w:t>
            </w:r>
          </w:p>
          <w:p w14:paraId="62244253" w14:textId="77777777" w:rsidR="00D533DD" w:rsidRPr="00AE5375" w:rsidRDefault="00D533DD" w:rsidP="0037499C">
            <w:pPr>
              <w:spacing w:before="240" w:after="240" w:line="240" w:lineRule="auto"/>
              <w:ind w:left="45" w:right="45"/>
              <w:rPr>
                <w:rFonts w:eastAsia="Arial" w:cs="Arial"/>
                <w:i/>
                <w:szCs w:val="20"/>
              </w:rPr>
            </w:pPr>
            <w:r w:rsidRPr="00104C60">
              <w:rPr>
                <w:rFonts w:eastAsia="Arial" w:cs="Arial"/>
                <w:i/>
                <w:szCs w:val="20"/>
              </w:rPr>
              <w:t xml:space="preserve">En circunstancias bien delimitadas, toda Parte podrá reservarse el derecho de no imponer responsabilidad penal en virtud de los párrafos 1 y 2 del presente artículo, siempre que se disponga de otros recursos efectivos y que dicha reserva no vulnere las obligaciones internacionales de incumban a dicha Parte en aplicación de los instrumentos internacionales mencionados en los párrafos 1 y 2 del presente artículo. </w:t>
            </w:r>
          </w:p>
        </w:tc>
      </w:tr>
    </w:tbl>
    <w:p w14:paraId="633F0BD7" w14:textId="77777777" w:rsidR="00162F26" w:rsidRDefault="00162F26" w:rsidP="003D0A02">
      <w:pPr>
        <w:spacing w:after="0"/>
        <w:rPr>
          <w:rFonts w:cs="Arial"/>
          <w:color w:val="000000"/>
        </w:rPr>
      </w:pPr>
    </w:p>
    <w:p w14:paraId="75FE5CC8" w14:textId="77777777" w:rsidR="00D533DD" w:rsidRDefault="00D533DD" w:rsidP="003D0A02">
      <w:pPr>
        <w:spacing w:after="0"/>
        <w:rPr>
          <w:rFonts w:cs="Arial"/>
          <w:color w:val="000000"/>
        </w:rPr>
      </w:pPr>
    </w:p>
    <w:p w14:paraId="3A3A57D2" w14:textId="77777777" w:rsidR="00D533DD" w:rsidRDefault="00D533DD" w:rsidP="003D0A02">
      <w:pPr>
        <w:spacing w:after="0"/>
        <w:rPr>
          <w:rFonts w:cs="Arial"/>
          <w:color w:val="000000"/>
        </w:rPr>
      </w:pPr>
    </w:p>
    <w:p w14:paraId="3734A0F6" w14:textId="77777777" w:rsidR="0037499C" w:rsidRDefault="0037499C" w:rsidP="003D0A02">
      <w:pPr>
        <w:spacing w:after="0"/>
        <w:rPr>
          <w:rFonts w:cs="Arial"/>
          <w:color w:val="000000"/>
        </w:rPr>
      </w:pPr>
    </w:p>
    <w:p w14:paraId="790FD614" w14:textId="77777777" w:rsidR="0037499C" w:rsidRDefault="0037499C" w:rsidP="003D0A02">
      <w:pPr>
        <w:spacing w:after="0"/>
        <w:rPr>
          <w:rFonts w:cs="Arial"/>
          <w:color w:val="000000"/>
        </w:rPr>
      </w:pPr>
    </w:p>
    <w:p w14:paraId="6F94BFDD" w14:textId="77777777" w:rsidR="0037499C" w:rsidRDefault="0037499C" w:rsidP="003D0A02">
      <w:pPr>
        <w:spacing w:after="0"/>
        <w:rPr>
          <w:rFonts w:cs="Arial"/>
          <w:color w:val="000000"/>
        </w:rPr>
      </w:pPr>
    </w:p>
    <w:p w14:paraId="38917234" w14:textId="77777777" w:rsidR="0037499C" w:rsidRDefault="0037499C" w:rsidP="003D0A02">
      <w:pPr>
        <w:spacing w:after="0"/>
        <w:rPr>
          <w:rFonts w:cs="Arial"/>
          <w:color w:val="000000"/>
        </w:rPr>
      </w:pPr>
    </w:p>
    <w:p w14:paraId="3ED7048A" w14:textId="77777777" w:rsidR="0037499C" w:rsidRDefault="0037499C" w:rsidP="003D0A02">
      <w:pPr>
        <w:spacing w:after="0"/>
        <w:rPr>
          <w:rFonts w:cs="Arial"/>
          <w:color w:val="000000"/>
        </w:rPr>
      </w:pPr>
    </w:p>
    <w:p w14:paraId="59D5FF31" w14:textId="77777777" w:rsidR="0037499C" w:rsidRDefault="0037499C" w:rsidP="003D0A02">
      <w:pPr>
        <w:spacing w:after="0"/>
        <w:rPr>
          <w:rFonts w:cs="Arial"/>
          <w:color w:val="000000"/>
        </w:rPr>
      </w:pPr>
    </w:p>
    <w:p w14:paraId="495C8562" w14:textId="77777777" w:rsidR="00C35C5A" w:rsidRDefault="00C35C5A" w:rsidP="003D0A02">
      <w:pPr>
        <w:spacing w:after="0"/>
        <w:rPr>
          <w:rFonts w:cs="Arial"/>
          <w:color w:val="000000"/>
        </w:rPr>
      </w:pPr>
    </w:p>
    <w:p w14:paraId="01ABEB92" w14:textId="77777777" w:rsidR="0037499C" w:rsidRDefault="0037499C" w:rsidP="003D0A02">
      <w:pPr>
        <w:spacing w:after="0"/>
        <w:rPr>
          <w:rFonts w:cs="Arial"/>
          <w:color w:val="000000"/>
        </w:rPr>
      </w:pPr>
    </w:p>
    <w:p w14:paraId="27CFC4B1" w14:textId="14AC6CB2" w:rsidR="00734641" w:rsidRDefault="00734641" w:rsidP="0037499C">
      <w:pPr>
        <w:pStyle w:val="Descripcin"/>
        <w:spacing w:after="0"/>
        <w:jc w:val="left"/>
        <w:rPr>
          <w:b/>
          <w:i w:val="0"/>
          <w:sz w:val="24"/>
        </w:rPr>
      </w:pPr>
      <w:bookmarkStart w:id="115" w:name="_Toc488333088"/>
      <w:r w:rsidRPr="00734641">
        <w:rPr>
          <w:b/>
          <w:i w:val="0"/>
          <w:sz w:val="24"/>
        </w:rPr>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F</w:t>
      </w:r>
      <w:r w:rsidRPr="00734641">
        <w:rPr>
          <w:b/>
          <w:i w:val="0"/>
          <w:sz w:val="24"/>
        </w:rPr>
        <w:fldChar w:fldCharType="end"/>
      </w:r>
      <w:r w:rsidRPr="00734641">
        <w:rPr>
          <w:b/>
          <w:i w:val="0"/>
          <w:sz w:val="24"/>
        </w:rPr>
        <w:t>. Casos de estudio de delitos informáticos chilenos</w:t>
      </w:r>
      <w:bookmarkEnd w:id="115"/>
    </w:p>
    <w:p w14:paraId="004CB61D" w14:textId="77777777" w:rsidR="00837C1C" w:rsidRDefault="00837C1C" w:rsidP="0037499C">
      <w:pPr>
        <w:spacing w:after="0" w:line="240" w:lineRule="auto"/>
      </w:pPr>
    </w:p>
    <w:p w14:paraId="19F337F3" w14:textId="12DA7529" w:rsidR="00837C1C" w:rsidRDefault="00837C1C" w:rsidP="0037499C">
      <w:pPr>
        <w:spacing w:after="0" w:line="240" w:lineRule="auto"/>
        <w:ind w:firstLine="1134"/>
        <w:rPr>
          <w:rFonts w:cs="Arial"/>
          <w:color w:val="000000"/>
        </w:rPr>
      </w:pPr>
      <w:r w:rsidRPr="00837C1C">
        <w:rPr>
          <w:rFonts w:cs="Arial"/>
          <w:color w:val="000000"/>
        </w:rPr>
        <w:lastRenderedPageBreak/>
        <w:t>Juicios llevados a cabo en Chile, donde se solicitó llevar la causa bajo la ley de delitos informáticos y los jueces por falta de conocimiento y pruebas dictaminaron inadmisible</w:t>
      </w:r>
      <w:r>
        <w:rPr>
          <w:rFonts w:cs="Arial"/>
          <w:color w:val="000000"/>
        </w:rPr>
        <w:t>s</w:t>
      </w:r>
      <w:r w:rsidRPr="00837C1C">
        <w:rPr>
          <w:rFonts w:cs="Arial"/>
          <w:color w:val="000000"/>
        </w:rPr>
        <w:t xml:space="preserve"> la</w:t>
      </w:r>
      <w:r>
        <w:rPr>
          <w:rFonts w:cs="Arial"/>
          <w:color w:val="000000"/>
        </w:rPr>
        <w:t>s</w:t>
      </w:r>
      <w:r w:rsidRPr="00837C1C">
        <w:rPr>
          <w:rFonts w:cs="Arial"/>
          <w:color w:val="000000"/>
        </w:rPr>
        <w:t xml:space="preserve"> causa</w:t>
      </w:r>
      <w:r>
        <w:rPr>
          <w:rFonts w:cs="Arial"/>
          <w:color w:val="000000"/>
        </w:rPr>
        <w:t>s</w:t>
      </w:r>
      <w:r w:rsidRPr="00837C1C">
        <w:rPr>
          <w:rFonts w:cs="Arial"/>
          <w:color w:val="000000"/>
        </w:rPr>
        <w:t xml:space="preserve"> bajo lo solicitado por los fiscales.</w:t>
      </w:r>
    </w:p>
    <w:p w14:paraId="56D0F4B1" w14:textId="77777777" w:rsidR="001E0AC1" w:rsidRDefault="001E0AC1" w:rsidP="0037499C">
      <w:pPr>
        <w:spacing w:after="0" w:line="240" w:lineRule="auto"/>
        <w:ind w:firstLine="1134"/>
        <w:rPr>
          <w:rFonts w:cs="Arial"/>
          <w:color w:val="000000"/>
        </w:rPr>
      </w:pPr>
    </w:p>
    <w:p w14:paraId="47DC7BDC" w14:textId="6DC2FE5F" w:rsidR="00734641" w:rsidRPr="00734641" w:rsidRDefault="001E0AC1" w:rsidP="001E0AC1">
      <w:pPr>
        <w:spacing w:after="60" w:line="240" w:lineRule="auto"/>
        <w:jc w:val="center"/>
      </w:pPr>
      <w:r w:rsidRPr="001E0AC1">
        <w:rPr>
          <w:rFonts w:cs="Arial"/>
          <w:i/>
          <w:color w:val="000000"/>
        </w:rPr>
        <w:t>Descripción caso Hipermercado Curicó limitada con Lizama Ponce. Fuente: Biblioteca Poder Judicial de la República de Chile</w:t>
      </w:r>
    </w:p>
    <w:tbl>
      <w:tblPr>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532"/>
        <w:gridCol w:w="992"/>
        <w:gridCol w:w="2835"/>
        <w:gridCol w:w="3152"/>
      </w:tblGrid>
      <w:tr w:rsidR="00162F26" w:rsidRPr="0085729C" w14:paraId="1DFA4A2A" w14:textId="77777777" w:rsidTr="001F0ABB">
        <w:trPr>
          <w:cantSplit/>
        </w:trPr>
        <w:tc>
          <w:tcPr>
            <w:tcW w:w="534" w:type="dxa"/>
            <w:shd w:val="clear" w:color="auto" w:fill="9CC2E5" w:themeFill="accent1" w:themeFillTint="99"/>
            <w:vAlign w:val="center"/>
          </w:tcPr>
          <w:p w14:paraId="1790CCCA" w14:textId="77777777" w:rsidR="00162F26" w:rsidRPr="00877A32" w:rsidRDefault="00162F26" w:rsidP="0037499C">
            <w:pPr>
              <w:spacing w:before="240" w:line="240" w:lineRule="auto"/>
              <w:jc w:val="center"/>
            </w:pPr>
            <w:r w:rsidRPr="00877A32">
              <w:t>N°</w:t>
            </w:r>
          </w:p>
        </w:tc>
        <w:tc>
          <w:tcPr>
            <w:tcW w:w="1532" w:type="dxa"/>
            <w:shd w:val="clear" w:color="auto" w:fill="9CC2E5" w:themeFill="accent1" w:themeFillTint="99"/>
            <w:vAlign w:val="center"/>
          </w:tcPr>
          <w:p w14:paraId="290D1935" w14:textId="77777777" w:rsidR="00162F26" w:rsidRPr="00877A32" w:rsidRDefault="00162F26" w:rsidP="0037499C">
            <w:pPr>
              <w:spacing w:before="240" w:line="240" w:lineRule="auto"/>
              <w:rPr>
                <w:rFonts w:cs="Arial"/>
                <w:i/>
              </w:rPr>
            </w:pPr>
            <w:r w:rsidRPr="00877A32">
              <w:t>Nombre Caso</w:t>
            </w:r>
          </w:p>
        </w:tc>
        <w:tc>
          <w:tcPr>
            <w:tcW w:w="3827" w:type="dxa"/>
            <w:gridSpan w:val="2"/>
            <w:shd w:val="clear" w:color="auto" w:fill="9CC2E5" w:themeFill="accent1" w:themeFillTint="99"/>
            <w:vAlign w:val="center"/>
          </w:tcPr>
          <w:p w14:paraId="768CD3BF" w14:textId="77777777" w:rsidR="00162F26" w:rsidRPr="00877A32" w:rsidRDefault="00162F26" w:rsidP="0037499C">
            <w:pPr>
              <w:spacing w:before="240" w:line="240" w:lineRule="auto"/>
              <w:rPr>
                <w:rFonts w:cs="Arial"/>
              </w:rPr>
            </w:pPr>
            <w:r w:rsidRPr="00877A32">
              <w:t>Cargos formulados</w:t>
            </w:r>
          </w:p>
        </w:tc>
        <w:tc>
          <w:tcPr>
            <w:tcW w:w="3152" w:type="dxa"/>
            <w:shd w:val="clear" w:color="auto" w:fill="9CC2E5" w:themeFill="accent1" w:themeFillTint="99"/>
            <w:vAlign w:val="center"/>
          </w:tcPr>
          <w:p w14:paraId="13A437B8" w14:textId="77777777" w:rsidR="00162F26" w:rsidRPr="00877A32" w:rsidRDefault="00162F26" w:rsidP="0037499C">
            <w:pPr>
              <w:spacing w:before="240" w:line="240" w:lineRule="auto"/>
              <w:rPr>
                <w:rFonts w:cs="Arial"/>
              </w:rPr>
            </w:pPr>
            <w:r w:rsidRPr="00877A32">
              <w:t>Dictamen</w:t>
            </w:r>
          </w:p>
        </w:tc>
      </w:tr>
      <w:tr w:rsidR="00162F26" w:rsidRPr="0085729C" w14:paraId="71809B7A" w14:textId="77777777" w:rsidTr="001F0ABB">
        <w:trPr>
          <w:cantSplit/>
        </w:trPr>
        <w:tc>
          <w:tcPr>
            <w:tcW w:w="534" w:type="dxa"/>
            <w:vAlign w:val="center"/>
          </w:tcPr>
          <w:p w14:paraId="25FBE934" w14:textId="77777777" w:rsidR="00162F26" w:rsidRDefault="00162F26" w:rsidP="0037499C">
            <w:pPr>
              <w:spacing w:before="240" w:line="240" w:lineRule="auto"/>
              <w:jc w:val="center"/>
            </w:pPr>
            <w:r>
              <w:t>1</w:t>
            </w:r>
          </w:p>
        </w:tc>
        <w:tc>
          <w:tcPr>
            <w:tcW w:w="1532" w:type="dxa"/>
            <w:vAlign w:val="center"/>
          </w:tcPr>
          <w:p w14:paraId="4C2E2F5B" w14:textId="77777777" w:rsidR="00162F26" w:rsidRPr="0085729C" w:rsidRDefault="00162F26" w:rsidP="0037499C">
            <w:pPr>
              <w:spacing w:before="240" w:line="240" w:lineRule="auto"/>
              <w:rPr>
                <w:rFonts w:cs="Arial"/>
              </w:rPr>
            </w:pPr>
            <w:r w:rsidRPr="0085729C">
              <w:rPr>
                <w:rFonts w:cs="Arial"/>
                <w:i/>
              </w:rPr>
              <w:t>Hipermercado Curicó Limitada con Lizama Ponce, María de las Nieves y otros.</w:t>
            </w:r>
          </w:p>
        </w:tc>
        <w:tc>
          <w:tcPr>
            <w:tcW w:w="3827" w:type="dxa"/>
            <w:gridSpan w:val="2"/>
            <w:vAlign w:val="center"/>
          </w:tcPr>
          <w:p w14:paraId="22DB8A21" w14:textId="77777777" w:rsidR="00162F26" w:rsidRDefault="00162F26" w:rsidP="0037499C">
            <w:pPr>
              <w:spacing w:before="240" w:line="240" w:lineRule="auto"/>
              <w:rPr>
                <w:rFonts w:cs="Arial"/>
              </w:rPr>
            </w:pPr>
            <w:r w:rsidRPr="0085729C">
              <w:rPr>
                <w:rFonts w:cs="Arial"/>
              </w:rPr>
              <w:t>Cajera de un supermercado se aprovecha del sistema de venta de tarjetas electrónicas de saldo para telefonía móvil para venderlas sin registrar la venta en el sistema interno de cajas.</w:t>
            </w:r>
          </w:p>
          <w:p w14:paraId="5B4EE62F" w14:textId="77777777" w:rsidR="00162F26" w:rsidRPr="0085729C" w:rsidRDefault="00162F26" w:rsidP="0037499C">
            <w:pPr>
              <w:spacing w:before="240" w:line="240" w:lineRule="auto"/>
              <w:rPr>
                <w:rFonts w:cs="Arial"/>
              </w:rPr>
            </w:pPr>
            <w:r w:rsidRPr="0085729C">
              <w:rPr>
                <w:rFonts w:cs="Arial"/>
              </w:rPr>
              <w:t>Se formulan cargos, incluida la comisión del delito contenido en el artículo 1</w:t>
            </w:r>
            <w:r>
              <w:rPr>
                <w:rFonts w:cs="Arial"/>
              </w:rPr>
              <w:t>°</w:t>
            </w:r>
            <w:r w:rsidRPr="0085729C">
              <w:rPr>
                <w:rFonts w:cs="Arial"/>
              </w:rPr>
              <w:t xml:space="preserve"> de la Ley</w:t>
            </w:r>
            <w:r>
              <w:rPr>
                <w:rFonts w:cs="Arial"/>
              </w:rPr>
              <w:t xml:space="preserve"> N°</w:t>
            </w:r>
            <w:r w:rsidRPr="0085729C">
              <w:rPr>
                <w:rFonts w:cs="Arial"/>
              </w:rPr>
              <w:t xml:space="preserve"> 19.223, en tanto se impide, obstaculiza o modifica el funcionamiento de un sistema de tratamiento de información.</w:t>
            </w:r>
          </w:p>
        </w:tc>
        <w:tc>
          <w:tcPr>
            <w:tcW w:w="3152" w:type="dxa"/>
          </w:tcPr>
          <w:p w14:paraId="7CE17CE0" w14:textId="4EF5565F" w:rsidR="00162F26" w:rsidRPr="0085729C" w:rsidRDefault="00162F26" w:rsidP="0037499C">
            <w:pPr>
              <w:spacing w:before="240" w:line="240" w:lineRule="auto"/>
              <w:rPr>
                <w:rFonts w:cs="Arial"/>
              </w:rPr>
            </w:pPr>
            <w:r w:rsidRPr="0085729C">
              <w:rPr>
                <w:rFonts w:cs="Arial"/>
              </w:rPr>
              <w:t xml:space="preserve">A juicio del tribunal, sólo se aprovecharon de su funcionamiento que estaba mal programado. De esta forma, queda claro que la </w:t>
            </w:r>
            <w:r w:rsidR="00A42473">
              <w:rPr>
                <w:rFonts w:cs="Arial"/>
              </w:rPr>
              <w:t>interceptación</w:t>
            </w:r>
            <w:r w:rsidRPr="0085729C">
              <w:rPr>
                <w:rFonts w:cs="Arial"/>
              </w:rPr>
              <w:t xml:space="preserve"> debe ser realizada por un medio técnico, elemento ausente en las disposiciones de la Ley</w:t>
            </w:r>
            <w:r>
              <w:rPr>
                <w:rFonts w:cs="Arial"/>
              </w:rPr>
              <w:t xml:space="preserve"> N°</w:t>
            </w:r>
            <w:r w:rsidRPr="0085729C">
              <w:rPr>
                <w:rFonts w:cs="Arial"/>
              </w:rPr>
              <w:t xml:space="preserve"> 19.223. </w:t>
            </w:r>
          </w:p>
        </w:tc>
      </w:tr>
      <w:tr w:rsidR="00162F26" w:rsidRPr="0085729C" w14:paraId="1E398C29" w14:textId="77777777" w:rsidTr="001F0ABB">
        <w:trPr>
          <w:cantSplit/>
        </w:trPr>
        <w:tc>
          <w:tcPr>
            <w:tcW w:w="3058" w:type="dxa"/>
            <w:gridSpan w:val="3"/>
            <w:vAlign w:val="center"/>
          </w:tcPr>
          <w:p w14:paraId="6DD98C22" w14:textId="77777777" w:rsidR="00162F26" w:rsidRPr="0085729C" w:rsidRDefault="00162F26" w:rsidP="0037499C">
            <w:pPr>
              <w:spacing w:before="240" w:line="240" w:lineRule="auto"/>
              <w:rPr>
                <w:rFonts w:cs="Arial"/>
                <w:i/>
              </w:rPr>
            </w:pPr>
            <w:r w:rsidRPr="00B70554">
              <w:rPr>
                <w:rFonts w:eastAsia="Arial" w:cs="Arial"/>
                <w:i/>
                <w:szCs w:val="20"/>
              </w:rPr>
              <w:t>Rol – Rit</w:t>
            </w:r>
            <w:r w:rsidRPr="00B70554">
              <w:rPr>
                <w:rFonts w:eastAsia="Arial" w:cs="Arial"/>
                <w:szCs w:val="20"/>
              </w:rPr>
              <w:t>: O – 81 – 2010</w:t>
            </w:r>
          </w:p>
        </w:tc>
        <w:tc>
          <w:tcPr>
            <w:tcW w:w="2835" w:type="dxa"/>
            <w:vAlign w:val="center"/>
          </w:tcPr>
          <w:p w14:paraId="4DE1D515" w14:textId="77777777" w:rsidR="00162F26" w:rsidRPr="0085729C" w:rsidRDefault="00162F26" w:rsidP="0037499C">
            <w:pPr>
              <w:spacing w:before="240" w:line="240" w:lineRule="auto"/>
              <w:rPr>
                <w:rFonts w:cs="Arial"/>
              </w:rPr>
            </w:pPr>
            <w:r w:rsidRPr="00B70554">
              <w:rPr>
                <w:rFonts w:eastAsia="Arial" w:cs="Arial"/>
                <w:i/>
                <w:szCs w:val="20"/>
              </w:rPr>
              <w:t>RUC</w:t>
            </w:r>
            <w:r>
              <w:rPr>
                <w:rFonts w:eastAsia="Arial" w:cs="Arial"/>
                <w:szCs w:val="20"/>
              </w:rPr>
              <w:t>: 0910014546-1</w:t>
            </w:r>
          </w:p>
        </w:tc>
        <w:tc>
          <w:tcPr>
            <w:tcW w:w="3152" w:type="dxa"/>
          </w:tcPr>
          <w:p w14:paraId="6BB873A6" w14:textId="77777777" w:rsidR="00162F26" w:rsidRPr="0085729C" w:rsidRDefault="00162F26" w:rsidP="0037499C">
            <w:pPr>
              <w:spacing w:before="240" w:line="240" w:lineRule="auto"/>
              <w:rPr>
                <w:rFonts w:cs="Arial"/>
              </w:rPr>
            </w:pPr>
            <w:r w:rsidRPr="00B70554">
              <w:rPr>
                <w:rFonts w:eastAsia="Arial" w:cs="Arial"/>
                <w:i/>
                <w:szCs w:val="20"/>
              </w:rPr>
              <w:t>Fecha Ing.</w:t>
            </w:r>
            <w:r>
              <w:rPr>
                <w:rFonts w:eastAsia="Arial" w:cs="Arial"/>
                <w:szCs w:val="20"/>
              </w:rPr>
              <w:t>: 09/09/2010</w:t>
            </w:r>
          </w:p>
        </w:tc>
      </w:tr>
      <w:tr w:rsidR="00162F26" w:rsidRPr="0085729C" w14:paraId="6B5D11DA" w14:textId="77777777" w:rsidTr="001F0ABB">
        <w:trPr>
          <w:cantSplit/>
        </w:trPr>
        <w:tc>
          <w:tcPr>
            <w:tcW w:w="9045" w:type="dxa"/>
            <w:gridSpan w:val="5"/>
            <w:vAlign w:val="center"/>
          </w:tcPr>
          <w:p w14:paraId="20C2C71B" w14:textId="285FCBBC" w:rsidR="00162F26" w:rsidRPr="00B70554" w:rsidRDefault="00162F26" w:rsidP="0037499C">
            <w:pPr>
              <w:spacing w:before="240" w:line="240" w:lineRule="auto"/>
              <w:rPr>
                <w:rFonts w:eastAsia="Arial" w:cs="Arial"/>
                <w:i/>
                <w:szCs w:val="20"/>
              </w:rPr>
            </w:pPr>
            <w:r w:rsidRPr="00B70554">
              <w:rPr>
                <w:rFonts w:eastAsia="Arial" w:cs="Arial"/>
                <w:i/>
                <w:szCs w:val="20"/>
              </w:rPr>
              <w:t>Caratulado</w:t>
            </w:r>
            <w:r w:rsidRPr="00B70554">
              <w:rPr>
                <w:rFonts w:eastAsia="Arial" w:cs="Arial"/>
                <w:szCs w:val="20"/>
              </w:rPr>
              <w:t xml:space="preserve">: Hipermercado Curicó LTDA. C/ Maira de las Nieves Lizama Ponce; María </w:t>
            </w:r>
            <w:r w:rsidR="00C7470D" w:rsidRPr="00B70554">
              <w:rPr>
                <w:rFonts w:eastAsia="Arial" w:cs="Arial"/>
                <w:szCs w:val="20"/>
              </w:rPr>
              <w:t>José</w:t>
            </w:r>
            <w:r w:rsidRPr="00B70554">
              <w:rPr>
                <w:rFonts w:eastAsia="Arial" w:cs="Arial"/>
                <w:szCs w:val="20"/>
              </w:rPr>
              <w:t xml:space="preserve"> Rebolledo Muñoz y Carlos Alfredo Rodríguez Guerra</w:t>
            </w:r>
          </w:p>
        </w:tc>
      </w:tr>
      <w:tr w:rsidR="00162F26" w:rsidRPr="0085729C" w14:paraId="6DB84C38" w14:textId="77777777" w:rsidTr="001F0ABB">
        <w:trPr>
          <w:cantSplit/>
        </w:trPr>
        <w:tc>
          <w:tcPr>
            <w:tcW w:w="9045" w:type="dxa"/>
            <w:gridSpan w:val="5"/>
            <w:vAlign w:val="center"/>
          </w:tcPr>
          <w:p w14:paraId="6C82B721" w14:textId="77777777" w:rsidR="00162F26" w:rsidRPr="00B70554" w:rsidRDefault="00162F26" w:rsidP="0037499C">
            <w:pPr>
              <w:spacing w:before="240" w:line="240" w:lineRule="auto"/>
              <w:rPr>
                <w:rFonts w:eastAsia="Arial" w:cs="Arial"/>
                <w:i/>
                <w:szCs w:val="20"/>
              </w:rPr>
            </w:pPr>
            <w:r w:rsidRPr="00B70554">
              <w:rPr>
                <w:rFonts w:eastAsia="Arial" w:cs="Arial"/>
                <w:i/>
                <w:szCs w:val="20"/>
              </w:rPr>
              <w:t>Materia</w:t>
            </w:r>
            <w:r w:rsidRPr="00B70554">
              <w:rPr>
                <w:rFonts w:eastAsia="Arial" w:cs="Arial"/>
                <w:szCs w:val="20"/>
              </w:rPr>
              <w:t>: Estafas y otras defraudaciones ART. 468, 467, 469 y 470 (Se excluye el N°1 y N°3) 473.</w:t>
            </w:r>
          </w:p>
        </w:tc>
      </w:tr>
      <w:tr w:rsidR="00162F26" w:rsidRPr="0085729C" w14:paraId="07CB5567" w14:textId="77777777" w:rsidTr="001F0ABB">
        <w:trPr>
          <w:cantSplit/>
        </w:trPr>
        <w:tc>
          <w:tcPr>
            <w:tcW w:w="9045" w:type="dxa"/>
            <w:gridSpan w:val="5"/>
            <w:vAlign w:val="center"/>
          </w:tcPr>
          <w:p w14:paraId="5250FB73" w14:textId="77777777" w:rsidR="00162F26" w:rsidRPr="00B70554" w:rsidRDefault="00162F26" w:rsidP="0037499C">
            <w:pPr>
              <w:spacing w:before="240" w:line="240" w:lineRule="auto"/>
              <w:rPr>
                <w:rFonts w:eastAsia="Arial" w:cs="Arial"/>
                <w:i/>
                <w:szCs w:val="20"/>
              </w:rPr>
            </w:pPr>
            <w:r w:rsidRPr="00B70554">
              <w:rPr>
                <w:rFonts w:eastAsia="Arial" w:cs="Arial"/>
                <w:i/>
                <w:szCs w:val="20"/>
              </w:rPr>
              <w:t>Tribunal</w:t>
            </w:r>
            <w:r w:rsidRPr="00B70554">
              <w:rPr>
                <w:rFonts w:eastAsia="Arial" w:cs="Arial"/>
                <w:szCs w:val="20"/>
              </w:rPr>
              <w:t>: Tribunal de Juicio oral en lo Penal de Curicó</w:t>
            </w:r>
          </w:p>
        </w:tc>
      </w:tr>
      <w:tr w:rsidR="00162F26" w:rsidRPr="0085729C" w14:paraId="4B94BA70" w14:textId="77777777" w:rsidTr="001F0ABB">
        <w:trPr>
          <w:cantSplit/>
        </w:trPr>
        <w:tc>
          <w:tcPr>
            <w:tcW w:w="9045" w:type="dxa"/>
            <w:gridSpan w:val="5"/>
            <w:vAlign w:val="center"/>
          </w:tcPr>
          <w:p w14:paraId="1E98161B" w14:textId="77777777" w:rsidR="00162F26" w:rsidRPr="00B70554" w:rsidRDefault="00162F26" w:rsidP="0037499C">
            <w:pPr>
              <w:spacing w:before="240" w:line="240" w:lineRule="auto"/>
              <w:rPr>
                <w:rFonts w:eastAsia="Arial" w:cs="Arial"/>
                <w:i/>
                <w:szCs w:val="20"/>
              </w:rPr>
            </w:pPr>
            <w:r w:rsidRPr="00B70554">
              <w:rPr>
                <w:rFonts w:cs="Arial"/>
                <w:szCs w:val="20"/>
              </w:rPr>
              <w:t xml:space="preserve">Corte de Apelaciones de Talca, rol 498-2010, resolución del 24 de diciembre de 2010. </w:t>
            </w:r>
            <w:sdt>
              <w:sdtPr>
                <w:rPr>
                  <w:rFonts w:cs="Arial"/>
                  <w:szCs w:val="20"/>
                </w:rPr>
                <w:id w:val="147259425"/>
                <w:citation/>
              </w:sdtPr>
              <w:sdtContent>
                <w:r w:rsidRPr="00B70554">
                  <w:rPr>
                    <w:rFonts w:cs="Arial"/>
                    <w:szCs w:val="20"/>
                  </w:rPr>
                  <w:fldChar w:fldCharType="begin"/>
                </w:r>
                <w:r w:rsidRPr="00B70554">
                  <w:rPr>
                    <w:rFonts w:cs="Arial"/>
                    <w:szCs w:val="20"/>
                    <w:lang w:val="es-CL"/>
                  </w:rPr>
                  <w:instrText xml:space="preserve"> CITATION Pod16 \l 13322 </w:instrText>
                </w:r>
                <w:r w:rsidRPr="00B70554">
                  <w:rPr>
                    <w:rFonts w:cs="Arial"/>
                    <w:szCs w:val="20"/>
                  </w:rPr>
                  <w:fldChar w:fldCharType="separate"/>
                </w:r>
                <w:r w:rsidRPr="00B70554">
                  <w:rPr>
                    <w:rFonts w:cs="Arial"/>
                    <w:noProof/>
                    <w:szCs w:val="20"/>
                    <w:lang w:val="es-CL"/>
                  </w:rPr>
                  <w:t>(Judicial, 2016)</w:t>
                </w:r>
                <w:r w:rsidRPr="00B70554">
                  <w:rPr>
                    <w:rFonts w:cs="Arial"/>
                    <w:szCs w:val="20"/>
                  </w:rPr>
                  <w:fldChar w:fldCharType="end"/>
                </w:r>
              </w:sdtContent>
            </w:sdt>
          </w:p>
        </w:tc>
      </w:tr>
    </w:tbl>
    <w:p w14:paraId="5BA5D831" w14:textId="77777777" w:rsidR="00162F26" w:rsidRDefault="00162F26" w:rsidP="003D0A02">
      <w:pPr>
        <w:spacing w:after="0"/>
        <w:rPr>
          <w:rFonts w:cs="Arial"/>
          <w:color w:val="000000"/>
        </w:rPr>
      </w:pPr>
    </w:p>
    <w:p w14:paraId="493A77B0" w14:textId="77777777" w:rsidR="00A9167C" w:rsidRDefault="00A9167C" w:rsidP="003D0A02">
      <w:pPr>
        <w:spacing w:after="0"/>
        <w:rPr>
          <w:rFonts w:cs="Arial"/>
          <w:color w:val="000000"/>
        </w:rPr>
      </w:pPr>
    </w:p>
    <w:p w14:paraId="2EE5F53D" w14:textId="77777777" w:rsidR="0037499C" w:rsidRDefault="0037499C" w:rsidP="003D0A02">
      <w:pPr>
        <w:spacing w:after="0"/>
        <w:rPr>
          <w:rFonts w:cs="Arial"/>
          <w:color w:val="000000"/>
        </w:rPr>
      </w:pPr>
    </w:p>
    <w:p w14:paraId="46FDFFD3" w14:textId="77777777" w:rsidR="0037499C" w:rsidRDefault="0037499C" w:rsidP="003D0A02">
      <w:pPr>
        <w:spacing w:after="0"/>
        <w:rPr>
          <w:rFonts w:cs="Arial"/>
          <w:color w:val="000000"/>
        </w:rPr>
      </w:pPr>
    </w:p>
    <w:p w14:paraId="194C1340" w14:textId="77777777" w:rsidR="0037499C" w:rsidRDefault="0037499C" w:rsidP="003D0A02">
      <w:pPr>
        <w:spacing w:after="0"/>
        <w:rPr>
          <w:rFonts w:cs="Arial"/>
          <w:color w:val="000000"/>
        </w:rPr>
      </w:pPr>
    </w:p>
    <w:p w14:paraId="168B50AD" w14:textId="77777777" w:rsidR="0037499C" w:rsidRDefault="0037499C" w:rsidP="003D0A02">
      <w:pPr>
        <w:spacing w:after="0"/>
        <w:rPr>
          <w:rFonts w:cs="Arial"/>
          <w:color w:val="000000"/>
        </w:rPr>
      </w:pPr>
    </w:p>
    <w:p w14:paraId="79A2A8D4" w14:textId="77777777" w:rsidR="0037499C" w:rsidRDefault="0037499C" w:rsidP="003D0A02">
      <w:pPr>
        <w:spacing w:after="0"/>
        <w:rPr>
          <w:rFonts w:cs="Arial"/>
          <w:color w:val="000000"/>
        </w:rPr>
      </w:pPr>
    </w:p>
    <w:p w14:paraId="7033BEC1" w14:textId="77777777" w:rsidR="0037499C" w:rsidRDefault="0037499C" w:rsidP="003D0A02">
      <w:pPr>
        <w:spacing w:after="0"/>
        <w:rPr>
          <w:rFonts w:cs="Arial"/>
          <w:color w:val="000000"/>
        </w:rPr>
      </w:pPr>
    </w:p>
    <w:p w14:paraId="0C29E821" w14:textId="77777777" w:rsidR="0037499C" w:rsidRDefault="0037499C" w:rsidP="003D0A02">
      <w:pPr>
        <w:spacing w:after="0"/>
        <w:rPr>
          <w:rFonts w:cs="Arial"/>
          <w:color w:val="000000"/>
        </w:rPr>
      </w:pPr>
    </w:p>
    <w:p w14:paraId="52A246C6" w14:textId="2A441B65" w:rsidR="001E0AC1" w:rsidRPr="00734641" w:rsidRDefault="001E0AC1" w:rsidP="001E0AC1">
      <w:pPr>
        <w:spacing w:after="60" w:line="240" w:lineRule="auto"/>
        <w:jc w:val="center"/>
      </w:pPr>
      <w:r w:rsidRPr="001E0AC1">
        <w:rPr>
          <w:rFonts w:cs="Arial"/>
          <w:i/>
          <w:color w:val="000000"/>
        </w:rPr>
        <w:t xml:space="preserve">Descripción caso </w:t>
      </w:r>
      <w:r w:rsidRPr="0085729C">
        <w:rPr>
          <w:rFonts w:cs="Arial"/>
          <w:i/>
        </w:rPr>
        <w:t>Sky Chile CPA con Merino Moraga, Pablo Andrés</w:t>
      </w:r>
      <w:r w:rsidRPr="001E0AC1">
        <w:rPr>
          <w:rFonts w:cs="Arial"/>
          <w:i/>
          <w:color w:val="000000"/>
        </w:rPr>
        <w:t>. Fuente: Biblioteca Poder Judicial de la República de Chile</w:t>
      </w:r>
    </w:p>
    <w:tbl>
      <w:tblPr>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532"/>
        <w:gridCol w:w="992"/>
        <w:gridCol w:w="2835"/>
        <w:gridCol w:w="3152"/>
      </w:tblGrid>
      <w:tr w:rsidR="00A9167C" w:rsidRPr="005E7589" w14:paraId="58B8FF8E" w14:textId="77777777" w:rsidTr="001F0ABB">
        <w:trPr>
          <w:cantSplit/>
        </w:trPr>
        <w:tc>
          <w:tcPr>
            <w:tcW w:w="534" w:type="dxa"/>
            <w:shd w:val="clear" w:color="auto" w:fill="9CC2E5" w:themeFill="accent1" w:themeFillTint="99"/>
            <w:vAlign w:val="center"/>
          </w:tcPr>
          <w:p w14:paraId="2AECD64F" w14:textId="77777777" w:rsidR="00A9167C" w:rsidRPr="00877A32" w:rsidRDefault="00A9167C" w:rsidP="0037499C">
            <w:pPr>
              <w:spacing w:before="240" w:line="240" w:lineRule="auto"/>
              <w:jc w:val="center"/>
            </w:pPr>
            <w:r w:rsidRPr="00877A32">
              <w:lastRenderedPageBreak/>
              <w:t>N°</w:t>
            </w:r>
          </w:p>
        </w:tc>
        <w:tc>
          <w:tcPr>
            <w:tcW w:w="1532" w:type="dxa"/>
            <w:shd w:val="clear" w:color="auto" w:fill="9CC2E5" w:themeFill="accent1" w:themeFillTint="99"/>
            <w:vAlign w:val="center"/>
          </w:tcPr>
          <w:p w14:paraId="5AE65523" w14:textId="77777777" w:rsidR="00A9167C" w:rsidRPr="00877A32" w:rsidRDefault="00A9167C" w:rsidP="0037499C">
            <w:pPr>
              <w:spacing w:before="240" w:line="240" w:lineRule="auto"/>
              <w:jc w:val="center"/>
            </w:pPr>
            <w:r w:rsidRPr="00877A32">
              <w:t>Nombre Caso</w:t>
            </w:r>
          </w:p>
        </w:tc>
        <w:tc>
          <w:tcPr>
            <w:tcW w:w="3827" w:type="dxa"/>
            <w:gridSpan w:val="2"/>
            <w:shd w:val="clear" w:color="auto" w:fill="9CC2E5" w:themeFill="accent1" w:themeFillTint="99"/>
            <w:vAlign w:val="center"/>
          </w:tcPr>
          <w:p w14:paraId="515D01A5" w14:textId="77777777" w:rsidR="00A9167C" w:rsidRPr="00877A32" w:rsidRDefault="00A9167C" w:rsidP="0037499C">
            <w:pPr>
              <w:spacing w:before="240" w:line="240" w:lineRule="auto"/>
              <w:jc w:val="center"/>
            </w:pPr>
            <w:r w:rsidRPr="00877A32">
              <w:t>Cargos formulados</w:t>
            </w:r>
          </w:p>
        </w:tc>
        <w:tc>
          <w:tcPr>
            <w:tcW w:w="3152" w:type="dxa"/>
            <w:shd w:val="clear" w:color="auto" w:fill="9CC2E5" w:themeFill="accent1" w:themeFillTint="99"/>
            <w:vAlign w:val="center"/>
          </w:tcPr>
          <w:p w14:paraId="7815004A" w14:textId="77777777" w:rsidR="00A9167C" w:rsidRPr="00877A32" w:rsidRDefault="00A9167C" w:rsidP="0037499C">
            <w:pPr>
              <w:spacing w:before="240" w:line="240" w:lineRule="auto"/>
              <w:jc w:val="center"/>
            </w:pPr>
            <w:r w:rsidRPr="00877A32">
              <w:t>Dictamen</w:t>
            </w:r>
          </w:p>
        </w:tc>
      </w:tr>
      <w:tr w:rsidR="00A9167C" w:rsidRPr="005E7589" w14:paraId="1008BBCE" w14:textId="77777777" w:rsidTr="001F0ABB">
        <w:trPr>
          <w:cantSplit/>
        </w:trPr>
        <w:tc>
          <w:tcPr>
            <w:tcW w:w="534" w:type="dxa"/>
            <w:vAlign w:val="center"/>
          </w:tcPr>
          <w:p w14:paraId="4C30E159" w14:textId="77777777" w:rsidR="00A9167C" w:rsidRDefault="00A9167C" w:rsidP="0037499C">
            <w:pPr>
              <w:spacing w:line="240" w:lineRule="auto"/>
            </w:pPr>
            <w:r>
              <w:t>2</w:t>
            </w:r>
          </w:p>
        </w:tc>
        <w:tc>
          <w:tcPr>
            <w:tcW w:w="1532" w:type="dxa"/>
            <w:vAlign w:val="center"/>
          </w:tcPr>
          <w:p w14:paraId="0A41E95A" w14:textId="77777777" w:rsidR="00A9167C" w:rsidRPr="0085729C" w:rsidRDefault="00A9167C" w:rsidP="0037499C">
            <w:pPr>
              <w:spacing w:line="240" w:lineRule="auto"/>
              <w:rPr>
                <w:rFonts w:cs="Arial"/>
                <w:i/>
              </w:rPr>
            </w:pPr>
            <w:r w:rsidRPr="0085729C">
              <w:rPr>
                <w:rFonts w:cs="Arial"/>
                <w:i/>
              </w:rPr>
              <w:t>Sky Chile CPA con Merino Moraga, Pablo Andrés.</w:t>
            </w:r>
          </w:p>
        </w:tc>
        <w:tc>
          <w:tcPr>
            <w:tcW w:w="3827" w:type="dxa"/>
            <w:gridSpan w:val="2"/>
            <w:vAlign w:val="center"/>
          </w:tcPr>
          <w:p w14:paraId="1DA1E941" w14:textId="77777777" w:rsidR="00A9167C" w:rsidRPr="0085729C" w:rsidRDefault="00A9167C" w:rsidP="0037499C">
            <w:pPr>
              <w:spacing w:before="240" w:line="240" w:lineRule="auto"/>
              <w:rPr>
                <w:rFonts w:cs="Arial"/>
              </w:rPr>
            </w:pPr>
            <w:r w:rsidRPr="0085729C">
              <w:rPr>
                <w:rFonts w:cs="Arial"/>
              </w:rPr>
              <w:t>Venta de tarjetas de codificación para receptores de señal satelital modificadas para obtener acceso a dichos canales sin pagar a sus operadores.</w:t>
            </w:r>
          </w:p>
          <w:p w14:paraId="677E27FF" w14:textId="77777777" w:rsidR="00A9167C" w:rsidRPr="0085729C" w:rsidRDefault="00A9167C" w:rsidP="0037499C">
            <w:pPr>
              <w:spacing w:before="240" w:line="240" w:lineRule="auto"/>
              <w:rPr>
                <w:rFonts w:cs="Arial"/>
              </w:rPr>
            </w:pPr>
            <w:r w:rsidRPr="0085729C">
              <w:rPr>
                <w:rFonts w:cs="Arial"/>
              </w:rPr>
              <w:t>Se formulan cargos contenidos en la Ley General de Telecomunicaciones, como infracción al artículo</w:t>
            </w:r>
            <w:r>
              <w:rPr>
                <w:rFonts w:cs="Arial"/>
              </w:rPr>
              <w:t xml:space="preserve"> </w:t>
            </w:r>
            <w:r w:rsidRPr="0085729C">
              <w:rPr>
                <w:rFonts w:cs="Arial"/>
              </w:rPr>
              <w:t>1</w:t>
            </w:r>
            <w:r>
              <w:rPr>
                <w:rFonts w:cs="Arial"/>
              </w:rPr>
              <w:t>°</w:t>
            </w:r>
            <w:r w:rsidRPr="0085729C">
              <w:rPr>
                <w:rFonts w:cs="Arial"/>
              </w:rPr>
              <w:t xml:space="preserve"> de la Ley</w:t>
            </w:r>
            <w:r>
              <w:rPr>
                <w:rFonts w:cs="Arial"/>
              </w:rPr>
              <w:t xml:space="preserve"> N°</w:t>
            </w:r>
            <w:r w:rsidRPr="0085729C">
              <w:rPr>
                <w:rFonts w:cs="Arial"/>
              </w:rPr>
              <w:t xml:space="preserve"> 19.223, al modificar el funcionamiento del sistema de tratamiento de información.</w:t>
            </w:r>
          </w:p>
        </w:tc>
        <w:tc>
          <w:tcPr>
            <w:tcW w:w="3152" w:type="dxa"/>
          </w:tcPr>
          <w:p w14:paraId="6DD1431E" w14:textId="77777777" w:rsidR="00A9167C" w:rsidRPr="005E7589" w:rsidRDefault="00A9167C" w:rsidP="0037499C">
            <w:pPr>
              <w:spacing w:before="240" w:line="240" w:lineRule="auto"/>
              <w:rPr>
                <w:rFonts w:cs="Arial"/>
              </w:rPr>
            </w:pPr>
            <w:r w:rsidRPr="0085729C">
              <w:rPr>
                <w:rFonts w:cs="Arial"/>
              </w:rPr>
              <w:t>La Corte Suprema, en un fallo favorable al imputado, establece que el uso de este programa no configura el delito del artículo</w:t>
            </w:r>
            <w:r>
              <w:rPr>
                <w:rFonts w:cs="Arial"/>
              </w:rPr>
              <w:t xml:space="preserve"> </w:t>
            </w:r>
            <w:r w:rsidRPr="0085729C">
              <w:rPr>
                <w:rFonts w:cs="Arial"/>
              </w:rPr>
              <w:t>1</w:t>
            </w:r>
            <w:r>
              <w:rPr>
                <w:rFonts w:cs="Arial"/>
              </w:rPr>
              <w:t>°</w:t>
            </w:r>
            <w:r w:rsidRPr="0085729C">
              <w:rPr>
                <w:rFonts w:cs="Arial"/>
              </w:rPr>
              <w:t xml:space="preserve"> puesto que no fue creado por él, sino que sólo se trata del uso de un programa obtenido gratuitamente en internet.</w:t>
            </w:r>
          </w:p>
        </w:tc>
      </w:tr>
      <w:tr w:rsidR="00A9167C" w:rsidRPr="005E7589" w14:paraId="6F68457B" w14:textId="77777777" w:rsidTr="001F0ABB">
        <w:trPr>
          <w:cantSplit/>
        </w:trPr>
        <w:tc>
          <w:tcPr>
            <w:tcW w:w="3058" w:type="dxa"/>
            <w:gridSpan w:val="3"/>
            <w:vAlign w:val="center"/>
          </w:tcPr>
          <w:p w14:paraId="3A198283" w14:textId="77777777" w:rsidR="00A9167C" w:rsidRPr="0085729C" w:rsidRDefault="00A9167C" w:rsidP="0037499C">
            <w:pPr>
              <w:spacing w:line="240" w:lineRule="auto"/>
              <w:rPr>
                <w:rFonts w:cs="Arial"/>
                <w:i/>
              </w:rPr>
            </w:pPr>
            <w:r w:rsidRPr="00B70554">
              <w:rPr>
                <w:rFonts w:eastAsia="Arial" w:cs="Arial"/>
                <w:szCs w:val="20"/>
              </w:rPr>
              <w:t>Libro : Criminal - 4245 - 2008</w:t>
            </w:r>
          </w:p>
        </w:tc>
        <w:tc>
          <w:tcPr>
            <w:tcW w:w="2835" w:type="dxa"/>
            <w:vAlign w:val="center"/>
          </w:tcPr>
          <w:p w14:paraId="7FB0A9A9" w14:textId="77777777" w:rsidR="00A9167C" w:rsidRPr="0085729C" w:rsidRDefault="00A9167C" w:rsidP="0037499C">
            <w:pPr>
              <w:spacing w:before="240" w:line="240" w:lineRule="auto"/>
              <w:rPr>
                <w:rFonts w:cs="Arial"/>
              </w:rPr>
            </w:pPr>
            <w:r w:rsidRPr="00B70554">
              <w:rPr>
                <w:rFonts w:eastAsia="Arial" w:cs="Arial"/>
                <w:szCs w:val="20"/>
              </w:rPr>
              <w:t>Estado Recurso: Vigente</w:t>
            </w:r>
          </w:p>
        </w:tc>
        <w:tc>
          <w:tcPr>
            <w:tcW w:w="3152" w:type="dxa"/>
          </w:tcPr>
          <w:p w14:paraId="3769C2F0" w14:textId="77777777" w:rsidR="00A9167C" w:rsidRPr="0085729C" w:rsidRDefault="00A9167C" w:rsidP="0037499C">
            <w:pPr>
              <w:spacing w:before="240" w:line="240" w:lineRule="auto"/>
              <w:rPr>
                <w:rFonts w:cs="Arial"/>
              </w:rPr>
            </w:pPr>
            <w:r w:rsidRPr="00B70554">
              <w:rPr>
                <w:rFonts w:eastAsia="Arial" w:cs="Arial"/>
                <w:szCs w:val="20"/>
              </w:rPr>
              <w:t>Fecha : 28/07/2008</w:t>
            </w:r>
          </w:p>
        </w:tc>
      </w:tr>
      <w:tr w:rsidR="00A9167C" w:rsidRPr="005E7589" w14:paraId="2C8B1F1C" w14:textId="77777777" w:rsidTr="001F0ABB">
        <w:trPr>
          <w:cantSplit/>
        </w:trPr>
        <w:tc>
          <w:tcPr>
            <w:tcW w:w="3058" w:type="dxa"/>
            <w:gridSpan w:val="3"/>
            <w:vAlign w:val="center"/>
          </w:tcPr>
          <w:p w14:paraId="0E3E66CA" w14:textId="77777777" w:rsidR="00A9167C" w:rsidRPr="00B70554" w:rsidRDefault="00A9167C" w:rsidP="0037499C">
            <w:pPr>
              <w:spacing w:line="240" w:lineRule="auto"/>
              <w:rPr>
                <w:rFonts w:eastAsia="Arial" w:cs="Arial"/>
                <w:szCs w:val="20"/>
              </w:rPr>
            </w:pPr>
            <w:r w:rsidRPr="00B70554">
              <w:rPr>
                <w:rFonts w:eastAsia="Arial" w:cs="Arial"/>
                <w:szCs w:val="20"/>
              </w:rPr>
              <w:t>Ubicación: Fallado y devuelto</w:t>
            </w:r>
          </w:p>
        </w:tc>
        <w:tc>
          <w:tcPr>
            <w:tcW w:w="2835" w:type="dxa"/>
            <w:vAlign w:val="center"/>
          </w:tcPr>
          <w:p w14:paraId="0AFA0477" w14:textId="77777777" w:rsidR="00A9167C" w:rsidRPr="00B70554" w:rsidRDefault="00A9167C" w:rsidP="0037499C">
            <w:pPr>
              <w:spacing w:before="240" w:line="240" w:lineRule="auto"/>
              <w:rPr>
                <w:rFonts w:eastAsia="Arial" w:cs="Arial"/>
                <w:szCs w:val="20"/>
              </w:rPr>
            </w:pPr>
            <w:r w:rsidRPr="00B70554">
              <w:rPr>
                <w:rFonts w:eastAsia="Arial" w:cs="Arial"/>
                <w:szCs w:val="20"/>
              </w:rPr>
              <w:t>Estado Procesal: Fallada</w:t>
            </w:r>
          </w:p>
        </w:tc>
        <w:tc>
          <w:tcPr>
            <w:tcW w:w="3152" w:type="dxa"/>
          </w:tcPr>
          <w:p w14:paraId="3489FBBC" w14:textId="77777777" w:rsidR="00A9167C" w:rsidRPr="00B70554" w:rsidRDefault="00A9167C" w:rsidP="0037499C">
            <w:pPr>
              <w:spacing w:before="240" w:line="240" w:lineRule="auto"/>
              <w:rPr>
                <w:rFonts w:eastAsia="Arial" w:cs="Arial"/>
                <w:szCs w:val="20"/>
              </w:rPr>
            </w:pPr>
          </w:p>
        </w:tc>
      </w:tr>
      <w:tr w:rsidR="00A9167C" w:rsidRPr="005E7589" w14:paraId="449B8080" w14:textId="77777777" w:rsidTr="001F0ABB">
        <w:trPr>
          <w:cantSplit/>
        </w:trPr>
        <w:tc>
          <w:tcPr>
            <w:tcW w:w="9045" w:type="dxa"/>
            <w:gridSpan w:val="5"/>
          </w:tcPr>
          <w:p w14:paraId="70353768" w14:textId="77777777" w:rsidR="00A9167C" w:rsidRPr="00B70554" w:rsidRDefault="00A9167C" w:rsidP="0037499C">
            <w:pPr>
              <w:spacing w:before="240" w:line="240" w:lineRule="auto"/>
              <w:rPr>
                <w:rFonts w:eastAsia="Arial" w:cs="Arial"/>
                <w:szCs w:val="20"/>
              </w:rPr>
            </w:pPr>
            <w:r w:rsidRPr="00B70554">
              <w:rPr>
                <w:rFonts w:eastAsia="Arial" w:cs="Arial"/>
                <w:szCs w:val="20"/>
              </w:rPr>
              <w:t>Recurso :  CM05 - (Crimen) Casación Fondo</w:t>
            </w:r>
          </w:p>
        </w:tc>
      </w:tr>
      <w:tr w:rsidR="00A9167C" w:rsidRPr="00AE411D" w14:paraId="61874EA8" w14:textId="77777777" w:rsidTr="001F0ABB">
        <w:trPr>
          <w:cantSplit/>
        </w:trPr>
        <w:tc>
          <w:tcPr>
            <w:tcW w:w="9045" w:type="dxa"/>
            <w:gridSpan w:val="5"/>
            <w:vAlign w:val="center"/>
          </w:tcPr>
          <w:p w14:paraId="1C9D81BF" w14:textId="77777777" w:rsidR="00A9167C" w:rsidRPr="00662871" w:rsidRDefault="00A9167C" w:rsidP="0037499C">
            <w:pPr>
              <w:spacing w:before="240" w:line="240" w:lineRule="auto"/>
              <w:rPr>
                <w:rFonts w:eastAsia="Arial" w:cs="Arial"/>
                <w:szCs w:val="20"/>
                <w:lang w:val="en-US"/>
              </w:rPr>
            </w:pPr>
            <w:r w:rsidRPr="00B70554">
              <w:rPr>
                <w:rFonts w:eastAsia="Arial" w:cs="Arial"/>
                <w:szCs w:val="20"/>
              </w:rPr>
              <w:t xml:space="preserve">Caratulado: C/ Pablo Merino Moraga. </w:t>
            </w:r>
            <w:r w:rsidRPr="00B70554">
              <w:rPr>
                <w:rFonts w:eastAsia="Arial" w:cs="Arial"/>
                <w:szCs w:val="20"/>
                <w:lang w:val="en-US"/>
              </w:rPr>
              <w:t>QTE.:SKY Chile S.A</w:t>
            </w:r>
          </w:p>
        </w:tc>
      </w:tr>
      <w:tr w:rsidR="00A9167C" w:rsidRPr="00662871" w14:paraId="493E4B75" w14:textId="77777777" w:rsidTr="001F0ABB">
        <w:trPr>
          <w:cantSplit/>
        </w:trPr>
        <w:tc>
          <w:tcPr>
            <w:tcW w:w="9045" w:type="dxa"/>
            <w:gridSpan w:val="5"/>
            <w:vAlign w:val="center"/>
          </w:tcPr>
          <w:p w14:paraId="1EE16DCE" w14:textId="77777777" w:rsidR="00A9167C" w:rsidRPr="00662871" w:rsidRDefault="00A9167C" w:rsidP="0037499C">
            <w:pPr>
              <w:spacing w:before="240" w:line="240" w:lineRule="auto"/>
              <w:rPr>
                <w:rFonts w:eastAsia="Arial" w:cs="Arial"/>
                <w:szCs w:val="20"/>
                <w:lang w:val="en-US"/>
              </w:rPr>
            </w:pPr>
            <w:r w:rsidRPr="00B70554">
              <w:rPr>
                <w:rFonts w:eastAsia="Arial" w:cs="Arial"/>
                <w:szCs w:val="20"/>
              </w:rPr>
              <w:t>Tribunal: Corte Suprema</w:t>
            </w:r>
          </w:p>
        </w:tc>
      </w:tr>
      <w:tr w:rsidR="00A9167C" w:rsidRPr="00662871" w14:paraId="6A4E11C7" w14:textId="77777777" w:rsidTr="001F0ABB">
        <w:trPr>
          <w:cantSplit/>
        </w:trPr>
        <w:tc>
          <w:tcPr>
            <w:tcW w:w="9045" w:type="dxa"/>
            <w:gridSpan w:val="5"/>
            <w:vAlign w:val="center"/>
          </w:tcPr>
          <w:p w14:paraId="75E19640" w14:textId="77777777" w:rsidR="00A9167C" w:rsidRPr="00662871" w:rsidRDefault="00A9167C" w:rsidP="0037499C">
            <w:pPr>
              <w:spacing w:before="240" w:line="240" w:lineRule="auto"/>
              <w:rPr>
                <w:rFonts w:eastAsia="Arial" w:cs="Arial"/>
                <w:szCs w:val="20"/>
                <w:lang w:val="en-US"/>
              </w:rPr>
            </w:pPr>
            <w:r w:rsidRPr="00B70554">
              <w:rPr>
                <w:rFonts w:cs="Arial"/>
                <w:szCs w:val="20"/>
              </w:rPr>
              <w:t xml:space="preserve">Corte Suprema, rol 4245-2008, resolución del 2 de abril de 2009. </w:t>
            </w:r>
            <w:sdt>
              <w:sdtPr>
                <w:rPr>
                  <w:rFonts w:eastAsia="Arial" w:cs="Arial"/>
                  <w:szCs w:val="20"/>
                  <w:lang w:val="es-CL"/>
                </w:rPr>
                <w:id w:val="-1513453518"/>
                <w:citation/>
              </w:sdtPr>
              <w:sdtContent>
                <w:r w:rsidRPr="00B70554">
                  <w:rPr>
                    <w:rFonts w:eastAsia="Arial" w:cs="Arial"/>
                    <w:szCs w:val="20"/>
                    <w:lang w:val="es-CL"/>
                  </w:rPr>
                  <w:fldChar w:fldCharType="begin"/>
                </w:r>
                <w:r w:rsidRPr="00B70554">
                  <w:rPr>
                    <w:rFonts w:eastAsia="Arial" w:cs="Arial"/>
                    <w:szCs w:val="20"/>
                    <w:lang w:val="es-CL"/>
                  </w:rPr>
                  <w:instrText xml:space="preserve"> CITATION Pod12 \l 13322 </w:instrText>
                </w:r>
                <w:r w:rsidRPr="00B70554">
                  <w:rPr>
                    <w:rFonts w:eastAsia="Arial" w:cs="Arial"/>
                    <w:szCs w:val="20"/>
                    <w:lang w:val="es-CL"/>
                  </w:rPr>
                  <w:fldChar w:fldCharType="separate"/>
                </w:r>
                <w:r w:rsidRPr="00B70554">
                  <w:rPr>
                    <w:rFonts w:eastAsia="Arial" w:cs="Arial"/>
                    <w:noProof/>
                    <w:szCs w:val="20"/>
                    <w:lang w:val="es-CL"/>
                  </w:rPr>
                  <w:t>(Chile P. J., 2012)</w:t>
                </w:r>
                <w:r w:rsidRPr="00B70554">
                  <w:rPr>
                    <w:rFonts w:eastAsia="Arial" w:cs="Arial"/>
                    <w:szCs w:val="20"/>
                    <w:lang w:val="es-CL"/>
                  </w:rPr>
                  <w:fldChar w:fldCharType="end"/>
                </w:r>
              </w:sdtContent>
            </w:sdt>
          </w:p>
        </w:tc>
      </w:tr>
    </w:tbl>
    <w:p w14:paraId="7FC463A2" w14:textId="77777777" w:rsidR="00A9167C" w:rsidRDefault="00A9167C" w:rsidP="003D0A02">
      <w:pPr>
        <w:spacing w:after="0"/>
        <w:rPr>
          <w:rFonts w:cs="Arial"/>
          <w:color w:val="000000"/>
        </w:rPr>
      </w:pPr>
    </w:p>
    <w:p w14:paraId="500CFB26" w14:textId="77777777" w:rsidR="00A9167C" w:rsidRDefault="00A9167C" w:rsidP="003D0A02">
      <w:pPr>
        <w:spacing w:after="0"/>
        <w:rPr>
          <w:rFonts w:cs="Arial"/>
          <w:color w:val="000000"/>
        </w:rPr>
      </w:pPr>
    </w:p>
    <w:p w14:paraId="1D0BC450" w14:textId="77777777" w:rsidR="00A9167C" w:rsidRDefault="00A9167C" w:rsidP="003D0A02">
      <w:pPr>
        <w:spacing w:after="0"/>
        <w:rPr>
          <w:rFonts w:cs="Arial"/>
          <w:color w:val="000000"/>
        </w:rPr>
      </w:pPr>
    </w:p>
    <w:p w14:paraId="6776ECEE" w14:textId="77777777" w:rsidR="00A9167C" w:rsidRDefault="00A9167C" w:rsidP="003D0A02">
      <w:pPr>
        <w:spacing w:after="0"/>
        <w:rPr>
          <w:rFonts w:cs="Arial"/>
          <w:color w:val="000000"/>
        </w:rPr>
      </w:pPr>
    </w:p>
    <w:p w14:paraId="586C4552" w14:textId="77777777" w:rsidR="00A9167C" w:rsidRDefault="00A9167C" w:rsidP="003D0A02">
      <w:pPr>
        <w:spacing w:after="0"/>
        <w:rPr>
          <w:rFonts w:cs="Arial"/>
          <w:color w:val="000000"/>
        </w:rPr>
      </w:pPr>
    </w:p>
    <w:p w14:paraId="4CAC32FB" w14:textId="77777777" w:rsidR="00A9167C" w:rsidRDefault="00A9167C" w:rsidP="003D0A02">
      <w:pPr>
        <w:spacing w:after="0"/>
        <w:rPr>
          <w:rFonts w:cs="Arial"/>
          <w:color w:val="000000"/>
        </w:rPr>
      </w:pPr>
    </w:p>
    <w:p w14:paraId="052C9902" w14:textId="77777777" w:rsidR="00A9167C" w:rsidRDefault="00A9167C" w:rsidP="003D0A02">
      <w:pPr>
        <w:spacing w:after="0"/>
        <w:rPr>
          <w:rFonts w:cs="Arial"/>
          <w:color w:val="000000"/>
        </w:rPr>
      </w:pPr>
    </w:p>
    <w:p w14:paraId="42801216" w14:textId="77777777" w:rsidR="0037499C" w:rsidRDefault="0037499C" w:rsidP="003D0A02">
      <w:pPr>
        <w:spacing w:after="0"/>
        <w:rPr>
          <w:rFonts w:cs="Arial"/>
          <w:color w:val="000000"/>
        </w:rPr>
      </w:pPr>
    </w:p>
    <w:p w14:paraId="4642B022" w14:textId="77777777" w:rsidR="0037499C" w:rsidRDefault="0037499C" w:rsidP="003D0A02">
      <w:pPr>
        <w:spacing w:after="0"/>
        <w:rPr>
          <w:rFonts w:cs="Arial"/>
          <w:color w:val="000000"/>
        </w:rPr>
      </w:pPr>
    </w:p>
    <w:p w14:paraId="076BCF8A" w14:textId="77777777" w:rsidR="0037499C" w:rsidRDefault="0037499C" w:rsidP="003D0A02">
      <w:pPr>
        <w:spacing w:after="0"/>
        <w:rPr>
          <w:rFonts w:cs="Arial"/>
          <w:color w:val="000000"/>
        </w:rPr>
      </w:pPr>
    </w:p>
    <w:p w14:paraId="4E0583AD" w14:textId="77777777" w:rsidR="0037499C" w:rsidRDefault="0037499C" w:rsidP="003D0A02">
      <w:pPr>
        <w:spacing w:after="0"/>
        <w:rPr>
          <w:rFonts w:cs="Arial"/>
          <w:color w:val="000000"/>
        </w:rPr>
      </w:pPr>
    </w:p>
    <w:p w14:paraId="44995392" w14:textId="77777777" w:rsidR="0037499C" w:rsidRDefault="0037499C" w:rsidP="003D0A02">
      <w:pPr>
        <w:spacing w:after="0"/>
        <w:rPr>
          <w:rFonts w:cs="Arial"/>
          <w:color w:val="000000"/>
        </w:rPr>
      </w:pPr>
    </w:p>
    <w:p w14:paraId="7D75C994" w14:textId="77777777" w:rsidR="00C35C5A" w:rsidRDefault="00C35C5A" w:rsidP="003D0A02">
      <w:pPr>
        <w:spacing w:after="0"/>
        <w:rPr>
          <w:rFonts w:cs="Arial"/>
          <w:color w:val="000000"/>
        </w:rPr>
      </w:pPr>
    </w:p>
    <w:p w14:paraId="1AF6A2B1" w14:textId="77777777" w:rsidR="00A9167C" w:rsidRDefault="00A9167C" w:rsidP="003D0A02">
      <w:pPr>
        <w:spacing w:after="0"/>
        <w:rPr>
          <w:rFonts w:cs="Arial"/>
          <w:color w:val="000000"/>
        </w:rPr>
      </w:pPr>
    </w:p>
    <w:p w14:paraId="36C33CD4" w14:textId="13BA67CA" w:rsidR="001E0AC1" w:rsidRPr="00734641" w:rsidRDefault="001E0AC1" w:rsidP="001E0AC1">
      <w:pPr>
        <w:spacing w:after="60" w:line="240" w:lineRule="auto"/>
        <w:jc w:val="center"/>
      </w:pPr>
      <w:r w:rsidRPr="001E0AC1">
        <w:rPr>
          <w:rFonts w:cs="Arial"/>
          <w:i/>
          <w:color w:val="000000"/>
        </w:rPr>
        <w:t xml:space="preserve">Descripción caso </w:t>
      </w:r>
      <w:r w:rsidRPr="0085729C">
        <w:rPr>
          <w:rFonts w:cs="Arial"/>
          <w:i/>
        </w:rPr>
        <w:t xml:space="preserve">Polincay Export y Comercial Polincay Ltda. </w:t>
      </w:r>
      <w:proofErr w:type="gramStart"/>
      <w:r w:rsidRPr="0085729C">
        <w:rPr>
          <w:rFonts w:cs="Arial"/>
          <w:i/>
        </w:rPr>
        <w:t>con</w:t>
      </w:r>
      <w:proofErr w:type="gramEnd"/>
      <w:r w:rsidRPr="0085729C">
        <w:rPr>
          <w:rFonts w:cs="Arial"/>
          <w:i/>
        </w:rPr>
        <w:t xml:space="preserve"> Pérez Rodríguez, Raúl Ignacio</w:t>
      </w:r>
      <w:r w:rsidRPr="001E0AC1">
        <w:rPr>
          <w:rFonts w:cs="Arial"/>
          <w:i/>
          <w:color w:val="000000"/>
        </w:rPr>
        <w:t>. Fuente: Biblioteca Poder Judicial de la República de Chile</w:t>
      </w:r>
    </w:p>
    <w:tbl>
      <w:tblPr>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532"/>
        <w:gridCol w:w="992"/>
        <w:gridCol w:w="2835"/>
        <w:gridCol w:w="3152"/>
      </w:tblGrid>
      <w:tr w:rsidR="00A9167C" w:rsidRPr="005E7589" w14:paraId="494C13FA" w14:textId="77777777" w:rsidTr="001F0ABB">
        <w:trPr>
          <w:cantSplit/>
        </w:trPr>
        <w:tc>
          <w:tcPr>
            <w:tcW w:w="534" w:type="dxa"/>
            <w:shd w:val="clear" w:color="auto" w:fill="9CC2E5" w:themeFill="accent1" w:themeFillTint="99"/>
            <w:vAlign w:val="center"/>
          </w:tcPr>
          <w:p w14:paraId="2FC18622" w14:textId="77777777" w:rsidR="00A9167C" w:rsidRPr="00877A32" w:rsidRDefault="00A9167C" w:rsidP="0037499C">
            <w:pPr>
              <w:spacing w:before="240" w:line="240" w:lineRule="auto"/>
              <w:jc w:val="center"/>
            </w:pPr>
            <w:r w:rsidRPr="00877A32">
              <w:lastRenderedPageBreak/>
              <w:t>N°</w:t>
            </w:r>
          </w:p>
        </w:tc>
        <w:tc>
          <w:tcPr>
            <w:tcW w:w="1532" w:type="dxa"/>
            <w:shd w:val="clear" w:color="auto" w:fill="9CC2E5" w:themeFill="accent1" w:themeFillTint="99"/>
            <w:vAlign w:val="center"/>
          </w:tcPr>
          <w:p w14:paraId="2E438F8F" w14:textId="77777777" w:rsidR="00A9167C" w:rsidRPr="00877A32" w:rsidRDefault="00A9167C" w:rsidP="0037499C">
            <w:pPr>
              <w:spacing w:before="240" w:line="240" w:lineRule="auto"/>
              <w:jc w:val="center"/>
            </w:pPr>
            <w:r w:rsidRPr="00877A32">
              <w:t>Nombre Caso</w:t>
            </w:r>
          </w:p>
        </w:tc>
        <w:tc>
          <w:tcPr>
            <w:tcW w:w="3827" w:type="dxa"/>
            <w:gridSpan w:val="2"/>
            <w:shd w:val="clear" w:color="auto" w:fill="9CC2E5" w:themeFill="accent1" w:themeFillTint="99"/>
            <w:vAlign w:val="center"/>
          </w:tcPr>
          <w:p w14:paraId="70E73D2F" w14:textId="77777777" w:rsidR="00A9167C" w:rsidRPr="00877A32" w:rsidRDefault="00A9167C" w:rsidP="0037499C">
            <w:pPr>
              <w:spacing w:before="240" w:line="240" w:lineRule="auto"/>
              <w:jc w:val="center"/>
            </w:pPr>
            <w:r w:rsidRPr="00877A32">
              <w:t>Cargos formulados</w:t>
            </w:r>
          </w:p>
        </w:tc>
        <w:tc>
          <w:tcPr>
            <w:tcW w:w="3152" w:type="dxa"/>
            <w:shd w:val="clear" w:color="auto" w:fill="9CC2E5" w:themeFill="accent1" w:themeFillTint="99"/>
            <w:vAlign w:val="center"/>
          </w:tcPr>
          <w:p w14:paraId="722324EA" w14:textId="77777777" w:rsidR="00A9167C" w:rsidRPr="00877A32" w:rsidRDefault="00A9167C" w:rsidP="0037499C">
            <w:pPr>
              <w:spacing w:before="240" w:line="240" w:lineRule="auto"/>
              <w:jc w:val="center"/>
            </w:pPr>
            <w:r w:rsidRPr="00877A32">
              <w:t>Dictamen</w:t>
            </w:r>
          </w:p>
        </w:tc>
      </w:tr>
      <w:tr w:rsidR="00A9167C" w:rsidRPr="005E7589" w14:paraId="28AD288C" w14:textId="77777777" w:rsidTr="001F0ABB">
        <w:trPr>
          <w:cantSplit/>
        </w:trPr>
        <w:tc>
          <w:tcPr>
            <w:tcW w:w="534" w:type="dxa"/>
            <w:vAlign w:val="center"/>
          </w:tcPr>
          <w:p w14:paraId="06A7381D" w14:textId="77777777" w:rsidR="00A9167C" w:rsidRDefault="00A9167C" w:rsidP="0037499C">
            <w:pPr>
              <w:spacing w:line="240" w:lineRule="auto"/>
            </w:pPr>
            <w:r>
              <w:t>3</w:t>
            </w:r>
          </w:p>
        </w:tc>
        <w:tc>
          <w:tcPr>
            <w:tcW w:w="1532" w:type="dxa"/>
            <w:vAlign w:val="center"/>
          </w:tcPr>
          <w:p w14:paraId="58205F4A" w14:textId="0FF62458" w:rsidR="00A9167C" w:rsidRPr="0085729C" w:rsidRDefault="00A9167C" w:rsidP="0037499C">
            <w:pPr>
              <w:spacing w:line="240" w:lineRule="auto"/>
              <w:rPr>
                <w:rFonts w:cs="Arial"/>
              </w:rPr>
            </w:pPr>
            <w:r w:rsidRPr="0085729C">
              <w:rPr>
                <w:rFonts w:cs="Arial"/>
                <w:i/>
              </w:rPr>
              <w:t xml:space="preserve">Polincay Export y Comercial Polincay </w:t>
            </w:r>
            <w:r w:rsidR="00C7470D" w:rsidRPr="0085729C">
              <w:rPr>
                <w:rFonts w:cs="Arial"/>
                <w:i/>
              </w:rPr>
              <w:t>Ltda.</w:t>
            </w:r>
            <w:r w:rsidRPr="0085729C">
              <w:rPr>
                <w:rFonts w:cs="Arial"/>
                <w:i/>
              </w:rPr>
              <w:t xml:space="preserve"> </w:t>
            </w:r>
            <w:proofErr w:type="gramStart"/>
            <w:r w:rsidRPr="0085729C">
              <w:rPr>
                <w:rFonts w:cs="Arial"/>
                <w:i/>
              </w:rPr>
              <w:t>con</w:t>
            </w:r>
            <w:proofErr w:type="gramEnd"/>
            <w:r w:rsidRPr="0085729C">
              <w:rPr>
                <w:rFonts w:cs="Arial"/>
                <w:i/>
              </w:rPr>
              <w:t xml:space="preserve"> Pérez Rodríguez, Raúl Ignacio.</w:t>
            </w:r>
          </w:p>
        </w:tc>
        <w:tc>
          <w:tcPr>
            <w:tcW w:w="3827" w:type="dxa"/>
            <w:gridSpan w:val="2"/>
          </w:tcPr>
          <w:p w14:paraId="6CF480E8" w14:textId="77777777" w:rsidR="00A9167C" w:rsidRPr="0085729C" w:rsidRDefault="00A9167C" w:rsidP="0037499C">
            <w:pPr>
              <w:spacing w:before="240" w:line="240" w:lineRule="auto"/>
              <w:rPr>
                <w:rFonts w:cs="Arial"/>
              </w:rPr>
            </w:pPr>
            <w:r w:rsidRPr="0085729C">
              <w:rPr>
                <w:rFonts w:cs="Arial"/>
              </w:rPr>
              <w:t>Obtención de la contraseña de acceso al correo electrónico de su jefe, a fin de acceder al contenido de su computador.</w:t>
            </w:r>
          </w:p>
          <w:p w14:paraId="7B023B1D" w14:textId="77777777" w:rsidR="00A9167C" w:rsidRPr="0085729C" w:rsidRDefault="00A9167C" w:rsidP="0037499C">
            <w:pPr>
              <w:spacing w:before="240" w:line="240" w:lineRule="auto"/>
              <w:rPr>
                <w:rFonts w:cs="Arial"/>
              </w:rPr>
            </w:pPr>
            <w:r w:rsidRPr="0085729C">
              <w:rPr>
                <w:rFonts w:cs="Arial"/>
              </w:rPr>
              <w:t>El imputado cometió un abuso de confianza, reenviando otros correos del afectado a cuentas externas para obtener información acerca de su empleador y sus negocios.</w:t>
            </w:r>
          </w:p>
        </w:tc>
        <w:tc>
          <w:tcPr>
            <w:tcW w:w="3152" w:type="dxa"/>
          </w:tcPr>
          <w:p w14:paraId="1FA2CAE3" w14:textId="77777777" w:rsidR="00A9167C" w:rsidRDefault="00A9167C" w:rsidP="0037499C">
            <w:pPr>
              <w:spacing w:before="240" w:line="240" w:lineRule="auto"/>
              <w:rPr>
                <w:rFonts w:cs="Arial"/>
              </w:rPr>
            </w:pPr>
            <w:r w:rsidRPr="005E7589">
              <w:rPr>
                <w:rFonts w:cs="Arial"/>
              </w:rPr>
              <w:t>La Corte Suprema, conociendo de una casación en el fondo a la sentencia que absolvía al imputado, se pregunta respecto de la extensión de la palabra indebida en el artículo</w:t>
            </w:r>
            <w:r>
              <w:rPr>
                <w:rFonts w:cs="Arial"/>
              </w:rPr>
              <w:t xml:space="preserve"> </w:t>
            </w:r>
            <w:r w:rsidRPr="005E7589">
              <w:rPr>
                <w:rFonts w:cs="Arial"/>
              </w:rPr>
              <w:t>2</w:t>
            </w:r>
            <w:r>
              <w:rPr>
                <w:rFonts w:cs="Arial"/>
              </w:rPr>
              <w:t>°</w:t>
            </w:r>
            <w:r w:rsidRPr="005E7589">
              <w:rPr>
                <w:rFonts w:cs="Arial"/>
              </w:rPr>
              <w:t xml:space="preserve"> de la ley.  Resuelve que la intromisión no fue indebida, puesto que existió la intromisión de manera autorizada y consentida, estableciendo responsabilidad en la víctima por haber puesto en peligro sus propios datos.</w:t>
            </w:r>
          </w:p>
          <w:p w14:paraId="434E29FA" w14:textId="77777777" w:rsidR="00A9167C" w:rsidRPr="005E7589" w:rsidRDefault="00A9167C" w:rsidP="0037499C">
            <w:pPr>
              <w:spacing w:line="240" w:lineRule="auto"/>
              <w:rPr>
                <w:rFonts w:cs="Arial"/>
              </w:rPr>
            </w:pPr>
          </w:p>
        </w:tc>
      </w:tr>
      <w:tr w:rsidR="00A9167C" w:rsidRPr="005E7589" w14:paraId="6000E318" w14:textId="77777777" w:rsidTr="001F0ABB">
        <w:trPr>
          <w:cantSplit/>
        </w:trPr>
        <w:tc>
          <w:tcPr>
            <w:tcW w:w="3058" w:type="dxa"/>
            <w:gridSpan w:val="3"/>
          </w:tcPr>
          <w:p w14:paraId="15F95CB4"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Libro : Criminal - 9238 - 2012</w:t>
            </w:r>
          </w:p>
        </w:tc>
        <w:tc>
          <w:tcPr>
            <w:tcW w:w="2835" w:type="dxa"/>
          </w:tcPr>
          <w:p w14:paraId="1A6610B4"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Estado Recurso: Vigente</w:t>
            </w:r>
          </w:p>
        </w:tc>
        <w:tc>
          <w:tcPr>
            <w:tcW w:w="3152" w:type="dxa"/>
          </w:tcPr>
          <w:p w14:paraId="589B7C6A"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Fecha : 12/12/2012 </w:t>
            </w:r>
          </w:p>
        </w:tc>
      </w:tr>
      <w:tr w:rsidR="00A9167C" w:rsidRPr="005E7589" w14:paraId="1F800517" w14:textId="77777777" w:rsidTr="001F0ABB">
        <w:trPr>
          <w:cantSplit/>
        </w:trPr>
        <w:tc>
          <w:tcPr>
            <w:tcW w:w="3058" w:type="dxa"/>
            <w:gridSpan w:val="3"/>
          </w:tcPr>
          <w:p w14:paraId="1D1501D6"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Ubicación: Fallado y devuelto</w:t>
            </w:r>
          </w:p>
        </w:tc>
        <w:tc>
          <w:tcPr>
            <w:tcW w:w="2835" w:type="dxa"/>
          </w:tcPr>
          <w:p w14:paraId="49F43AB8"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Estado Procesal: Fallada</w:t>
            </w:r>
          </w:p>
        </w:tc>
        <w:tc>
          <w:tcPr>
            <w:tcW w:w="3152" w:type="dxa"/>
          </w:tcPr>
          <w:p w14:paraId="397D85BA" w14:textId="77777777" w:rsidR="00A9167C" w:rsidRPr="00662871" w:rsidRDefault="00A9167C" w:rsidP="0037499C">
            <w:pPr>
              <w:suppressAutoHyphens/>
              <w:spacing w:before="240" w:after="0" w:line="240" w:lineRule="auto"/>
              <w:rPr>
                <w:rFonts w:eastAsia="Arial" w:cs="Arial"/>
                <w:szCs w:val="20"/>
              </w:rPr>
            </w:pPr>
          </w:p>
        </w:tc>
      </w:tr>
      <w:tr w:rsidR="00A9167C" w:rsidRPr="005E7589" w14:paraId="54DBE014" w14:textId="77777777" w:rsidTr="001F0ABB">
        <w:trPr>
          <w:cantSplit/>
        </w:trPr>
        <w:tc>
          <w:tcPr>
            <w:tcW w:w="9045" w:type="dxa"/>
            <w:gridSpan w:val="5"/>
          </w:tcPr>
          <w:p w14:paraId="0D501900"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Recurso :  CM05 - (Crimen) Casación Fondo</w:t>
            </w:r>
          </w:p>
        </w:tc>
      </w:tr>
      <w:tr w:rsidR="00A9167C" w:rsidRPr="005E7589" w14:paraId="5F115238" w14:textId="77777777" w:rsidTr="001F0ABB">
        <w:trPr>
          <w:cantSplit/>
        </w:trPr>
        <w:tc>
          <w:tcPr>
            <w:tcW w:w="9045" w:type="dxa"/>
            <w:gridSpan w:val="5"/>
          </w:tcPr>
          <w:p w14:paraId="12303942" w14:textId="3337FBB4"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 xml:space="preserve">Caratulado: C/Raúl Ignacio </w:t>
            </w:r>
            <w:r w:rsidR="00C7470D" w:rsidRPr="00B70554">
              <w:rPr>
                <w:rFonts w:eastAsia="Arial" w:cs="Arial"/>
                <w:szCs w:val="20"/>
              </w:rPr>
              <w:t>Pérez</w:t>
            </w:r>
            <w:r w:rsidRPr="00B70554">
              <w:rPr>
                <w:rFonts w:eastAsia="Arial" w:cs="Arial"/>
                <w:szCs w:val="20"/>
              </w:rPr>
              <w:t xml:space="preserve"> Rodríguez. QTE.: Rodrigo </w:t>
            </w:r>
            <w:r w:rsidR="00C7470D" w:rsidRPr="00B70554">
              <w:rPr>
                <w:rFonts w:eastAsia="Arial" w:cs="Arial"/>
                <w:szCs w:val="20"/>
              </w:rPr>
              <w:t>Fernández</w:t>
            </w:r>
            <w:r w:rsidRPr="00B70554">
              <w:rPr>
                <w:rFonts w:eastAsia="Arial" w:cs="Arial"/>
                <w:szCs w:val="20"/>
              </w:rPr>
              <w:t xml:space="preserve"> Munizaga.</w:t>
            </w:r>
          </w:p>
        </w:tc>
      </w:tr>
      <w:tr w:rsidR="00A9167C" w:rsidRPr="005E7589" w14:paraId="39951189" w14:textId="77777777" w:rsidTr="001F0ABB">
        <w:trPr>
          <w:cantSplit/>
        </w:trPr>
        <w:tc>
          <w:tcPr>
            <w:tcW w:w="9045" w:type="dxa"/>
            <w:gridSpan w:val="5"/>
          </w:tcPr>
          <w:p w14:paraId="368C25DB" w14:textId="77777777" w:rsidR="00A9167C" w:rsidRPr="00662871" w:rsidRDefault="00A9167C" w:rsidP="0037499C">
            <w:pPr>
              <w:suppressAutoHyphens/>
              <w:spacing w:before="240" w:after="0" w:line="240" w:lineRule="auto"/>
              <w:rPr>
                <w:rFonts w:eastAsia="Arial" w:cs="Arial"/>
                <w:szCs w:val="20"/>
              </w:rPr>
            </w:pPr>
            <w:r w:rsidRPr="00B70554">
              <w:rPr>
                <w:rFonts w:eastAsia="Arial" w:cs="Arial"/>
                <w:szCs w:val="20"/>
              </w:rPr>
              <w:t>Tribunal: Corte Suprema</w:t>
            </w:r>
          </w:p>
        </w:tc>
      </w:tr>
      <w:tr w:rsidR="00A9167C" w:rsidRPr="005E7589" w14:paraId="5A172CD0" w14:textId="77777777" w:rsidTr="001F0ABB">
        <w:trPr>
          <w:cantSplit/>
        </w:trPr>
        <w:tc>
          <w:tcPr>
            <w:tcW w:w="9045" w:type="dxa"/>
            <w:gridSpan w:val="5"/>
          </w:tcPr>
          <w:p w14:paraId="26CE797B" w14:textId="77777777" w:rsidR="00A9167C" w:rsidRPr="00662871" w:rsidRDefault="00A9167C" w:rsidP="0037499C">
            <w:pPr>
              <w:suppressAutoHyphens/>
              <w:spacing w:before="240" w:after="0" w:line="240" w:lineRule="auto"/>
              <w:rPr>
                <w:rFonts w:eastAsia="Arial" w:cs="Arial"/>
                <w:szCs w:val="20"/>
              </w:rPr>
            </w:pPr>
            <w:r w:rsidRPr="00B70554">
              <w:rPr>
                <w:rFonts w:cs="Arial"/>
                <w:szCs w:val="20"/>
              </w:rPr>
              <w:t xml:space="preserve">Corte Suprema, rol 9238-2012, resolución del 9 de julio de 2013. </w:t>
            </w:r>
            <w:sdt>
              <w:sdtPr>
                <w:rPr>
                  <w:rFonts w:eastAsia="Arial" w:cs="Arial"/>
                  <w:szCs w:val="20"/>
                  <w:lang w:val="es-CL"/>
                </w:rPr>
                <w:id w:val="-989244161"/>
                <w:citation/>
              </w:sdtPr>
              <w:sdtContent>
                <w:r w:rsidRPr="00B70554">
                  <w:rPr>
                    <w:rFonts w:eastAsia="Arial" w:cs="Arial"/>
                    <w:szCs w:val="20"/>
                    <w:lang w:val="es-CL"/>
                  </w:rPr>
                  <w:fldChar w:fldCharType="begin"/>
                </w:r>
                <w:r w:rsidRPr="00B70554">
                  <w:rPr>
                    <w:rFonts w:eastAsia="Arial" w:cs="Arial"/>
                    <w:szCs w:val="20"/>
                    <w:lang w:val="es-CL"/>
                  </w:rPr>
                  <w:instrText xml:space="preserve"> CITATION Pod12 \l 13322 </w:instrText>
                </w:r>
                <w:r w:rsidRPr="00B70554">
                  <w:rPr>
                    <w:rFonts w:eastAsia="Arial" w:cs="Arial"/>
                    <w:szCs w:val="20"/>
                    <w:lang w:val="es-CL"/>
                  </w:rPr>
                  <w:fldChar w:fldCharType="separate"/>
                </w:r>
                <w:r w:rsidRPr="00B70554">
                  <w:rPr>
                    <w:rFonts w:eastAsia="Arial" w:cs="Arial"/>
                    <w:noProof/>
                    <w:szCs w:val="20"/>
                    <w:lang w:val="es-CL"/>
                  </w:rPr>
                  <w:t>(Chile P. J., 2012)</w:t>
                </w:r>
                <w:r w:rsidRPr="00B70554">
                  <w:rPr>
                    <w:rFonts w:eastAsia="Arial" w:cs="Arial"/>
                    <w:szCs w:val="20"/>
                    <w:lang w:val="es-CL"/>
                  </w:rPr>
                  <w:fldChar w:fldCharType="end"/>
                </w:r>
              </w:sdtContent>
            </w:sdt>
          </w:p>
        </w:tc>
      </w:tr>
    </w:tbl>
    <w:p w14:paraId="6CE58B05" w14:textId="77777777" w:rsidR="00A9167C" w:rsidRDefault="00A9167C" w:rsidP="003D0A02">
      <w:pPr>
        <w:spacing w:after="0"/>
        <w:rPr>
          <w:rFonts w:cs="Arial"/>
          <w:color w:val="000000"/>
        </w:rPr>
      </w:pPr>
    </w:p>
    <w:p w14:paraId="3D132A1E" w14:textId="77777777" w:rsidR="00A9167C" w:rsidRDefault="00A9167C" w:rsidP="003D0A02">
      <w:pPr>
        <w:spacing w:after="0"/>
        <w:rPr>
          <w:rFonts w:cs="Arial"/>
          <w:color w:val="000000"/>
        </w:rPr>
      </w:pPr>
    </w:p>
    <w:p w14:paraId="3074992D" w14:textId="77777777" w:rsidR="00A329B0" w:rsidRDefault="00A329B0" w:rsidP="003D0A02">
      <w:pPr>
        <w:spacing w:after="0"/>
        <w:rPr>
          <w:rFonts w:cs="Arial"/>
          <w:color w:val="000000"/>
        </w:rPr>
      </w:pPr>
    </w:p>
    <w:p w14:paraId="04251D3B" w14:textId="77777777" w:rsidR="00A329B0" w:rsidRDefault="00A329B0" w:rsidP="003D0A02">
      <w:pPr>
        <w:spacing w:after="0"/>
        <w:rPr>
          <w:rFonts w:cs="Arial"/>
          <w:color w:val="000000"/>
        </w:rPr>
      </w:pPr>
    </w:p>
    <w:p w14:paraId="1EDF17A8" w14:textId="77777777" w:rsidR="00A329B0" w:rsidRDefault="00A329B0" w:rsidP="003D0A02">
      <w:pPr>
        <w:spacing w:after="0"/>
        <w:rPr>
          <w:rFonts w:cs="Arial"/>
          <w:color w:val="000000"/>
        </w:rPr>
      </w:pPr>
    </w:p>
    <w:p w14:paraId="6F9B5CD9" w14:textId="77777777" w:rsidR="00A329B0" w:rsidRDefault="00A329B0" w:rsidP="003D0A02">
      <w:pPr>
        <w:spacing w:after="0"/>
        <w:rPr>
          <w:rFonts w:cs="Arial"/>
          <w:color w:val="000000"/>
        </w:rPr>
      </w:pPr>
    </w:p>
    <w:p w14:paraId="174C910E" w14:textId="77777777" w:rsidR="00877A32" w:rsidRDefault="00877A32" w:rsidP="003D0A02">
      <w:pPr>
        <w:spacing w:after="0"/>
        <w:rPr>
          <w:rFonts w:cs="Arial"/>
          <w:color w:val="000000"/>
        </w:rPr>
      </w:pPr>
    </w:p>
    <w:p w14:paraId="3645E259" w14:textId="77777777" w:rsidR="00A329B0" w:rsidRDefault="00A329B0" w:rsidP="003D0A02">
      <w:pPr>
        <w:spacing w:after="0"/>
        <w:rPr>
          <w:rFonts w:cs="Arial"/>
          <w:color w:val="000000"/>
        </w:rPr>
      </w:pPr>
    </w:p>
    <w:p w14:paraId="392F44AA" w14:textId="77777777" w:rsidR="0037499C" w:rsidRDefault="0037499C" w:rsidP="003D0A02">
      <w:pPr>
        <w:spacing w:after="0"/>
        <w:rPr>
          <w:rFonts w:cs="Arial"/>
          <w:color w:val="000000"/>
        </w:rPr>
      </w:pPr>
    </w:p>
    <w:p w14:paraId="656A0892" w14:textId="77777777" w:rsidR="0037499C" w:rsidRDefault="0037499C" w:rsidP="003D0A02">
      <w:pPr>
        <w:spacing w:after="0"/>
        <w:rPr>
          <w:rFonts w:cs="Arial"/>
          <w:color w:val="000000"/>
        </w:rPr>
      </w:pPr>
    </w:p>
    <w:p w14:paraId="2FD7A893" w14:textId="77777777" w:rsidR="0037499C" w:rsidRDefault="0037499C" w:rsidP="003D0A02">
      <w:pPr>
        <w:spacing w:after="0"/>
        <w:rPr>
          <w:rFonts w:cs="Arial"/>
          <w:color w:val="000000"/>
        </w:rPr>
      </w:pPr>
    </w:p>
    <w:p w14:paraId="7F6AD994" w14:textId="77777777" w:rsidR="0037499C" w:rsidRDefault="0037499C" w:rsidP="003D0A02">
      <w:pPr>
        <w:spacing w:after="0"/>
        <w:rPr>
          <w:rFonts w:cs="Arial"/>
          <w:color w:val="000000"/>
        </w:rPr>
      </w:pPr>
    </w:p>
    <w:p w14:paraId="4129FC3A" w14:textId="77777777" w:rsidR="0037499C" w:rsidRDefault="0037499C" w:rsidP="003D0A02">
      <w:pPr>
        <w:spacing w:after="0"/>
        <w:rPr>
          <w:rFonts w:cs="Arial"/>
          <w:color w:val="000000"/>
        </w:rPr>
      </w:pPr>
    </w:p>
    <w:p w14:paraId="02BE017C" w14:textId="77777777" w:rsidR="0037499C" w:rsidRDefault="0037499C" w:rsidP="003D0A02">
      <w:pPr>
        <w:spacing w:after="0"/>
        <w:rPr>
          <w:rFonts w:cs="Arial"/>
          <w:color w:val="000000"/>
        </w:rPr>
      </w:pPr>
    </w:p>
    <w:p w14:paraId="4E4B9F4E" w14:textId="77777777" w:rsidR="0037499C" w:rsidRDefault="0037499C" w:rsidP="003D0A02">
      <w:pPr>
        <w:spacing w:after="0"/>
        <w:rPr>
          <w:rFonts w:cs="Arial"/>
          <w:color w:val="000000"/>
        </w:rPr>
      </w:pPr>
    </w:p>
    <w:p w14:paraId="2A833F3E" w14:textId="0097ACE8" w:rsidR="00A329B0" w:rsidRDefault="00734641" w:rsidP="0037499C">
      <w:pPr>
        <w:pStyle w:val="Descripcin"/>
        <w:spacing w:after="0"/>
        <w:jc w:val="left"/>
        <w:rPr>
          <w:b/>
          <w:i w:val="0"/>
          <w:sz w:val="24"/>
        </w:rPr>
      </w:pPr>
      <w:bookmarkStart w:id="116" w:name="_Toc488333089"/>
      <w:r w:rsidRPr="00734641">
        <w:rPr>
          <w:b/>
          <w:i w:val="0"/>
          <w:sz w:val="24"/>
        </w:rPr>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G</w:t>
      </w:r>
      <w:r w:rsidRPr="00734641">
        <w:rPr>
          <w:b/>
          <w:i w:val="0"/>
          <w:sz w:val="24"/>
        </w:rPr>
        <w:fldChar w:fldCharType="end"/>
      </w:r>
      <w:r w:rsidRPr="00734641">
        <w:rPr>
          <w:b/>
          <w:i w:val="0"/>
          <w:sz w:val="24"/>
        </w:rPr>
        <w:t>.</w:t>
      </w:r>
      <w:r>
        <w:rPr>
          <w:b/>
          <w:i w:val="0"/>
          <w:sz w:val="24"/>
        </w:rPr>
        <w:t xml:space="preserve"> </w:t>
      </w:r>
      <w:r w:rsidR="00162B90">
        <w:rPr>
          <w:b/>
          <w:i w:val="0"/>
          <w:sz w:val="24"/>
        </w:rPr>
        <w:t>Delitos</w:t>
      </w:r>
      <w:r w:rsidRPr="00734641">
        <w:rPr>
          <w:b/>
          <w:i w:val="0"/>
          <w:sz w:val="24"/>
        </w:rPr>
        <w:t xml:space="preserve"> </w:t>
      </w:r>
      <w:r w:rsidR="00162B90">
        <w:rPr>
          <w:b/>
          <w:i w:val="0"/>
          <w:sz w:val="24"/>
        </w:rPr>
        <w:t xml:space="preserve">tipificados </w:t>
      </w:r>
      <w:r w:rsidRPr="00734641">
        <w:rPr>
          <w:b/>
          <w:i w:val="0"/>
          <w:sz w:val="24"/>
        </w:rPr>
        <w:t>en el Convenio de Budapest</w:t>
      </w:r>
      <w:bookmarkEnd w:id="116"/>
    </w:p>
    <w:p w14:paraId="026085E8" w14:textId="77777777" w:rsidR="00837C1C" w:rsidRDefault="00837C1C" w:rsidP="0037499C">
      <w:pPr>
        <w:spacing w:after="0" w:line="240" w:lineRule="auto"/>
      </w:pPr>
    </w:p>
    <w:p w14:paraId="4BFDCB87" w14:textId="304E3992" w:rsidR="00837C1C" w:rsidRPr="00837C1C" w:rsidRDefault="00837C1C" w:rsidP="0037499C">
      <w:pPr>
        <w:spacing w:after="0" w:line="240" w:lineRule="auto"/>
        <w:ind w:firstLine="1134"/>
        <w:rPr>
          <w:rFonts w:cs="Arial"/>
          <w:color w:val="000000"/>
        </w:rPr>
      </w:pPr>
      <w:r w:rsidRPr="00837C1C">
        <w:rPr>
          <w:rFonts w:cs="Arial"/>
          <w:color w:val="000000"/>
        </w:rPr>
        <w:lastRenderedPageBreak/>
        <w:t>Delitos tipificados en el Convenio de Budapest sobre la ciberdelincuencia.</w:t>
      </w:r>
    </w:p>
    <w:p w14:paraId="519DB74E" w14:textId="77777777" w:rsidR="00B6637A" w:rsidRDefault="00B6637A" w:rsidP="005A63A6">
      <w:pPr>
        <w:pStyle w:val="Descripcin"/>
        <w:keepNext/>
        <w:spacing w:after="0"/>
      </w:pPr>
    </w:p>
    <w:p w14:paraId="740A7E57" w14:textId="6C1461AD" w:rsidR="00B6637A" w:rsidRPr="00CB5D8C" w:rsidRDefault="00B6637A" w:rsidP="00CB5D8C">
      <w:pPr>
        <w:pStyle w:val="Descripcin"/>
        <w:keepNext/>
        <w:spacing w:after="60"/>
        <w:rPr>
          <w:rFonts w:cs="Arial"/>
        </w:rPr>
      </w:pPr>
      <w:r w:rsidRPr="00CB5D8C">
        <w:t>Delitos tipificados en el Budapest sobre la ciberdelincuencia</w:t>
      </w:r>
      <w:r w:rsidR="00CB5D8C" w:rsidRPr="00CB5D8C">
        <w:t>. Fuente: Council of Europe</w:t>
      </w:r>
    </w:p>
    <w:tbl>
      <w:tblPr>
        <w:tblStyle w:val="Tablaconcuadrcula"/>
        <w:tblW w:w="9417" w:type="dxa"/>
        <w:tblLook w:val="04A0" w:firstRow="1" w:lastRow="0" w:firstColumn="1" w:lastColumn="0" w:noHBand="0" w:noVBand="1"/>
      </w:tblPr>
      <w:tblGrid>
        <w:gridCol w:w="1910"/>
        <w:gridCol w:w="7507"/>
      </w:tblGrid>
      <w:tr w:rsidR="00A329B0" w:rsidRPr="009F4185" w14:paraId="6588D498" w14:textId="77777777" w:rsidTr="004E2018">
        <w:trPr>
          <w:cantSplit/>
        </w:trPr>
        <w:tc>
          <w:tcPr>
            <w:tcW w:w="1910" w:type="dxa"/>
            <w:shd w:val="clear" w:color="auto" w:fill="9CC2E5" w:themeFill="accent1" w:themeFillTint="99"/>
          </w:tcPr>
          <w:p w14:paraId="101EFB4F" w14:textId="77777777" w:rsidR="00A329B0" w:rsidRPr="00877A32" w:rsidRDefault="00A329B0" w:rsidP="0037499C">
            <w:pPr>
              <w:spacing w:before="240" w:line="240" w:lineRule="auto"/>
              <w:rPr>
                <w:rFonts w:cs="Arial"/>
                <w:color w:val="000000" w:themeColor="text1"/>
                <w:szCs w:val="20"/>
              </w:rPr>
            </w:pPr>
            <w:r w:rsidRPr="00877A32">
              <w:rPr>
                <w:rFonts w:cs="Arial"/>
                <w:color w:val="000000" w:themeColor="text1"/>
                <w:szCs w:val="20"/>
              </w:rPr>
              <w:t>Artículo</w:t>
            </w:r>
          </w:p>
        </w:tc>
        <w:tc>
          <w:tcPr>
            <w:tcW w:w="7507" w:type="dxa"/>
            <w:shd w:val="clear" w:color="auto" w:fill="9CC2E5" w:themeFill="accent1" w:themeFillTint="99"/>
          </w:tcPr>
          <w:p w14:paraId="0F9BC2B2" w14:textId="77777777" w:rsidR="00A329B0" w:rsidRPr="00877A32" w:rsidRDefault="00A329B0" w:rsidP="0037499C">
            <w:pPr>
              <w:spacing w:before="240" w:line="240" w:lineRule="auto"/>
              <w:rPr>
                <w:rFonts w:cs="Arial"/>
                <w:color w:val="000000" w:themeColor="text1"/>
                <w:szCs w:val="20"/>
              </w:rPr>
            </w:pPr>
            <w:r w:rsidRPr="00877A32">
              <w:rPr>
                <w:rFonts w:cs="Arial"/>
                <w:color w:val="000000" w:themeColor="text1"/>
                <w:szCs w:val="20"/>
              </w:rPr>
              <w:t>Descripción</w:t>
            </w:r>
          </w:p>
        </w:tc>
      </w:tr>
      <w:tr w:rsidR="00A329B0" w:rsidRPr="00AF27D1" w14:paraId="60D4A0C8" w14:textId="77777777" w:rsidTr="00353493">
        <w:trPr>
          <w:cantSplit/>
        </w:trPr>
        <w:tc>
          <w:tcPr>
            <w:tcW w:w="1910" w:type="dxa"/>
            <w:vAlign w:val="center"/>
          </w:tcPr>
          <w:p w14:paraId="4D50B252" w14:textId="77777777" w:rsidR="00A329B0" w:rsidRPr="00B52FEE"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2°</w:t>
            </w:r>
          </w:p>
          <w:p w14:paraId="2BD5CB3B" w14:textId="77777777" w:rsidR="00A329B0" w:rsidRPr="00B52FEE"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Acceso Ilícito</w:t>
            </w:r>
          </w:p>
        </w:tc>
        <w:tc>
          <w:tcPr>
            <w:tcW w:w="7507" w:type="dxa"/>
          </w:tcPr>
          <w:p w14:paraId="43E26F4C" w14:textId="77777777" w:rsidR="00A329B0" w:rsidRPr="00B52FEE" w:rsidRDefault="00A329B0" w:rsidP="0037499C">
            <w:pPr>
              <w:spacing w:before="240" w:after="240" w:line="240" w:lineRule="auto"/>
              <w:ind w:right="45"/>
              <w:rPr>
                <w:rFonts w:cs="Arial"/>
                <w:i/>
                <w:color w:val="000000" w:themeColor="text1"/>
                <w:szCs w:val="20"/>
              </w:rPr>
            </w:pPr>
            <w:r w:rsidRPr="009C0ADE">
              <w:rPr>
                <w:rFonts w:eastAsia="Arial" w:cs="Arial"/>
                <w:i/>
                <w:szCs w:val="20"/>
              </w:rPr>
              <w:t>Cada parte adoptará las medidas legislativas y de otro tipo que resulten necesarias para tipificar como delito en su derecho interno al acceso deliberado e ilegítimo a todo o parte de un sistema informático. Las partes podrán exigir que el delito se cometa infringiendo medidas de seguridad, con la intención de obtener datos informáticos u otra intención delictiva, o en relación con un sistema informático conectado a otro sistema informático.</w:t>
            </w:r>
          </w:p>
        </w:tc>
      </w:tr>
      <w:tr w:rsidR="00A329B0" w:rsidRPr="00B52FEE" w14:paraId="33F45E37" w14:textId="77777777" w:rsidTr="00353493">
        <w:trPr>
          <w:cantSplit/>
        </w:trPr>
        <w:tc>
          <w:tcPr>
            <w:tcW w:w="1910" w:type="dxa"/>
            <w:vAlign w:val="center"/>
          </w:tcPr>
          <w:p w14:paraId="73CCC513" w14:textId="77777777" w:rsidR="00A329B0" w:rsidRPr="00B52FEE"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3°</w:t>
            </w:r>
          </w:p>
          <w:p w14:paraId="11B154AE" w14:textId="77777777" w:rsidR="00A329B0" w:rsidRPr="00B52FEE"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Interceptación ilícita</w:t>
            </w:r>
          </w:p>
        </w:tc>
        <w:tc>
          <w:tcPr>
            <w:tcW w:w="7507" w:type="dxa"/>
          </w:tcPr>
          <w:p w14:paraId="5B0A448B" w14:textId="77777777" w:rsidR="00A329B0" w:rsidRPr="009C0ADE" w:rsidRDefault="00A329B0" w:rsidP="0037499C">
            <w:pPr>
              <w:spacing w:before="240" w:after="240" w:line="240" w:lineRule="auto"/>
              <w:ind w:right="45"/>
              <w:rPr>
                <w:rFonts w:eastAsia="Arial" w:cs="Arial"/>
                <w:i/>
                <w:szCs w:val="20"/>
              </w:rPr>
            </w:pPr>
            <w:r w:rsidRPr="009C0ADE">
              <w:rPr>
                <w:rFonts w:eastAsia="Arial" w:cs="Arial"/>
                <w:i/>
                <w:szCs w:val="20"/>
              </w:rPr>
              <w:t>Cada parte adoptará las medidas legislativas y de otro tipo que resulten necesarias para tipificar como delito en su derecho interno la interceptación deliberada e ilegítima, por medios técnicos, de datos informáticos en transmisiones no publicas dirigidas a un sistema informático, originadas en un sistema informático o efectuadas dentro del mismo, incluidas las emisiones electromagnéticas provenientes de un sistema informático que transporte dichos datos informáticos. Las partes podrán exigir que el delito se cometa con intensión delictiva o en relación con un sistema informático conectado a otro sistema informático.</w:t>
            </w:r>
          </w:p>
        </w:tc>
      </w:tr>
      <w:tr w:rsidR="00A329B0" w:rsidRPr="00B52FEE" w14:paraId="0D4DC6C5" w14:textId="77777777" w:rsidTr="00353493">
        <w:trPr>
          <w:cantSplit/>
        </w:trPr>
        <w:tc>
          <w:tcPr>
            <w:tcW w:w="1910" w:type="dxa"/>
            <w:vAlign w:val="center"/>
          </w:tcPr>
          <w:p w14:paraId="40CF3607" w14:textId="77777777" w:rsidR="00A329B0" w:rsidRPr="00B52FEE"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4°</w:t>
            </w:r>
          </w:p>
          <w:p w14:paraId="68588069" w14:textId="77777777" w:rsidR="00A329B0" w:rsidRPr="00B52FEE"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Ataques a la integridad de los datos</w:t>
            </w:r>
          </w:p>
        </w:tc>
        <w:tc>
          <w:tcPr>
            <w:tcW w:w="7507" w:type="dxa"/>
          </w:tcPr>
          <w:p w14:paraId="26431C21" w14:textId="77777777" w:rsidR="00A329B0" w:rsidRPr="009C0ADE" w:rsidRDefault="00A329B0" w:rsidP="0037499C">
            <w:pPr>
              <w:spacing w:before="240" w:line="240" w:lineRule="auto"/>
              <w:ind w:right="45"/>
              <w:rPr>
                <w:rFonts w:eastAsia="Arial" w:cs="Arial"/>
                <w:i/>
                <w:szCs w:val="20"/>
              </w:rPr>
            </w:pPr>
            <w:r w:rsidRPr="009C0ADE">
              <w:rPr>
                <w:rFonts w:eastAsia="Arial" w:cs="Arial"/>
                <w:i/>
                <w:szCs w:val="20"/>
              </w:rPr>
              <w:t>Cada parte adoptará las medidas legislativas y de otro tipo que resulten necesarias para tipificar como delito en su derecho interno todo acto deliberado e ilegitimo que dañe, borre, deteriore, altere o suprima datos informáticos.</w:t>
            </w:r>
          </w:p>
          <w:p w14:paraId="779AEB9C" w14:textId="77777777" w:rsidR="00A329B0" w:rsidRPr="009C0ADE" w:rsidRDefault="00A329B0" w:rsidP="0037499C">
            <w:pPr>
              <w:spacing w:after="240" w:line="240" w:lineRule="auto"/>
              <w:ind w:right="45"/>
              <w:rPr>
                <w:rFonts w:eastAsia="Arial" w:cs="Arial"/>
                <w:i/>
                <w:szCs w:val="20"/>
              </w:rPr>
            </w:pPr>
            <w:r w:rsidRPr="009C0ADE">
              <w:rPr>
                <w:rFonts w:eastAsia="Arial" w:cs="Arial"/>
                <w:i/>
                <w:szCs w:val="20"/>
              </w:rPr>
              <w:t>Las partes podrán reservarse el derecho a exigir que los actos definidos en el párrafo 1, comporten daños graves.</w:t>
            </w:r>
          </w:p>
        </w:tc>
      </w:tr>
      <w:tr w:rsidR="00A329B0" w:rsidRPr="00B52FEE" w14:paraId="161ACABA" w14:textId="77777777" w:rsidTr="00353493">
        <w:trPr>
          <w:cantSplit/>
        </w:trPr>
        <w:tc>
          <w:tcPr>
            <w:tcW w:w="1910" w:type="dxa"/>
            <w:vAlign w:val="center"/>
          </w:tcPr>
          <w:p w14:paraId="05058895" w14:textId="77777777" w:rsidR="0037499C" w:rsidRDefault="0037499C" w:rsidP="0037499C">
            <w:pPr>
              <w:spacing w:before="240" w:line="240" w:lineRule="auto"/>
              <w:jc w:val="center"/>
              <w:rPr>
                <w:rFonts w:cs="Arial"/>
                <w:i/>
                <w:color w:val="000000" w:themeColor="text1"/>
                <w:szCs w:val="20"/>
              </w:rPr>
            </w:pPr>
          </w:p>
          <w:p w14:paraId="1E869BE8" w14:textId="77777777" w:rsidR="00A329B0" w:rsidRDefault="00A329B0" w:rsidP="0037499C">
            <w:pPr>
              <w:spacing w:before="240" w:line="240" w:lineRule="auto"/>
              <w:jc w:val="center"/>
              <w:rPr>
                <w:rFonts w:cs="Arial"/>
                <w:i/>
                <w:color w:val="000000" w:themeColor="text1"/>
                <w:szCs w:val="20"/>
              </w:rPr>
            </w:pPr>
            <w:r w:rsidRPr="00B52FEE">
              <w:rPr>
                <w:rFonts w:cs="Arial"/>
                <w:i/>
                <w:color w:val="000000" w:themeColor="text1"/>
                <w:szCs w:val="20"/>
              </w:rPr>
              <w:t>5°</w:t>
            </w:r>
            <w:r w:rsidR="00837C1C">
              <w:rPr>
                <w:rFonts w:cs="Arial"/>
                <w:i/>
                <w:color w:val="000000" w:themeColor="text1"/>
                <w:szCs w:val="20"/>
              </w:rPr>
              <w:t xml:space="preserve"> </w:t>
            </w:r>
            <w:r w:rsidRPr="00B52FEE">
              <w:rPr>
                <w:rFonts w:cs="Arial"/>
                <w:i/>
                <w:color w:val="000000" w:themeColor="text1"/>
                <w:szCs w:val="20"/>
              </w:rPr>
              <w:t>Ataques a la integridad de los datos</w:t>
            </w:r>
          </w:p>
          <w:p w14:paraId="57F9818F" w14:textId="7B486D54" w:rsidR="0037499C" w:rsidRPr="00B52FEE" w:rsidRDefault="0037499C" w:rsidP="0037499C">
            <w:pPr>
              <w:spacing w:before="240" w:line="240" w:lineRule="auto"/>
              <w:rPr>
                <w:rFonts w:cs="Arial"/>
                <w:i/>
                <w:color w:val="000000" w:themeColor="text1"/>
                <w:szCs w:val="20"/>
              </w:rPr>
            </w:pPr>
          </w:p>
        </w:tc>
        <w:tc>
          <w:tcPr>
            <w:tcW w:w="7507" w:type="dxa"/>
          </w:tcPr>
          <w:p w14:paraId="19EC3786" w14:textId="73A510E8" w:rsidR="0037499C" w:rsidRPr="009C0ADE" w:rsidRDefault="00A329B0" w:rsidP="0037499C">
            <w:pPr>
              <w:spacing w:before="240" w:line="240" w:lineRule="auto"/>
              <w:ind w:right="45"/>
              <w:rPr>
                <w:rFonts w:eastAsia="Arial" w:cs="Arial"/>
                <w:i/>
                <w:szCs w:val="20"/>
              </w:rPr>
            </w:pPr>
            <w:r w:rsidRPr="009C0ADE">
              <w:rPr>
                <w:rFonts w:eastAsia="Arial" w:cs="Arial"/>
                <w:i/>
                <w:szCs w:val="20"/>
              </w:rPr>
              <w:t>Cada parte adoptará las medidas legislativas y de otro tipo que resulten necesarias para tipificar como delito en su derecho interno la obstaculización grave, deliberada e ilegítima del funcionamiento de un sistema informático mediante la introducción, transmisión, daño, borrado, deterioro, alteración o supresión de datos informáticos.</w:t>
            </w:r>
          </w:p>
        </w:tc>
      </w:tr>
    </w:tbl>
    <w:p w14:paraId="1E1E9EB0" w14:textId="77777777" w:rsidR="0037499C" w:rsidRDefault="0037499C" w:rsidP="0037499C">
      <w:pPr>
        <w:pStyle w:val="Descripcin"/>
        <w:keepNext/>
      </w:pPr>
    </w:p>
    <w:p w14:paraId="17BA83E8" w14:textId="77777777" w:rsidR="0037499C" w:rsidRDefault="0037499C" w:rsidP="0037499C">
      <w:pPr>
        <w:pStyle w:val="Descripcin"/>
        <w:keepNext/>
      </w:pPr>
    </w:p>
    <w:p w14:paraId="69631712" w14:textId="77777777" w:rsidR="0037499C" w:rsidRDefault="0037499C" w:rsidP="0037499C">
      <w:pPr>
        <w:pStyle w:val="Descripcin"/>
        <w:keepNext/>
      </w:pPr>
    </w:p>
    <w:p w14:paraId="4055711B" w14:textId="77777777" w:rsidR="0037499C" w:rsidRDefault="0037499C" w:rsidP="0037499C"/>
    <w:p w14:paraId="28E0DC65" w14:textId="77777777" w:rsidR="0037499C" w:rsidRDefault="0037499C" w:rsidP="0037499C"/>
    <w:p w14:paraId="658DFEE0" w14:textId="77777777" w:rsidR="009D4230" w:rsidRPr="0037499C" w:rsidRDefault="009D4230" w:rsidP="0037499C"/>
    <w:p w14:paraId="2A204DF2" w14:textId="49DFC3E8" w:rsidR="00B6637A" w:rsidRDefault="00B6637A" w:rsidP="00CB5D8C">
      <w:pPr>
        <w:pStyle w:val="Descripcin"/>
        <w:keepNext/>
        <w:spacing w:after="60"/>
        <w:rPr>
          <w:rFonts w:cs="Arial"/>
        </w:rPr>
      </w:pPr>
      <w:r>
        <w:t>Delitos tipificados en el Budapest sobre la ciberdelincuencia</w:t>
      </w:r>
      <w:r w:rsidR="00CB5D8C">
        <w:t xml:space="preserve">. Fuente: </w:t>
      </w:r>
      <w:r w:rsidR="00CB5D8C" w:rsidRPr="00CB5D8C">
        <w:t>Council of Europe</w:t>
      </w:r>
      <w:r>
        <w:t xml:space="preserve"> (Continuación)</w:t>
      </w:r>
    </w:p>
    <w:tbl>
      <w:tblPr>
        <w:tblStyle w:val="Tablaconcuadrcula"/>
        <w:tblW w:w="9417" w:type="dxa"/>
        <w:tblLook w:val="04A0" w:firstRow="1" w:lastRow="0" w:firstColumn="1" w:lastColumn="0" w:noHBand="0" w:noVBand="1"/>
      </w:tblPr>
      <w:tblGrid>
        <w:gridCol w:w="1910"/>
        <w:gridCol w:w="7507"/>
      </w:tblGrid>
      <w:tr w:rsidR="004E2018" w:rsidRPr="00B52FEE" w14:paraId="67B4698F" w14:textId="77777777" w:rsidTr="004E2018">
        <w:trPr>
          <w:cantSplit/>
        </w:trPr>
        <w:tc>
          <w:tcPr>
            <w:tcW w:w="1910" w:type="dxa"/>
            <w:shd w:val="clear" w:color="auto" w:fill="9CC2E5" w:themeFill="accent1" w:themeFillTint="99"/>
          </w:tcPr>
          <w:p w14:paraId="5B850EF6" w14:textId="6C5F941B" w:rsidR="004E2018" w:rsidRPr="00877A32" w:rsidRDefault="004E2018" w:rsidP="0037499C">
            <w:pPr>
              <w:spacing w:before="240" w:line="240" w:lineRule="auto"/>
              <w:jc w:val="center"/>
              <w:rPr>
                <w:rFonts w:cs="Arial"/>
                <w:i/>
                <w:color w:val="000000" w:themeColor="text1"/>
                <w:szCs w:val="20"/>
              </w:rPr>
            </w:pPr>
            <w:r w:rsidRPr="00877A32">
              <w:rPr>
                <w:rFonts w:cs="Arial"/>
                <w:color w:val="000000" w:themeColor="text1"/>
                <w:szCs w:val="20"/>
              </w:rPr>
              <w:t>Artículo</w:t>
            </w:r>
          </w:p>
        </w:tc>
        <w:tc>
          <w:tcPr>
            <w:tcW w:w="7507" w:type="dxa"/>
            <w:shd w:val="clear" w:color="auto" w:fill="9CC2E5" w:themeFill="accent1" w:themeFillTint="99"/>
          </w:tcPr>
          <w:p w14:paraId="1A9BD7D9" w14:textId="29C1D0E9" w:rsidR="004E2018" w:rsidRPr="00877A32" w:rsidRDefault="004E2018" w:rsidP="0037499C">
            <w:pPr>
              <w:pStyle w:val="Prrafodelista"/>
              <w:spacing w:before="240" w:line="240" w:lineRule="auto"/>
              <w:ind w:left="357"/>
              <w:rPr>
                <w:rFonts w:cs="Arial"/>
                <w:i/>
                <w:color w:val="000000" w:themeColor="text1"/>
                <w:szCs w:val="20"/>
              </w:rPr>
            </w:pPr>
            <w:r w:rsidRPr="00877A32">
              <w:rPr>
                <w:rFonts w:cs="Arial"/>
                <w:color w:val="000000" w:themeColor="text1"/>
                <w:szCs w:val="20"/>
              </w:rPr>
              <w:t>Descripción</w:t>
            </w:r>
          </w:p>
        </w:tc>
      </w:tr>
      <w:tr w:rsidR="004E2018" w:rsidRPr="00B52FEE" w14:paraId="52DC0F8D" w14:textId="77777777" w:rsidTr="00353493">
        <w:trPr>
          <w:cantSplit/>
        </w:trPr>
        <w:tc>
          <w:tcPr>
            <w:tcW w:w="1910" w:type="dxa"/>
            <w:vAlign w:val="center"/>
          </w:tcPr>
          <w:p w14:paraId="2327D210" w14:textId="77777777" w:rsidR="004E2018" w:rsidRPr="00B52FEE" w:rsidRDefault="004E2018" w:rsidP="0037499C">
            <w:pPr>
              <w:spacing w:before="240" w:line="240" w:lineRule="auto"/>
              <w:jc w:val="center"/>
              <w:rPr>
                <w:rFonts w:cs="Arial"/>
                <w:i/>
                <w:color w:val="000000" w:themeColor="text1"/>
                <w:szCs w:val="20"/>
              </w:rPr>
            </w:pPr>
            <w:r w:rsidRPr="00B52FEE">
              <w:rPr>
                <w:rFonts w:cs="Arial"/>
                <w:i/>
                <w:color w:val="000000" w:themeColor="text1"/>
                <w:szCs w:val="20"/>
              </w:rPr>
              <w:lastRenderedPageBreak/>
              <w:t>6°</w:t>
            </w:r>
          </w:p>
          <w:p w14:paraId="49B2865B" w14:textId="77777777" w:rsidR="004E2018" w:rsidRPr="00B52FEE" w:rsidRDefault="004E2018" w:rsidP="0037499C">
            <w:pPr>
              <w:spacing w:before="240" w:line="240" w:lineRule="auto"/>
              <w:jc w:val="center"/>
              <w:rPr>
                <w:rFonts w:cs="Arial"/>
                <w:i/>
                <w:color w:val="000000" w:themeColor="text1"/>
                <w:szCs w:val="20"/>
              </w:rPr>
            </w:pPr>
            <w:r w:rsidRPr="00B52FEE">
              <w:rPr>
                <w:rFonts w:cs="Arial"/>
                <w:i/>
                <w:color w:val="000000" w:themeColor="text1"/>
                <w:szCs w:val="20"/>
              </w:rPr>
              <w:t>Abuso de los dispositivos</w:t>
            </w:r>
          </w:p>
        </w:tc>
        <w:tc>
          <w:tcPr>
            <w:tcW w:w="7507" w:type="dxa"/>
          </w:tcPr>
          <w:p w14:paraId="60D92307" w14:textId="77777777" w:rsidR="004E2018" w:rsidRDefault="004E2018" w:rsidP="00FC2021">
            <w:pPr>
              <w:pStyle w:val="Prrafodelista"/>
              <w:numPr>
                <w:ilvl w:val="0"/>
                <w:numId w:val="20"/>
              </w:numPr>
              <w:spacing w:before="240" w:line="240" w:lineRule="auto"/>
              <w:ind w:left="357" w:hanging="357"/>
              <w:rPr>
                <w:rFonts w:cs="Arial"/>
                <w:i/>
                <w:color w:val="000000" w:themeColor="text1"/>
                <w:szCs w:val="20"/>
              </w:rPr>
            </w:pPr>
            <w:r w:rsidRPr="00B52FEE">
              <w:rPr>
                <w:rFonts w:cs="Arial"/>
                <w:i/>
                <w:color w:val="000000" w:themeColor="text1"/>
                <w:szCs w:val="20"/>
              </w:rPr>
              <w:t>Cada parte adoptará las medidas legislativas y de otro tipo que resulten necesarias para tipificar como delito en su derecho interno la comisión deliberada e ilegítima de los siguientes actos:</w:t>
            </w:r>
          </w:p>
          <w:p w14:paraId="47340F53" w14:textId="77777777" w:rsidR="00C00FA0" w:rsidRPr="00B52FEE" w:rsidRDefault="00C00FA0" w:rsidP="00C00FA0">
            <w:pPr>
              <w:pStyle w:val="Prrafodelista"/>
              <w:spacing w:before="240" w:line="240" w:lineRule="auto"/>
              <w:ind w:left="357"/>
              <w:rPr>
                <w:rFonts w:cs="Arial"/>
                <w:i/>
                <w:color w:val="000000" w:themeColor="text1"/>
                <w:szCs w:val="20"/>
              </w:rPr>
            </w:pPr>
          </w:p>
          <w:p w14:paraId="0521B8CF" w14:textId="77777777" w:rsidR="004E2018" w:rsidRPr="00B52FEE" w:rsidRDefault="004E2018" w:rsidP="0037499C">
            <w:pPr>
              <w:pStyle w:val="Prrafodelista"/>
              <w:numPr>
                <w:ilvl w:val="0"/>
                <w:numId w:val="9"/>
              </w:numPr>
              <w:spacing w:line="240" w:lineRule="auto"/>
              <w:ind w:left="641" w:hanging="284"/>
              <w:rPr>
                <w:rFonts w:cs="Arial"/>
                <w:i/>
                <w:color w:val="000000" w:themeColor="text1"/>
                <w:szCs w:val="20"/>
              </w:rPr>
            </w:pPr>
            <w:r w:rsidRPr="00B52FEE">
              <w:rPr>
                <w:rFonts w:cs="Arial"/>
                <w:i/>
                <w:color w:val="000000" w:themeColor="text1"/>
                <w:szCs w:val="20"/>
              </w:rPr>
              <w:t>La producción, venta, obtención para su utilización, importación, difusión u otra forma de puesta a disposición de:</w:t>
            </w:r>
          </w:p>
          <w:p w14:paraId="79BB9AF0" w14:textId="77777777" w:rsidR="004E2018" w:rsidRPr="00B52FEE" w:rsidRDefault="004E2018" w:rsidP="0037499C">
            <w:pPr>
              <w:pStyle w:val="Prrafodelista"/>
              <w:numPr>
                <w:ilvl w:val="0"/>
                <w:numId w:val="10"/>
              </w:numPr>
              <w:spacing w:line="240" w:lineRule="auto"/>
              <w:ind w:left="925" w:hanging="283"/>
              <w:rPr>
                <w:rFonts w:cs="Arial"/>
                <w:i/>
                <w:color w:val="000000" w:themeColor="text1"/>
                <w:szCs w:val="20"/>
              </w:rPr>
            </w:pPr>
            <w:r w:rsidRPr="00B52FEE">
              <w:rPr>
                <w:rFonts w:cs="Arial"/>
                <w:i/>
                <w:color w:val="000000" w:themeColor="text1"/>
                <w:szCs w:val="20"/>
              </w:rPr>
              <w:t>Cualquier dispositivo, incluido un programa informático, concebido o adaptado principalmente para la comisión de cualquiera de los delitos previstos en los artículos 2 al 5 del presente  Convenio;</w:t>
            </w:r>
          </w:p>
          <w:p w14:paraId="2D33DCCE" w14:textId="4B5EE62E" w:rsidR="004E2018" w:rsidRPr="00B52FEE" w:rsidRDefault="004E2018" w:rsidP="0037499C">
            <w:pPr>
              <w:pStyle w:val="Prrafodelista"/>
              <w:numPr>
                <w:ilvl w:val="0"/>
                <w:numId w:val="10"/>
              </w:numPr>
              <w:spacing w:line="240" w:lineRule="auto"/>
              <w:ind w:left="925" w:hanging="283"/>
              <w:rPr>
                <w:rFonts w:cs="Arial"/>
                <w:i/>
                <w:color w:val="000000" w:themeColor="text1"/>
                <w:szCs w:val="20"/>
              </w:rPr>
            </w:pPr>
            <w:r w:rsidRPr="00B52FEE">
              <w:rPr>
                <w:rFonts w:cs="Arial"/>
                <w:i/>
                <w:color w:val="000000" w:themeColor="text1"/>
                <w:szCs w:val="20"/>
              </w:rPr>
              <w:t>Una contraseña, código de acceso o datos informáticos similares que permitan acceder a to</w:t>
            </w:r>
            <w:r>
              <w:rPr>
                <w:rFonts w:cs="Arial"/>
                <w:i/>
                <w:color w:val="000000" w:themeColor="text1"/>
                <w:szCs w:val="20"/>
              </w:rPr>
              <w:t>do</w:t>
            </w:r>
            <w:r w:rsidRPr="00B52FEE">
              <w:rPr>
                <w:rFonts w:cs="Arial"/>
                <w:i/>
                <w:color w:val="000000" w:themeColor="text1"/>
                <w:szCs w:val="20"/>
              </w:rPr>
              <w:t xml:space="preserve"> o parte de un sistema informático, con intención de que sean utilizados para cometer cualquiera de los delitos contemplados en los artículos 2 a 5; y</w:t>
            </w:r>
          </w:p>
          <w:p w14:paraId="39AA88CD" w14:textId="77777777" w:rsidR="004E2018" w:rsidRDefault="004E2018" w:rsidP="0037499C">
            <w:pPr>
              <w:pStyle w:val="Prrafodelista"/>
              <w:numPr>
                <w:ilvl w:val="0"/>
                <w:numId w:val="9"/>
              </w:numPr>
              <w:spacing w:line="240" w:lineRule="auto"/>
              <w:ind w:left="642" w:hanging="284"/>
              <w:rPr>
                <w:rFonts w:cs="Arial"/>
                <w:i/>
                <w:color w:val="000000" w:themeColor="text1"/>
                <w:szCs w:val="20"/>
              </w:rPr>
            </w:pPr>
            <w:r w:rsidRPr="00B52FEE">
              <w:rPr>
                <w:rFonts w:cs="Arial"/>
                <w:i/>
                <w:color w:val="000000" w:themeColor="text1"/>
                <w:szCs w:val="20"/>
              </w:rPr>
              <w:t>La posesión de alguno de los elementos contemplados en los incisos I) y II) del apartado a) del presente artículo con intensión de que sean utilizados para cometer cualquiera de los delitos previstos en los artículos 2 a 5. Las partes podrán exigir en su derecho interno la posesión de un número determinado de dichos elementos para que se considere que existe responsabilidad penal.</w:t>
            </w:r>
          </w:p>
          <w:p w14:paraId="333CBFC4" w14:textId="77777777" w:rsidR="00C00FA0" w:rsidRPr="00B52FEE" w:rsidRDefault="00C00FA0" w:rsidP="00C00FA0">
            <w:pPr>
              <w:pStyle w:val="Prrafodelista"/>
              <w:spacing w:line="240" w:lineRule="auto"/>
              <w:ind w:left="642"/>
              <w:rPr>
                <w:rFonts w:cs="Arial"/>
                <w:i/>
                <w:color w:val="000000" w:themeColor="text1"/>
                <w:szCs w:val="20"/>
              </w:rPr>
            </w:pPr>
          </w:p>
          <w:p w14:paraId="5E4F02A1" w14:textId="77777777" w:rsidR="004E2018" w:rsidRDefault="004E2018" w:rsidP="00FC2021">
            <w:pPr>
              <w:pStyle w:val="Prrafodelista"/>
              <w:numPr>
                <w:ilvl w:val="0"/>
                <w:numId w:val="20"/>
              </w:numPr>
              <w:spacing w:line="240" w:lineRule="auto"/>
              <w:ind w:left="358" w:hanging="358"/>
              <w:rPr>
                <w:rFonts w:cs="Arial"/>
                <w:i/>
                <w:color w:val="000000" w:themeColor="text1"/>
                <w:szCs w:val="20"/>
              </w:rPr>
            </w:pPr>
            <w:r w:rsidRPr="00B52FEE">
              <w:rPr>
                <w:rFonts w:cs="Arial"/>
                <w:i/>
                <w:color w:val="000000" w:themeColor="text1"/>
                <w:szCs w:val="20"/>
              </w:rPr>
              <w:t>No se interpretará que el presente artículo impone responsabilidad penal cuando la producción, venta obtención para la utilización, importación, difusión o cualquiera otra forma de puesta a disposición mencionada en el párrafo 1 del presente artículo no tengan por objeto la comisión de uno de los delitos previstos de conformidad con los artículos 2 a 5 del presente Convenio, como es el caso de las pruebas autorizadas o de la protección de un sistema informático.</w:t>
            </w:r>
          </w:p>
          <w:p w14:paraId="3C958929" w14:textId="77777777" w:rsidR="00C00FA0" w:rsidRPr="00B52FEE" w:rsidRDefault="00C00FA0" w:rsidP="00C00FA0">
            <w:pPr>
              <w:pStyle w:val="Prrafodelista"/>
              <w:spacing w:line="240" w:lineRule="auto"/>
              <w:ind w:left="358"/>
              <w:rPr>
                <w:rFonts w:cs="Arial"/>
                <w:i/>
                <w:color w:val="000000" w:themeColor="text1"/>
                <w:szCs w:val="20"/>
              </w:rPr>
            </w:pPr>
          </w:p>
          <w:p w14:paraId="1824B262" w14:textId="77777777" w:rsidR="004E2018" w:rsidRPr="00B52FEE" w:rsidRDefault="004E2018" w:rsidP="00FC2021">
            <w:pPr>
              <w:pStyle w:val="Prrafodelista"/>
              <w:numPr>
                <w:ilvl w:val="0"/>
                <w:numId w:val="20"/>
              </w:numPr>
              <w:spacing w:after="240" w:line="240" w:lineRule="auto"/>
              <w:ind w:left="357" w:hanging="357"/>
              <w:rPr>
                <w:rFonts w:cs="Arial"/>
                <w:i/>
                <w:color w:val="000000" w:themeColor="text1"/>
                <w:szCs w:val="20"/>
              </w:rPr>
            </w:pPr>
            <w:r w:rsidRPr="00B52FEE">
              <w:rPr>
                <w:rFonts w:cs="Arial"/>
                <w:i/>
                <w:color w:val="000000" w:themeColor="text1"/>
                <w:szCs w:val="20"/>
              </w:rPr>
              <w:t>Las partes podrán reservarse el derecho a no aplicar el párrafo 1 del presente artículo, siempre que dicha reserva no afecte a la venta, distribución o cualesquiera otras formas de puesta a disposición de los elementos mencionados en el inciso 1.a) II) del presente artículo.</w:t>
            </w:r>
          </w:p>
        </w:tc>
      </w:tr>
      <w:tr w:rsidR="0037499C" w:rsidRPr="00B52FEE" w14:paraId="7BFEE178" w14:textId="77777777" w:rsidTr="00353493">
        <w:trPr>
          <w:cantSplit/>
        </w:trPr>
        <w:tc>
          <w:tcPr>
            <w:tcW w:w="1910" w:type="dxa"/>
            <w:vAlign w:val="center"/>
          </w:tcPr>
          <w:p w14:paraId="1CF57893" w14:textId="77777777" w:rsidR="0037499C" w:rsidRPr="00B52FEE" w:rsidRDefault="0037499C" w:rsidP="0037499C">
            <w:pPr>
              <w:spacing w:before="240" w:line="240" w:lineRule="auto"/>
              <w:jc w:val="center"/>
              <w:rPr>
                <w:rFonts w:cs="Arial"/>
                <w:i/>
                <w:color w:val="000000" w:themeColor="text1"/>
                <w:szCs w:val="20"/>
              </w:rPr>
            </w:pPr>
            <w:r w:rsidRPr="00B52FEE">
              <w:rPr>
                <w:rFonts w:cs="Arial"/>
                <w:i/>
                <w:color w:val="000000" w:themeColor="text1"/>
                <w:szCs w:val="20"/>
              </w:rPr>
              <w:t>7°</w:t>
            </w:r>
          </w:p>
          <w:p w14:paraId="536C9C9F" w14:textId="101F6E9B" w:rsidR="0037499C" w:rsidRPr="00B52FEE" w:rsidRDefault="0037499C" w:rsidP="0037499C">
            <w:pPr>
              <w:spacing w:before="240" w:line="240" w:lineRule="auto"/>
              <w:jc w:val="center"/>
              <w:rPr>
                <w:rFonts w:cs="Arial"/>
                <w:i/>
                <w:color w:val="000000" w:themeColor="text1"/>
                <w:szCs w:val="20"/>
              </w:rPr>
            </w:pPr>
            <w:r w:rsidRPr="00B52FEE">
              <w:rPr>
                <w:rFonts w:cs="Arial"/>
                <w:i/>
                <w:color w:val="000000" w:themeColor="text1"/>
                <w:szCs w:val="20"/>
              </w:rPr>
              <w:t>Falsificación informática</w:t>
            </w:r>
          </w:p>
        </w:tc>
        <w:tc>
          <w:tcPr>
            <w:tcW w:w="7507" w:type="dxa"/>
          </w:tcPr>
          <w:p w14:paraId="28D51621" w14:textId="77777777" w:rsidR="0037499C" w:rsidRDefault="0037499C" w:rsidP="0037499C">
            <w:pPr>
              <w:pStyle w:val="Prrafodelista"/>
              <w:spacing w:before="240" w:line="240" w:lineRule="auto"/>
              <w:ind w:left="357"/>
              <w:rPr>
                <w:rFonts w:cs="Arial"/>
                <w:i/>
              </w:rPr>
            </w:pPr>
            <w:r w:rsidRPr="009C0ADE">
              <w:rPr>
                <w:rFonts w:cs="Arial"/>
                <w:i/>
              </w:rPr>
              <w:t>Cada parte adoptará las medidas legislativas y de otro tipo que resulten necesarias para tipificar como delito en su derecho interno la introducción, alteración, borrado o supresión deliberados e ilegítimos de datos informáticos que genere datos no auténticos, con la intención de que sean tomados o utilizados a efectos legales como auténticos, con independencia de que los datos sean legibles e ilegibles directamente. Las Partes podrán exigir que exista una intención dolosa o delictiva similar para que se considere que existe responsabilidad penal.</w:t>
            </w:r>
          </w:p>
          <w:p w14:paraId="08C155A2" w14:textId="20E2E390" w:rsidR="00C00FA0" w:rsidRPr="00B52FEE" w:rsidRDefault="00C00FA0" w:rsidP="0037499C">
            <w:pPr>
              <w:pStyle w:val="Prrafodelista"/>
              <w:spacing w:before="240" w:line="240" w:lineRule="auto"/>
              <w:ind w:left="357"/>
              <w:rPr>
                <w:rFonts w:cs="Arial"/>
                <w:i/>
                <w:color w:val="000000" w:themeColor="text1"/>
                <w:szCs w:val="20"/>
              </w:rPr>
            </w:pPr>
          </w:p>
        </w:tc>
      </w:tr>
    </w:tbl>
    <w:p w14:paraId="5F4D65AB" w14:textId="77777777" w:rsidR="00A329B0" w:rsidRDefault="00A329B0" w:rsidP="0037499C">
      <w:pPr>
        <w:pStyle w:val="Prrafodelista"/>
        <w:spacing w:after="0" w:line="240" w:lineRule="auto"/>
        <w:ind w:left="0" w:firstLine="1134"/>
        <w:rPr>
          <w:rFonts w:cs="Arial"/>
        </w:rPr>
      </w:pPr>
    </w:p>
    <w:p w14:paraId="18152CAF" w14:textId="77777777" w:rsidR="009D4230" w:rsidRDefault="009D4230" w:rsidP="0037499C">
      <w:pPr>
        <w:pStyle w:val="Prrafodelista"/>
        <w:spacing w:after="0" w:line="240" w:lineRule="auto"/>
        <w:ind w:left="0" w:firstLine="1134"/>
        <w:rPr>
          <w:rFonts w:cs="Arial"/>
        </w:rPr>
      </w:pPr>
    </w:p>
    <w:p w14:paraId="37423BF8" w14:textId="77777777" w:rsidR="00A329B0" w:rsidRDefault="00A329B0" w:rsidP="0037499C">
      <w:pPr>
        <w:pStyle w:val="Prrafodelista"/>
        <w:spacing w:after="0" w:line="240" w:lineRule="auto"/>
        <w:ind w:left="0" w:firstLine="1134"/>
        <w:rPr>
          <w:rFonts w:cs="Arial"/>
        </w:rPr>
      </w:pPr>
    </w:p>
    <w:p w14:paraId="030373B0" w14:textId="77777777" w:rsidR="00A329B0" w:rsidRDefault="00A329B0" w:rsidP="0037499C">
      <w:pPr>
        <w:pStyle w:val="Prrafodelista"/>
        <w:spacing w:after="0" w:line="240" w:lineRule="auto"/>
        <w:ind w:left="0" w:firstLine="1134"/>
        <w:rPr>
          <w:rFonts w:cs="Arial"/>
        </w:rPr>
      </w:pPr>
    </w:p>
    <w:p w14:paraId="1026D1F4" w14:textId="77777777" w:rsidR="009D4230" w:rsidRDefault="009D4230" w:rsidP="0037499C">
      <w:pPr>
        <w:pStyle w:val="Prrafodelista"/>
        <w:spacing w:after="0" w:line="240" w:lineRule="auto"/>
        <w:ind w:left="0" w:firstLine="1134"/>
        <w:rPr>
          <w:rFonts w:cs="Arial"/>
        </w:rPr>
      </w:pPr>
    </w:p>
    <w:p w14:paraId="3679CB34" w14:textId="77777777" w:rsidR="00A329B0" w:rsidRDefault="00A329B0" w:rsidP="0037499C">
      <w:pPr>
        <w:pStyle w:val="Prrafodelista"/>
        <w:spacing w:after="0" w:line="240" w:lineRule="auto"/>
        <w:ind w:left="0" w:firstLine="1134"/>
        <w:rPr>
          <w:rFonts w:cs="Arial"/>
        </w:rPr>
      </w:pPr>
    </w:p>
    <w:p w14:paraId="4E939066" w14:textId="3B0C13DE" w:rsidR="00B6637A" w:rsidRDefault="00B6637A" w:rsidP="00CB5D8C">
      <w:pPr>
        <w:pStyle w:val="Descripcin"/>
        <w:keepNext/>
        <w:spacing w:after="60"/>
        <w:rPr>
          <w:rFonts w:cs="Arial"/>
        </w:rPr>
      </w:pPr>
      <w:r>
        <w:t>Delitos tipificados en el Budapest sobre la ciberdelincuencia</w:t>
      </w:r>
      <w:r w:rsidR="00CB5D8C">
        <w:t xml:space="preserve">. </w:t>
      </w:r>
      <w:r w:rsidR="00CB5D8C" w:rsidRPr="00CB5D8C">
        <w:t>Fuente: Council of Europe</w:t>
      </w:r>
      <w:r>
        <w:t xml:space="preserve"> (Continuación)</w:t>
      </w:r>
    </w:p>
    <w:tbl>
      <w:tblPr>
        <w:tblStyle w:val="Tablaconcuadrcula"/>
        <w:tblW w:w="9417" w:type="dxa"/>
        <w:tblLook w:val="04A0" w:firstRow="1" w:lastRow="0" w:firstColumn="1" w:lastColumn="0" w:noHBand="0" w:noVBand="1"/>
      </w:tblPr>
      <w:tblGrid>
        <w:gridCol w:w="1910"/>
        <w:gridCol w:w="7507"/>
      </w:tblGrid>
      <w:tr w:rsidR="004E2018" w:rsidRPr="00B52FEE" w14:paraId="29F5917B" w14:textId="77777777" w:rsidTr="004E2018">
        <w:trPr>
          <w:cantSplit/>
        </w:trPr>
        <w:tc>
          <w:tcPr>
            <w:tcW w:w="1910" w:type="dxa"/>
            <w:shd w:val="clear" w:color="auto" w:fill="9CC2E5" w:themeFill="accent1" w:themeFillTint="99"/>
          </w:tcPr>
          <w:p w14:paraId="7BB557F0" w14:textId="3EF2A3F5" w:rsidR="004E2018" w:rsidRPr="00877A32" w:rsidRDefault="004E2018" w:rsidP="0037499C">
            <w:pPr>
              <w:spacing w:before="240" w:line="240" w:lineRule="auto"/>
              <w:jc w:val="center"/>
              <w:rPr>
                <w:rFonts w:cs="Arial"/>
                <w:i/>
                <w:color w:val="000000" w:themeColor="text1"/>
                <w:szCs w:val="20"/>
              </w:rPr>
            </w:pPr>
            <w:r w:rsidRPr="00877A32">
              <w:rPr>
                <w:rFonts w:cs="Arial"/>
                <w:color w:val="000000" w:themeColor="text1"/>
                <w:szCs w:val="20"/>
              </w:rPr>
              <w:t>Artículo</w:t>
            </w:r>
          </w:p>
        </w:tc>
        <w:tc>
          <w:tcPr>
            <w:tcW w:w="7507" w:type="dxa"/>
            <w:shd w:val="clear" w:color="auto" w:fill="9CC2E5" w:themeFill="accent1" w:themeFillTint="99"/>
          </w:tcPr>
          <w:p w14:paraId="76FB83A0" w14:textId="7D88B4F5" w:rsidR="004E2018" w:rsidRPr="00877A32" w:rsidRDefault="004E2018" w:rsidP="0037499C">
            <w:pPr>
              <w:pStyle w:val="Prrafodelista"/>
              <w:spacing w:before="240" w:line="240" w:lineRule="auto"/>
              <w:ind w:left="357"/>
              <w:rPr>
                <w:rFonts w:cs="Arial"/>
                <w:i/>
                <w:color w:val="000000" w:themeColor="text1"/>
                <w:szCs w:val="20"/>
              </w:rPr>
            </w:pPr>
            <w:r w:rsidRPr="00877A32">
              <w:rPr>
                <w:rFonts w:cs="Arial"/>
                <w:color w:val="000000" w:themeColor="text1"/>
                <w:szCs w:val="20"/>
              </w:rPr>
              <w:t>Descripción</w:t>
            </w:r>
          </w:p>
        </w:tc>
      </w:tr>
      <w:tr w:rsidR="005A63A6" w:rsidRPr="00B52FEE" w14:paraId="64435A27" w14:textId="77777777" w:rsidTr="00FF38DF">
        <w:trPr>
          <w:cantSplit/>
        </w:trPr>
        <w:tc>
          <w:tcPr>
            <w:tcW w:w="1910" w:type="dxa"/>
            <w:shd w:val="clear" w:color="auto" w:fill="auto"/>
            <w:vAlign w:val="center"/>
          </w:tcPr>
          <w:p w14:paraId="30756C46" w14:textId="77777777" w:rsidR="005A63A6" w:rsidRPr="00B52FEE" w:rsidRDefault="005A63A6" w:rsidP="005A63A6">
            <w:pPr>
              <w:spacing w:before="240" w:line="240" w:lineRule="auto"/>
              <w:jc w:val="center"/>
              <w:rPr>
                <w:rFonts w:cs="Arial"/>
                <w:i/>
                <w:color w:val="000000" w:themeColor="text1"/>
                <w:szCs w:val="20"/>
              </w:rPr>
            </w:pPr>
            <w:r w:rsidRPr="00B52FEE">
              <w:rPr>
                <w:rFonts w:cs="Arial"/>
                <w:i/>
                <w:color w:val="000000" w:themeColor="text1"/>
                <w:szCs w:val="20"/>
              </w:rPr>
              <w:lastRenderedPageBreak/>
              <w:t>8°</w:t>
            </w:r>
          </w:p>
          <w:p w14:paraId="0A8A6270" w14:textId="23C77CCB" w:rsidR="005A63A6" w:rsidRPr="00877A32" w:rsidRDefault="005A63A6" w:rsidP="005A63A6">
            <w:pPr>
              <w:spacing w:before="240" w:line="240" w:lineRule="auto"/>
              <w:jc w:val="center"/>
              <w:rPr>
                <w:rFonts w:cs="Arial"/>
                <w:color w:val="000000" w:themeColor="text1"/>
                <w:szCs w:val="20"/>
              </w:rPr>
            </w:pPr>
            <w:r w:rsidRPr="00B52FEE">
              <w:rPr>
                <w:rFonts w:cs="Arial"/>
                <w:i/>
                <w:color w:val="000000" w:themeColor="text1"/>
                <w:szCs w:val="20"/>
              </w:rPr>
              <w:t>Fraude informático</w:t>
            </w:r>
          </w:p>
        </w:tc>
        <w:tc>
          <w:tcPr>
            <w:tcW w:w="7507" w:type="dxa"/>
            <w:shd w:val="clear" w:color="auto" w:fill="auto"/>
          </w:tcPr>
          <w:p w14:paraId="370B3689" w14:textId="77777777" w:rsidR="005A63A6" w:rsidRDefault="005A63A6" w:rsidP="005A63A6">
            <w:pPr>
              <w:pStyle w:val="Prrafodelista"/>
              <w:spacing w:before="240" w:after="240" w:line="240" w:lineRule="auto"/>
              <w:ind w:left="0"/>
              <w:rPr>
                <w:rFonts w:cs="Arial"/>
                <w:i/>
              </w:rPr>
            </w:pPr>
            <w:r w:rsidRPr="009C0ADE">
              <w:rPr>
                <w:rFonts w:cs="Arial"/>
                <w:i/>
              </w:rPr>
              <w:t>Las partes adoptarán las medidas legislativas y de otro tipo que resulten necesarias para tipificar como delito en su derecho interno los actos deliberados e ilegítimos que causen perjuicio patrimonial a otra persona mediante: La introducción, alteración, borrado o supresión de datos informáticos;</w:t>
            </w:r>
          </w:p>
          <w:p w14:paraId="443807DA" w14:textId="77777777" w:rsidR="005A63A6" w:rsidRPr="009C0ADE" w:rsidRDefault="005A63A6" w:rsidP="005A63A6">
            <w:pPr>
              <w:pStyle w:val="Prrafodelista"/>
              <w:spacing w:before="240" w:after="240" w:line="240" w:lineRule="auto"/>
              <w:ind w:left="0"/>
              <w:rPr>
                <w:rFonts w:cs="Arial"/>
                <w:i/>
              </w:rPr>
            </w:pPr>
          </w:p>
          <w:p w14:paraId="3492071E" w14:textId="77777777" w:rsidR="005A63A6" w:rsidRPr="00C00FA0" w:rsidRDefault="005A63A6" w:rsidP="00FC2021">
            <w:pPr>
              <w:pStyle w:val="Prrafodelista"/>
              <w:numPr>
                <w:ilvl w:val="0"/>
                <w:numId w:val="35"/>
              </w:numPr>
              <w:spacing w:before="240" w:line="240" w:lineRule="auto"/>
              <w:ind w:left="500" w:hanging="500"/>
              <w:rPr>
                <w:rFonts w:cs="Arial"/>
                <w:i/>
              </w:rPr>
            </w:pPr>
            <w:r w:rsidRPr="00B52FEE">
              <w:rPr>
                <w:rFonts w:cs="Arial"/>
                <w:i/>
                <w:color w:val="000000" w:themeColor="text1"/>
                <w:szCs w:val="20"/>
              </w:rPr>
              <w:t>Cualquiera interferencia en el funcionamiento de un sistema informático, con la intensión, dolosa o delictiva de obtener de forma ilegítima un beneficio económico para uno mismo o para otra persona.</w:t>
            </w:r>
          </w:p>
          <w:p w14:paraId="79EF169C" w14:textId="77777777" w:rsidR="005A63A6" w:rsidRPr="00877A32" w:rsidRDefault="005A63A6" w:rsidP="005A63A6">
            <w:pPr>
              <w:pStyle w:val="Prrafodelista"/>
              <w:spacing w:before="240" w:line="240" w:lineRule="auto"/>
              <w:ind w:left="357"/>
              <w:rPr>
                <w:rFonts w:cs="Arial"/>
                <w:color w:val="000000" w:themeColor="text1"/>
                <w:szCs w:val="20"/>
              </w:rPr>
            </w:pPr>
          </w:p>
        </w:tc>
      </w:tr>
      <w:tr w:rsidR="005A63A6" w:rsidRPr="00B52FEE" w14:paraId="0E168C04" w14:textId="77777777" w:rsidTr="00353493">
        <w:trPr>
          <w:cantSplit/>
        </w:trPr>
        <w:tc>
          <w:tcPr>
            <w:tcW w:w="1910" w:type="dxa"/>
            <w:vAlign w:val="center"/>
          </w:tcPr>
          <w:p w14:paraId="7A57E81A" w14:textId="77777777" w:rsidR="005A63A6" w:rsidRPr="00B52FEE" w:rsidRDefault="005A63A6" w:rsidP="005A63A6">
            <w:pPr>
              <w:spacing w:before="240" w:line="240" w:lineRule="auto"/>
              <w:jc w:val="center"/>
              <w:rPr>
                <w:rFonts w:cs="Arial"/>
                <w:i/>
                <w:color w:val="000000" w:themeColor="text1"/>
                <w:szCs w:val="20"/>
              </w:rPr>
            </w:pPr>
            <w:r w:rsidRPr="00B52FEE">
              <w:rPr>
                <w:rFonts w:cs="Arial"/>
                <w:i/>
                <w:color w:val="000000" w:themeColor="text1"/>
                <w:szCs w:val="20"/>
              </w:rPr>
              <w:t>9°</w:t>
            </w:r>
          </w:p>
          <w:p w14:paraId="19702509" w14:textId="77777777" w:rsidR="005A63A6" w:rsidRPr="00B52FEE" w:rsidRDefault="005A63A6" w:rsidP="005A63A6">
            <w:pPr>
              <w:spacing w:before="240" w:line="240" w:lineRule="auto"/>
              <w:jc w:val="center"/>
              <w:rPr>
                <w:rFonts w:cs="Arial"/>
                <w:i/>
                <w:color w:val="000000" w:themeColor="text1"/>
                <w:szCs w:val="20"/>
              </w:rPr>
            </w:pPr>
            <w:r w:rsidRPr="00B52FEE">
              <w:rPr>
                <w:rFonts w:cs="Arial"/>
                <w:i/>
                <w:color w:val="000000" w:themeColor="text1"/>
                <w:szCs w:val="20"/>
              </w:rPr>
              <w:t>Delitos relacionados con la pornografía infantil</w:t>
            </w:r>
          </w:p>
        </w:tc>
        <w:tc>
          <w:tcPr>
            <w:tcW w:w="7507" w:type="dxa"/>
          </w:tcPr>
          <w:p w14:paraId="7E4979D8" w14:textId="77777777" w:rsidR="005A63A6" w:rsidRDefault="005A63A6" w:rsidP="00FC2021">
            <w:pPr>
              <w:pStyle w:val="Prrafodelista"/>
              <w:numPr>
                <w:ilvl w:val="0"/>
                <w:numId w:val="14"/>
              </w:numPr>
              <w:spacing w:before="240" w:line="240" w:lineRule="auto"/>
              <w:ind w:left="357" w:hanging="357"/>
              <w:rPr>
                <w:rFonts w:cs="Arial"/>
                <w:i/>
                <w:color w:val="000000" w:themeColor="text1"/>
                <w:szCs w:val="20"/>
              </w:rPr>
            </w:pPr>
            <w:r w:rsidRPr="00B52FEE">
              <w:rPr>
                <w:rFonts w:cs="Arial"/>
                <w:i/>
                <w:color w:val="000000" w:themeColor="text1"/>
                <w:szCs w:val="20"/>
              </w:rPr>
              <w:t>Cada parte adoptará las medidas legislativas y de otro tipo que resulten necesarias para tipificar como delito en su derecho interno la comisión deliberada e ilegítima de los siguientes actos:</w:t>
            </w:r>
          </w:p>
          <w:p w14:paraId="274DFFA7" w14:textId="77777777" w:rsidR="005A63A6" w:rsidRPr="00B52FEE" w:rsidRDefault="005A63A6" w:rsidP="005A63A6">
            <w:pPr>
              <w:pStyle w:val="Prrafodelista"/>
              <w:spacing w:before="240" w:line="240" w:lineRule="auto"/>
              <w:ind w:left="357"/>
              <w:rPr>
                <w:rFonts w:cs="Arial"/>
                <w:i/>
                <w:color w:val="000000" w:themeColor="text1"/>
                <w:szCs w:val="20"/>
              </w:rPr>
            </w:pPr>
          </w:p>
          <w:p w14:paraId="63D460C8" w14:textId="77777777" w:rsidR="005A63A6" w:rsidRPr="00B52FEE" w:rsidRDefault="005A63A6" w:rsidP="00FC2021">
            <w:pPr>
              <w:pStyle w:val="Prrafodelista"/>
              <w:numPr>
                <w:ilvl w:val="0"/>
                <w:numId w:val="11"/>
              </w:numPr>
              <w:spacing w:line="240" w:lineRule="auto"/>
              <w:ind w:left="642" w:hanging="284"/>
              <w:rPr>
                <w:rFonts w:cs="Arial"/>
                <w:i/>
                <w:color w:val="000000" w:themeColor="text1"/>
                <w:szCs w:val="20"/>
              </w:rPr>
            </w:pPr>
            <w:r w:rsidRPr="00B52FEE">
              <w:rPr>
                <w:rFonts w:cs="Arial"/>
                <w:i/>
                <w:color w:val="000000" w:themeColor="text1"/>
                <w:szCs w:val="20"/>
              </w:rPr>
              <w:t>La producción de pornografía infantil con la intensión de difundirla a través de un sistema informático.</w:t>
            </w:r>
          </w:p>
          <w:p w14:paraId="6591C886" w14:textId="77777777" w:rsidR="005A63A6" w:rsidRPr="00B52FEE" w:rsidRDefault="005A63A6" w:rsidP="00FC2021">
            <w:pPr>
              <w:pStyle w:val="Prrafodelista"/>
              <w:numPr>
                <w:ilvl w:val="0"/>
                <w:numId w:val="11"/>
              </w:numPr>
              <w:spacing w:line="240" w:lineRule="auto"/>
              <w:ind w:left="642" w:hanging="284"/>
              <w:rPr>
                <w:rFonts w:cs="Arial"/>
                <w:i/>
                <w:color w:val="000000" w:themeColor="text1"/>
                <w:szCs w:val="20"/>
              </w:rPr>
            </w:pPr>
            <w:r w:rsidRPr="00B52FEE">
              <w:rPr>
                <w:rFonts w:cs="Arial"/>
                <w:i/>
                <w:color w:val="000000" w:themeColor="text1"/>
                <w:szCs w:val="20"/>
              </w:rPr>
              <w:t>La oferta o puesta a disposición de pornografía infantil a través de un sistema informático;</w:t>
            </w:r>
          </w:p>
          <w:p w14:paraId="24C69DCA" w14:textId="77777777" w:rsidR="005A63A6" w:rsidRPr="00B52FEE" w:rsidRDefault="005A63A6" w:rsidP="00FC2021">
            <w:pPr>
              <w:pStyle w:val="Prrafodelista"/>
              <w:numPr>
                <w:ilvl w:val="0"/>
                <w:numId w:val="11"/>
              </w:numPr>
              <w:spacing w:line="240" w:lineRule="auto"/>
              <w:ind w:left="642" w:hanging="284"/>
              <w:rPr>
                <w:rFonts w:cs="Arial"/>
                <w:i/>
                <w:color w:val="000000" w:themeColor="text1"/>
                <w:szCs w:val="20"/>
              </w:rPr>
            </w:pPr>
            <w:r w:rsidRPr="00B52FEE">
              <w:rPr>
                <w:rFonts w:cs="Arial"/>
                <w:i/>
                <w:color w:val="000000" w:themeColor="text1"/>
                <w:szCs w:val="20"/>
              </w:rPr>
              <w:t>La difusión o la transmisión de pornografía infantil a través de un sistema informático;</w:t>
            </w:r>
          </w:p>
          <w:p w14:paraId="72A01171" w14:textId="77777777" w:rsidR="005A63A6" w:rsidRPr="00B52FEE" w:rsidRDefault="005A63A6" w:rsidP="00FC2021">
            <w:pPr>
              <w:pStyle w:val="Prrafodelista"/>
              <w:numPr>
                <w:ilvl w:val="0"/>
                <w:numId w:val="11"/>
              </w:numPr>
              <w:spacing w:line="240" w:lineRule="auto"/>
              <w:ind w:left="642" w:hanging="284"/>
              <w:rPr>
                <w:rFonts w:cs="Arial"/>
                <w:i/>
                <w:color w:val="000000" w:themeColor="text1"/>
                <w:szCs w:val="20"/>
              </w:rPr>
            </w:pPr>
            <w:r w:rsidRPr="00B52FEE">
              <w:rPr>
                <w:rFonts w:cs="Arial"/>
                <w:i/>
                <w:color w:val="000000" w:themeColor="text1"/>
                <w:szCs w:val="20"/>
              </w:rPr>
              <w:t>La adquisición, para uno mismo o para otros, de pornografía infantil a través de un sistema informático;</w:t>
            </w:r>
          </w:p>
          <w:p w14:paraId="01CA0BB3" w14:textId="2CA01159" w:rsidR="005A63A6" w:rsidRDefault="005A63A6" w:rsidP="00FC2021">
            <w:pPr>
              <w:pStyle w:val="Prrafodelista"/>
              <w:numPr>
                <w:ilvl w:val="0"/>
                <w:numId w:val="11"/>
              </w:numPr>
              <w:spacing w:line="240" w:lineRule="auto"/>
              <w:ind w:left="642" w:hanging="284"/>
              <w:rPr>
                <w:rFonts w:cs="Arial"/>
                <w:i/>
                <w:color w:val="000000" w:themeColor="text1"/>
                <w:szCs w:val="20"/>
              </w:rPr>
            </w:pPr>
            <w:r w:rsidRPr="00B52FEE">
              <w:rPr>
                <w:rFonts w:cs="Arial"/>
                <w:i/>
                <w:color w:val="000000" w:themeColor="text1"/>
                <w:szCs w:val="20"/>
              </w:rPr>
              <w:t>La posesión de pornografía infantil en un sistema informático o en un dispositivo de almac</w:t>
            </w:r>
            <w:r>
              <w:rPr>
                <w:rFonts w:cs="Arial"/>
                <w:i/>
                <w:color w:val="000000" w:themeColor="text1"/>
                <w:szCs w:val="20"/>
              </w:rPr>
              <w:t>enamiento de datos informáticos.</w:t>
            </w:r>
          </w:p>
          <w:p w14:paraId="13C63F6D" w14:textId="77777777" w:rsidR="005A63A6" w:rsidRPr="00B52FEE" w:rsidRDefault="005A63A6" w:rsidP="005A63A6">
            <w:pPr>
              <w:pStyle w:val="Prrafodelista"/>
              <w:spacing w:line="240" w:lineRule="auto"/>
              <w:ind w:left="642"/>
              <w:rPr>
                <w:rFonts w:cs="Arial"/>
                <w:i/>
                <w:color w:val="000000" w:themeColor="text1"/>
                <w:szCs w:val="20"/>
              </w:rPr>
            </w:pPr>
          </w:p>
          <w:p w14:paraId="3F2F77DE" w14:textId="77777777" w:rsidR="005A63A6" w:rsidRPr="00B52FEE" w:rsidRDefault="005A63A6" w:rsidP="00FC2021">
            <w:pPr>
              <w:pStyle w:val="Prrafodelista"/>
              <w:numPr>
                <w:ilvl w:val="0"/>
                <w:numId w:val="14"/>
              </w:numPr>
              <w:spacing w:line="240" w:lineRule="auto"/>
              <w:ind w:left="358" w:hanging="425"/>
              <w:rPr>
                <w:rFonts w:cs="Arial"/>
                <w:i/>
                <w:color w:val="000000" w:themeColor="text1"/>
                <w:szCs w:val="20"/>
              </w:rPr>
            </w:pPr>
            <w:r w:rsidRPr="00B52FEE">
              <w:rPr>
                <w:rFonts w:cs="Arial"/>
                <w:i/>
                <w:color w:val="000000" w:themeColor="text1"/>
                <w:szCs w:val="20"/>
              </w:rPr>
              <w:t>A los efectos del párrafo 1 anterior, se entenderá por “pornografía infantil” todo material pornográfico que contenga la representación visual de:</w:t>
            </w:r>
          </w:p>
          <w:p w14:paraId="1B164F14" w14:textId="77777777" w:rsidR="005A63A6" w:rsidRPr="00B52FEE" w:rsidRDefault="005A63A6" w:rsidP="00FC2021">
            <w:pPr>
              <w:pStyle w:val="Prrafodelista"/>
              <w:numPr>
                <w:ilvl w:val="0"/>
                <w:numId w:val="12"/>
              </w:numPr>
              <w:spacing w:line="240" w:lineRule="auto"/>
              <w:ind w:left="642" w:hanging="284"/>
              <w:rPr>
                <w:rFonts w:cs="Arial"/>
                <w:i/>
                <w:color w:val="000000" w:themeColor="text1"/>
                <w:szCs w:val="20"/>
              </w:rPr>
            </w:pPr>
            <w:r w:rsidRPr="00B52FEE">
              <w:rPr>
                <w:rFonts w:cs="Arial"/>
                <w:i/>
                <w:color w:val="000000" w:themeColor="text1"/>
                <w:szCs w:val="20"/>
              </w:rPr>
              <w:t>Un menor adoptando un comportamiento sexualmente explícito;</w:t>
            </w:r>
          </w:p>
          <w:p w14:paraId="41E46B10" w14:textId="77777777" w:rsidR="005A63A6" w:rsidRPr="00B52FEE" w:rsidRDefault="005A63A6" w:rsidP="00FC2021">
            <w:pPr>
              <w:pStyle w:val="Prrafodelista"/>
              <w:numPr>
                <w:ilvl w:val="0"/>
                <w:numId w:val="12"/>
              </w:numPr>
              <w:spacing w:line="240" w:lineRule="auto"/>
              <w:ind w:left="642" w:hanging="284"/>
              <w:rPr>
                <w:rFonts w:cs="Arial"/>
                <w:i/>
                <w:color w:val="000000" w:themeColor="text1"/>
                <w:szCs w:val="20"/>
              </w:rPr>
            </w:pPr>
            <w:r w:rsidRPr="00B52FEE">
              <w:rPr>
                <w:rFonts w:cs="Arial"/>
                <w:i/>
                <w:color w:val="000000" w:themeColor="text1"/>
                <w:szCs w:val="20"/>
              </w:rPr>
              <w:t>Una persona que parezca un menor adoptando un comportamiento sexualmente explícito ;</w:t>
            </w:r>
          </w:p>
          <w:p w14:paraId="72EC1283" w14:textId="77777777" w:rsidR="005A63A6" w:rsidRDefault="005A63A6" w:rsidP="00FC2021">
            <w:pPr>
              <w:pStyle w:val="Prrafodelista"/>
              <w:numPr>
                <w:ilvl w:val="0"/>
                <w:numId w:val="12"/>
              </w:numPr>
              <w:spacing w:line="240" w:lineRule="auto"/>
              <w:ind w:left="642" w:hanging="284"/>
              <w:rPr>
                <w:rFonts w:cs="Arial"/>
                <w:i/>
                <w:color w:val="000000" w:themeColor="text1"/>
                <w:szCs w:val="20"/>
              </w:rPr>
            </w:pPr>
            <w:r w:rsidRPr="00B52FEE">
              <w:rPr>
                <w:rFonts w:cs="Arial"/>
                <w:i/>
                <w:color w:val="000000" w:themeColor="text1"/>
                <w:szCs w:val="20"/>
              </w:rPr>
              <w:t>Imágenes realistas que representen a un menor adoptando  un comportamiento sexualmente explícito.</w:t>
            </w:r>
          </w:p>
          <w:p w14:paraId="2BFEF9D4" w14:textId="77777777" w:rsidR="005A63A6" w:rsidRPr="00B52FEE" w:rsidRDefault="005A63A6" w:rsidP="005A63A6">
            <w:pPr>
              <w:pStyle w:val="Prrafodelista"/>
              <w:spacing w:line="240" w:lineRule="auto"/>
              <w:ind w:left="642"/>
              <w:rPr>
                <w:rFonts w:cs="Arial"/>
                <w:i/>
                <w:color w:val="000000" w:themeColor="text1"/>
                <w:szCs w:val="20"/>
              </w:rPr>
            </w:pPr>
          </w:p>
          <w:p w14:paraId="658F134A" w14:textId="77777777" w:rsidR="005A63A6" w:rsidRDefault="005A63A6" w:rsidP="00FC2021">
            <w:pPr>
              <w:pStyle w:val="Prrafodelista"/>
              <w:numPr>
                <w:ilvl w:val="0"/>
                <w:numId w:val="14"/>
              </w:numPr>
              <w:spacing w:line="240" w:lineRule="auto"/>
              <w:ind w:left="358" w:hanging="358"/>
              <w:rPr>
                <w:rFonts w:cs="Arial"/>
                <w:i/>
                <w:color w:val="000000" w:themeColor="text1"/>
                <w:szCs w:val="20"/>
              </w:rPr>
            </w:pPr>
            <w:r w:rsidRPr="00B52FEE">
              <w:rPr>
                <w:rFonts w:cs="Arial"/>
                <w:i/>
                <w:color w:val="000000" w:themeColor="text1"/>
                <w:szCs w:val="20"/>
              </w:rPr>
              <w:t>A los efectos del párrafo 2 anterior, se entenderá por “menor” toda persona menor de 18 años. Las Partes podrán, no obstante, exigir  un límite de edad inferior, que deberá ser como mínimo de 16 años.</w:t>
            </w:r>
          </w:p>
          <w:p w14:paraId="6FC30CF5" w14:textId="77777777" w:rsidR="005A63A6" w:rsidRPr="00B52FEE" w:rsidRDefault="005A63A6" w:rsidP="005A63A6">
            <w:pPr>
              <w:pStyle w:val="Prrafodelista"/>
              <w:spacing w:line="240" w:lineRule="auto"/>
              <w:ind w:left="358"/>
              <w:rPr>
                <w:rFonts w:cs="Arial"/>
                <w:i/>
                <w:color w:val="000000" w:themeColor="text1"/>
                <w:szCs w:val="20"/>
              </w:rPr>
            </w:pPr>
          </w:p>
          <w:p w14:paraId="3CE3E6B5" w14:textId="77777777" w:rsidR="005A63A6" w:rsidRPr="00B52FEE" w:rsidRDefault="005A63A6" w:rsidP="00FC2021">
            <w:pPr>
              <w:pStyle w:val="Prrafodelista"/>
              <w:numPr>
                <w:ilvl w:val="0"/>
                <w:numId w:val="14"/>
              </w:numPr>
              <w:spacing w:after="240" w:line="240" w:lineRule="auto"/>
              <w:ind w:left="357" w:hanging="357"/>
              <w:rPr>
                <w:rFonts w:cs="Arial"/>
                <w:i/>
                <w:color w:val="000000" w:themeColor="text1"/>
                <w:szCs w:val="20"/>
              </w:rPr>
            </w:pPr>
            <w:r w:rsidRPr="00B52FEE">
              <w:rPr>
                <w:rFonts w:cs="Arial"/>
                <w:i/>
                <w:color w:val="000000" w:themeColor="text1"/>
                <w:szCs w:val="20"/>
              </w:rPr>
              <w:t>Las Partes podrán reservarse el derecho a no aplicar, en todo o en parte, los apartados d) y e) del párrafo 1, y los apartados b) y c) del párrafo 2.</w:t>
            </w:r>
          </w:p>
        </w:tc>
      </w:tr>
    </w:tbl>
    <w:p w14:paraId="12063C43" w14:textId="377C0600" w:rsidR="00A329B0" w:rsidRDefault="00A329B0" w:rsidP="0037499C">
      <w:pPr>
        <w:pStyle w:val="Prrafodelista"/>
        <w:spacing w:after="0" w:line="240" w:lineRule="auto"/>
        <w:ind w:left="0" w:firstLine="1134"/>
        <w:rPr>
          <w:rFonts w:cs="Arial"/>
        </w:rPr>
      </w:pPr>
    </w:p>
    <w:p w14:paraId="1442A2C5" w14:textId="77777777" w:rsidR="00A329B0" w:rsidRDefault="00A329B0" w:rsidP="0037499C">
      <w:pPr>
        <w:pStyle w:val="Prrafodelista"/>
        <w:spacing w:after="0" w:line="240" w:lineRule="auto"/>
        <w:ind w:left="0" w:firstLine="1134"/>
        <w:rPr>
          <w:rFonts w:cs="Arial"/>
        </w:rPr>
      </w:pPr>
    </w:p>
    <w:p w14:paraId="5B6B1D88" w14:textId="77777777" w:rsidR="00A329B0" w:rsidRDefault="00A329B0" w:rsidP="0037499C">
      <w:pPr>
        <w:pStyle w:val="Prrafodelista"/>
        <w:spacing w:after="0" w:line="240" w:lineRule="auto"/>
        <w:ind w:left="0" w:firstLine="1134"/>
        <w:rPr>
          <w:rFonts w:cs="Arial"/>
        </w:rPr>
      </w:pPr>
    </w:p>
    <w:p w14:paraId="3758CC90" w14:textId="77777777" w:rsidR="00A329B0" w:rsidRDefault="00A329B0" w:rsidP="0037499C">
      <w:pPr>
        <w:pStyle w:val="Prrafodelista"/>
        <w:spacing w:after="0" w:line="240" w:lineRule="auto"/>
        <w:ind w:left="0" w:firstLine="1134"/>
        <w:rPr>
          <w:rFonts w:cs="Arial"/>
        </w:rPr>
      </w:pPr>
    </w:p>
    <w:p w14:paraId="64AC8834" w14:textId="77777777" w:rsidR="00A329B0" w:rsidRDefault="00A329B0" w:rsidP="0037499C">
      <w:pPr>
        <w:pStyle w:val="Prrafodelista"/>
        <w:spacing w:after="0" w:line="240" w:lineRule="auto"/>
        <w:ind w:left="0" w:firstLine="1134"/>
        <w:rPr>
          <w:rFonts w:cs="Arial"/>
        </w:rPr>
      </w:pPr>
    </w:p>
    <w:p w14:paraId="454B925E" w14:textId="77777777" w:rsidR="00C00FA0" w:rsidRDefault="00C00FA0" w:rsidP="0037499C">
      <w:pPr>
        <w:pStyle w:val="Prrafodelista"/>
        <w:spacing w:after="0" w:line="240" w:lineRule="auto"/>
        <w:ind w:left="0" w:firstLine="1134"/>
        <w:rPr>
          <w:rFonts w:cs="Arial"/>
        </w:rPr>
      </w:pPr>
    </w:p>
    <w:p w14:paraId="7F3AF39D" w14:textId="77777777" w:rsidR="00C00FA0" w:rsidRDefault="00C00FA0" w:rsidP="0037499C">
      <w:pPr>
        <w:pStyle w:val="Prrafodelista"/>
        <w:spacing w:after="0" w:line="240" w:lineRule="auto"/>
        <w:ind w:left="0" w:firstLine="1134"/>
        <w:rPr>
          <w:rFonts w:cs="Arial"/>
        </w:rPr>
      </w:pPr>
    </w:p>
    <w:p w14:paraId="13A0DB94" w14:textId="77777777" w:rsidR="00C00FA0" w:rsidRDefault="00C00FA0" w:rsidP="0037499C">
      <w:pPr>
        <w:pStyle w:val="Prrafodelista"/>
        <w:spacing w:after="0" w:line="240" w:lineRule="auto"/>
        <w:ind w:left="0" w:firstLine="1134"/>
        <w:rPr>
          <w:rFonts w:cs="Arial"/>
        </w:rPr>
      </w:pPr>
    </w:p>
    <w:p w14:paraId="1D1474E4" w14:textId="77777777" w:rsidR="00C00FA0" w:rsidRDefault="00C00FA0" w:rsidP="0037499C">
      <w:pPr>
        <w:pStyle w:val="Prrafodelista"/>
        <w:spacing w:after="0" w:line="240" w:lineRule="auto"/>
        <w:ind w:left="0" w:firstLine="1134"/>
        <w:rPr>
          <w:rFonts w:cs="Arial"/>
        </w:rPr>
      </w:pPr>
    </w:p>
    <w:p w14:paraId="34D5042E" w14:textId="77777777" w:rsidR="00C00FA0" w:rsidRDefault="00C00FA0" w:rsidP="0037499C">
      <w:pPr>
        <w:pStyle w:val="Prrafodelista"/>
        <w:spacing w:after="0" w:line="240" w:lineRule="auto"/>
        <w:ind w:left="0" w:firstLine="1134"/>
        <w:rPr>
          <w:rFonts w:cs="Arial"/>
        </w:rPr>
      </w:pPr>
    </w:p>
    <w:p w14:paraId="6B0E18C6" w14:textId="77777777" w:rsidR="00C00FA0" w:rsidRDefault="00C00FA0" w:rsidP="0037499C">
      <w:pPr>
        <w:pStyle w:val="Prrafodelista"/>
        <w:spacing w:after="0" w:line="240" w:lineRule="auto"/>
        <w:ind w:left="0" w:firstLine="1134"/>
        <w:rPr>
          <w:rFonts w:cs="Arial"/>
        </w:rPr>
      </w:pPr>
    </w:p>
    <w:p w14:paraId="350CC7F3" w14:textId="052B7290" w:rsidR="00B6637A" w:rsidRDefault="00B6637A" w:rsidP="00CB5D8C">
      <w:pPr>
        <w:pStyle w:val="Descripcin"/>
        <w:keepNext/>
        <w:spacing w:after="60"/>
        <w:rPr>
          <w:rFonts w:cs="Arial"/>
        </w:rPr>
      </w:pPr>
      <w:r>
        <w:lastRenderedPageBreak/>
        <w:t>Delitos tipificados en el Budapest sobre la ciberdelincuencia</w:t>
      </w:r>
      <w:r w:rsidR="00CB5D8C">
        <w:t xml:space="preserve">. </w:t>
      </w:r>
      <w:r w:rsidR="00CB5D8C" w:rsidRPr="00CB5D8C">
        <w:t>Fuente: Council of Europe</w:t>
      </w:r>
      <w:r>
        <w:t xml:space="preserve"> (Continuación)</w:t>
      </w:r>
    </w:p>
    <w:tbl>
      <w:tblPr>
        <w:tblStyle w:val="Tablaconcuadrcula"/>
        <w:tblW w:w="9417" w:type="dxa"/>
        <w:tblLook w:val="04A0" w:firstRow="1" w:lastRow="0" w:firstColumn="1" w:lastColumn="0" w:noHBand="0" w:noVBand="1"/>
      </w:tblPr>
      <w:tblGrid>
        <w:gridCol w:w="1910"/>
        <w:gridCol w:w="7507"/>
      </w:tblGrid>
      <w:tr w:rsidR="004E2018" w:rsidRPr="00AF27D1" w14:paraId="719EF7BC" w14:textId="77777777" w:rsidTr="00C212A7">
        <w:trPr>
          <w:cantSplit/>
        </w:trPr>
        <w:tc>
          <w:tcPr>
            <w:tcW w:w="1910" w:type="dxa"/>
            <w:shd w:val="clear" w:color="auto" w:fill="9CC2E5" w:themeFill="accent1" w:themeFillTint="99"/>
          </w:tcPr>
          <w:p w14:paraId="3DE2EFB9" w14:textId="0BDDA003" w:rsidR="004E2018" w:rsidRPr="00877A32" w:rsidRDefault="004E2018" w:rsidP="0037499C">
            <w:pPr>
              <w:spacing w:before="240" w:line="240" w:lineRule="auto"/>
              <w:jc w:val="center"/>
              <w:rPr>
                <w:rFonts w:cs="Arial"/>
                <w:i/>
                <w:color w:val="000000" w:themeColor="text1"/>
                <w:szCs w:val="20"/>
              </w:rPr>
            </w:pPr>
            <w:r w:rsidRPr="00877A32">
              <w:rPr>
                <w:rFonts w:cs="Arial"/>
                <w:color w:val="000000" w:themeColor="text1"/>
                <w:szCs w:val="20"/>
              </w:rPr>
              <w:t>Artículo</w:t>
            </w:r>
          </w:p>
        </w:tc>
        <w:tc>
          <w:tcPr>
            <w:tcW w:w="7507" w:type="dxa"/>
            <w:shd w:val="clear" w:color="auto" w:fill="9CC2E5" w:themeFill="accent1" w:themeFillTint="99"/>
          </w:tcPr>
          <w:p w14:paraId="4613688E" w14:textId="505052DA" w:rsidR="004E2018" w:rsidRPr="00877A32" w:rsidRDefault="004E2018" w:rsidP="0037499C">
            <w:pPr>
              <w:pStyle w:val="Prrafodelista"/>
              <w:spacing w:before="240" w:line="240" w:lineRule="auto"/>
              <w:ind w:left="357"/>
              <w:rPr>
                <w:rFonts w:cs="Arial"/>
                <w:i/>
                <w:color w:val="000000" w:themeColor="text1"/>
                <w:szCs w:val="20"/>
              </w:rPr>
            </w:pPr>
            <w:r w:rsidRPr="00877A32">
              <w:rPr>
                <w:rFonts w:cs="Arial"/>
                <w:color w:val="000000" w:themeColor="text1"/>
                <w:szCs w:val="20"/>
              </w:rPr>
              <w:t>Descripción</w:t>
            </w:r>
          </w:p>
        </w:tc>
      </w:tr>
      <w:tr w:rsidR="004E2018" w:rsidRPr="00AF27D1" w14:paraId="254243C6" w14:textId="77777777" w:rsidTr="00353493">
        <w:trPr>
          <w:cantSplit/>
        </w:trPr>
        <w:tc>
          <w:tcPr>
            <w:tcW w:w="1910" w:type="dxa"/>
            <w:vAlign w:val="center"/>
          </w:tcPr>
          <w:p w14:paraId="7BE8657E" w14:textId="77777777" w:rsidR="004E2018" w:rsidRPr="00AF27D1" w:rsidRDefault="004E2018" w:rsidP="0037499C">
            <w:pPr>
              <w:spacing w:line="240" w:lineRule="auto"/>
              <w:jc w:val="center"/>
              <w:rPr>
                <w:rFonts w:cs="Arial"/>
                <w:i/>
                <w:color w:val="000000" w:themeColor="text1"/>
                <w:szCs w:val="20"/>
              </w:rPr>
            </w:pPr>
            <w:r w:rsidRPr="00AF27D1">
              <w:rPr>
                <w:rFonts w:cs="Arial"/>
                <w:i/>
                <w:color w:val="000000" w:themeColor="text1"/>
                <w:szCs w:val="20"/>
              </w:rPr>
              <w:t>10°</w:t>
            </w:r>
          </w:p>
          <w:p w14:paraId="1D8A886A" w14:textId="77777777" w:rsidR="004E2018" w:rsidRPr="00AF27D1" w:rsidRDefault="004E2018" w:rsidP="0037499C">
            <w:pPr>
              <w:spacing w:line="240" w:lineRule="auto"/>
              <w:jc w:val="center"/>
              <w:rPr>
                <w:rFonts w:cs="Arial"/>
                <w:i/>
                <w:color w:val="000000" w:themeColor="text1"/>
                <w:szCs w:val="20"/>
              </w:rPr>
            </w:pPr>
            <w:r w:rsidRPr="00AF27D1">
              <w:rPr>
                <w:rFonts w:cs="Arial"/>
                <w:i/>
                <w:color w:val="000000" w:themeColor="text1"/>
                <w:szCs w:val="20"/>
              </w:rPr>
              <w:t>Delitos relacionados con infracciones de la propiedad intelectual y de derecho afines</w:t>
            </w:r>
          </w:p>
        </w:tc>
        <w:tc>
          <w:tcPr>
            <w:tcW w:w="7507" w:type="dxa"/>
          </w:tcPr>
          <w:p w14:paraId="66A004BA" w14:textId="77777777" w:rsidR="004E2018" w:rsidRDefault="004E2018" w:rsidP="00FC2021">
            <w:pPr>
              <w:pStyle w:val="Prrafodelista"/>
              <w:numPr>
                <w:ilvl w:val="0"/>
                <w:numId w:val="13"/>
              </w:numPr>
              <w:spacing w:before="240" w:line="240" w:lineRule="auto"/>
              <w:ind w:left="357" w:hanging="357"/>
              <w:rPr>
                <w:rFonts w:cs="Arial"/>
                <w:i/>
                <w:color w:val="000000" w:themeColor="text1"/>
                <w:szCs w:val="20"/>
              </w:rPr>
            </w:pPr>
            <w:r w:rsidRPr="00AF27D1">
              <w:rPr>
                <w:rFonts w:cs="Arial"/>
                <w:i/>
                <w:color w:val="000000" w:themeColor="text1"/>
                <w:szCs w:val="20"/>
              </w:rPr>
              <w:t xml:space="preserve">Cada Parte adoptara las medidas legislativas y de otro tipo que resulten necesarias para tipificar como delito en su derecho interno las infracciones de la propiedad intelectual, según se definan en Ia legislación de dicha Parte, de conformidad con las obligaciones asumidas en aplicación del Acta de Paris de 24 de julio de 1971 por Ia que se revisó el Convenio de Berna para Ia protección de las obras literarias y artísticas, del Acuerdo sobre los aspectos de los derechos de propiedad intelectual relacionados con el comercio y del Tratado de Ia OMPI sobre Ia propiedad intelectual, a excepción de cualquier derecho moral otorgado por dichos Convenios, cuando esos actos se cometan deliberadamente, a escala comercial y por medio de un sistema informática. </w:t>
            </w:r>
          </w:p>
          <w:p w14:paraId="16E33082" w14:textId="77777777" w:rsidR="00C00FA0" w:rsidRPr="00B52FEE" w:rsidRDefault="00C00FA0" w:rsidP="00C00FA0">
            <w:pPr>
              <w:pStyle w:val="Prrafodelista"/>
              <w:spacing w:before="240" w:line="240" w:lineRule="auto"/>
              <w:ind w:left="357"/>
              <w:rPr>
                <w:rFonts w:cs="Arial"/>
                <w:i/>
                <w:color w:val="000000" w:themeColor="text1"/>
                <w:szCs w:val="20"/>
              </w:rPr>
            </w:pPr>
          </w:p>
          <w:p w14:paraId="23E23295" w14:textId="77777777" w:rsidR="004E2018" w:rsidRDefault="004E2018" w:rsidP="00FC2021">
            <w:pPr>
              <w:pStyle w:val="Prrafodelista"/>
              <w:numPr>
                <w:ilvl w:val="0"/>
                <w:numId w:val="13"/>
              </w:numPr>
              <w:spacing w:line="240" w:lineRule="auto"/>
              <w:ind w:left="357" w:hanging="357"/>
              <w:rPr>
                <w:rFonts w:cs="Arial"/>
                <w:i/>
                <w:color w:val="000000" w:themeColor="text1"/>
                <w:szCs w:val="20"/>
              </w:rPr>
            </w:pPr>
            <w:r w:rsidRPr="00B52FEE">
              <w:rPr>
                <w:rFonts w:cs="Arial"/>
                <w:i/>
                <w:color w:val="000000" w:themeColor="text1"/>
                <w:szCs w:val="20"/>
              </w:rPr>
              <w:t xml:space="preserve">Cada Parte adoptara las medidas legislativas y de otro tipo que resulten necesarias para tipificar como delito en su derecho interno las infracciones de los derechos afines definidas en Ia legislación de dicha Parte, de conformidad con las obligaciones que esta haya asumido en aplicación de Ia Convención Internacional sobre Ia protección de los artistas intérpretes o ejecutantes, los productores de fonogramas y los organismos de radiodifusión (Convención de Roma), del Acuerdo sobre los aspectos de los derechos de propiedad intelectual relacionados con el comercio y del Tratado de la OMPI sobre las obras de los intérpretes y ejecutantes y los fonogramas, a excepción de cualquier derecho moral otorgado por dichos Convenios, cuando esos actos se cometan deliberadamente, a escala comercial y por medio de un sistema informática. </w:t>
            </w:r>
          </w:p>
          <w:p w14:paraId="24C89F27" w14:textId="77777777" w:rsidR="00C00FA0" w:rsidRPr="00C00FA0" w:rsidRDefault="00C00FA0" w:rsidP="00C00FA0">
            <w:pPr>
              <w:spacing w:line="240" w:lineRule="auto"/>
              <w:rPr>
                <w:rFonts w:cs="Arial"/>
                <w:i/>
                <w:color w:val="000000" w:themeColor="text1"/>
                <w:szCs w:val="20"/>
              </w:rPr>
            </w:pPr>
          </w:p>
          <w:p w14:paraId="37BB3DE5" w14:textId="77777777" w:rsidR="004E2018" w:rsidRPr="00AF27D1" w:rsidRDefault="004E2018" w:rsidP="00FC2021">
            <w:pPr>
              <w:pStyle w:val="Prrafodelista"/>
              <w:numPr>
                <w:ilvl w:val="0"/>
                <w:numId w:val="13"/>
              </w:numPr>
              <w:spacing w:after="240" w:line="240" w:lineRule="auto"/>
              <w:ind w:left="357" w:hanging="357"/>
              <w:rPr>
                <w:rFonts w:cs="Arial"/>
                <w:i/>
                <w:color w:val="000000" w:themeColor="text1"/>
                <w:szCs w:val="20"/>
              </w:rPr>
            </w:pPr>
            <w:r w:rsidRPr="00B52FEE">
              <w:rPr>
                <w:rFonts w:cs="Arial"/>
                <w:i/>
                <w:color w:val="000000" w:themeColor="text1"/>
                <w:szCs w:val="20"/>
              </w:rPr>
              <w:t xml:space="preserve">En circunstancias bien delimitadas, cualquier Parte podrá reservarse el derecho a no exigir responsabilidad penal en virtud de los apartados 1 y 2 del presente artículo, siempre que se disponga de otros recursos efectivos y que dicha reserva no vulnere las obligaciones internacionales que incumban a dicha Parte en aplicación de los instrumentos internacionales mencionados en los apartados 1 y 2 del presente artículo. </w:t>
            </w:r>
          </w:p>
        </w:tc>
      </w:tr>
    </w:tbl>
    <w:p w14:paraId="2167A5DF" w14:textId="77777777" w:rsidR="00A329B0" w:rsidRDefault="00A329B0" w:rsidP="00A329B0"/>
    <w:p w14:paraId="2B17A9B0" w14:textId="77777777" w:rsidR="005A0010" w:rsidRDefault="005A0010" w:rsidP="00A329B0"/>
    <w:p w14:paraId="02182E23" w14:textId="77777777" w:rsidR="00C00FA0" w:rsidRDefault="00C00FA0" w:rsidP="00A329B0"/>
    <w:p w14:paraId="74AEA74A" w14:textId="77777777" w:rsidR="00C00FA0" w:rsidRDefault="00C00FA0" w:rsidP="00A329B0"/>
    <w:p w14:paraId="6B54B306" w14:textId="77777777" w:rsidR="00C00FA0" w:rsidRDefault="00C00FA0" w:rsidP="00A329B0"/>
    <w:p w14:paraId="2B64E8BD" w14:textId="77777777" w:rsidR="00C00FA0" w:rsidRDefault="00C00FA0" w:rsidP="00A329B0"/>
    <w:p w14:paraId="5941625E" w14:textId="77777777" w:rsidR="00C00FA0" w:rsidRDefault="00C00FA0" w:rsidP="00A329B0"/>
    <w:p w14:paraId="3F398FF2" w14:textId="77777777" w:rsidR="000948BE" w:rsidRDefault="000948BE" w:rsidP="00A329B0"/>
    <w:p w14:paraId="3C678378" w14:textId="77777777" w:rsidR="00C00FA0" w:rsidRDefault="00C00FA0" w:rsidP="00A329B0"/>
    <w:p w14:paraId="46E09D92" w14:textId="4AA0C9F9" w:rsidR="005A0010" w:rsidRDefault="005A0010" w:rsidP="00C00FA0">
      <w:pPr>
        <w:pStyle w:val="Descripcin"/>
        <w:spacing w:after="0"/>
        <w:jc w:val="left"/>
        <w:rPr>
          <w:b/>
          <w:i w:val="0"/>
          <w:sz w:val="24"/>
        </w:rPr>
      </w:pPr>
      <w:bookmarkStart w:id="117" w:name="_Toc488333090"/>
      <w:r w:rsidRPr="00734641">
        <w:rPr>
          <w:b/>
          <w:i w:val="0"/>
          <w:sz w:val="24"/>
        </w:rPr>
        <w:lastRenderedPageBreak/>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H</w:t>
      </w:r>
      <w:r w:rsidRPr="00734641">
        <w:rPr>
          <w:b/>
          <w:i w:val="0"/>
          <w:sz w:val="24"/>
        </w:rPr>
        <w:fldChar w:fldCharType="end"/>
      </w:r>
      <w:r w:rsidRPr="00734641">
        <w:rPr>
          <w:b/>
          <w:i w:val="0"/>
          <w:sz w:val="24"/>
        </w:rPr>
        <w:t>.</w:t>
      </w:r>
      <w:r>
        <w:rPr>
          <w:b/>
          <w:i w:val="0"/>
          <w:sz w:val="24"/>
        </w:rPr>
        <w:t xml:space="preserve"> </w:t>
      </w:r>
      <w:r w:rsidRPr="00734641">
        <w:rPr>
          <w:b/>
          <w:i w:val="0"/>
          <w:sz w:val="24"/>
        </w:rPr>
        <w:t>Artículos</w:t>
      </w:r>
      <w:r>
        <w:rPr>
          <w:b/>
          <w:i w:val="0"/>
          <w:sz w:val="24"/>
        </w:rPr>
        <w:t xml:space="preserve"> de</w:t>
      </w:r>
      <w:r w:rsidR="0042361A">
        <w:rPr>
          <w:b/>
          <w:i w:val="0"/>
          <w:sz w:val="24"/>
        </w:rPr>
        <w:t>l</w:t>
      </w:r>
      <w:r>
        <w:rPr>
          <w:b/>
          <w:i w:val="0"/>
          <w:sz w:val="24"/>
        </w:rPr>
        <w:t xml:space="preserve"> Convenio de Budapest</w:t>
      </w:r>
      <w:r w:rsidRPr="00734641">
        <w:rPr>
          <w:b/>
          <w:i w:val="0"/>
          <w:sz w:val="24"/>
        </w:rPr>
        <w:t xml:space="preserve"> </w:t>
      </w:r>
      <w:r>
        <w:rPr>
          <w:b/>
          <w:i w:val="0"/>
          <w:sz w:val="24"/>
        </w:rPr>
        <w:t>reservados por Chile</w:t>
      </w:r>
      <w:bookmarkEnd w:id="117"/>
    </w:p>
    <w:p w14:paraId="7FAAB02C" w14:textId="77777777" w:rsidR="004E2018" w:rsidRDefault="004E2018" w:rsidP="00C00FA0">
      <w:pPr>
        <w:tabs>
          <w:tab w:val="left" w:pos="2880"/>
        </w:tabs>
        <w:spacing w:after="0" w:line="240" w:lineRule="auto"/>
      </w:pPr>
    </w:p>
    <w:p w14:paraId="43D5E478" w14:textId="432FCDDA" w:rsidR="004E2018" w:rsidRPr="0042361A" w:rsidRDefault="004E2018" w:rsidP="00C00FA0">
      <w:pPr>
        <w:spacing w:after="0" w:line="240" w:lineRule="auto"/>
        <w:ind w:firstLine="1134"/>
        <w:rPr>
          <w:rFonts w:cs="Arial"/>
          <w:color w:val="000000"/>
        </w:rPr>
      </w:pPr>
      <w:r w:rsidRPr="0042361A">
        <w:rPr>
          <w:rFonts w:cs="Arial"/>
          <w:color w:val="000000"/>
        </w:rPr>
        <w:t>Chile, en su opción a realizar la adhesión al Convenio de Budapest, ha manifestado que realizará la reserva de cinco artículos, los que se muestran a continuación:</w:t>
      </w:r>
    </w:p>
    <w:p w14:paraId="3AA6C69C" w14:textId="77777777" w:rsidR="009125F4" w:rsidRDefault="009125F4" w:rsidP="00C00FA0">
      <w:pPr>
        <w:spacing w:after="0" w:line="240" w:lineRule="auto"/>
      </w:pPr>
    </w:p>
    <w:p w14:paraId="5A7849C7" w14:textId="7FE3187C" w:rsidR="00B6637A" w:rsidRPr="005A0010" w:rsidRDefault="00B6637A" w:rsidP="009D4230">
      <w:pPr>
        <w:spacing w:after="0"/>
        <w:jc w:val="center"/>
      </w:pPr>
      <w:r w:rsidRPr="0042361A">
        <w:rPr>
          <w:rFonts w:cs="Arial"/>
          <w:i/>
          <w:color w:val="000000"/>
        </w:rPr>
        <w:t>Artículos del Convenio de Budapest reservados por Chile</w:t>
      </w:r>
      <w:r w:rsidR="00CB5D8C">
        <w:rPr>
          <w:rFonts w:cs="Arial"/>
          <w:i/>
          <w:color w:val="000000"/>
        </w:rPr>
        <w:t>. Fuente: Biblioteca Congreso Nacional</w:t>
      </w: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386"/>
      </w:tblGrid>
      <w:tr w:rsidR="005A0010" w14:paraId="707644F4" w14:textId="77777777" w:rsidTr="00C212A7">
        <w:trPr>
          <w:trHeight w:val="300"/>
          <w:jc w:val="center"/>
        </w:trPr>
        <w:tc>
          <w:tcPr>
            <w:tcW w:w="1668" w:type="dxa"/>
            <w:shd w:val="clear" w:color="auto" w:fill="9CC2E5" w:themeFill="accent1" w:themeFillTint="99"/>
            <w:vAlign w:val="center"/>
          </w:tcPr>
          <w:p w14:paraId="3045BDBB" w14:textId="77777777" w:rsidR="005A0010" w:rsidRPr="00877A32" w:rsidRDefault="005A0010" w:rsidP="00C00FA0">
            <w:pPr>
              <w:spacing w:before="240" w:after="0" w:line="240" w:lineRule="auto"/>
              <w:rPr>
                <w:rFonts w:cs="Arial"/>
                <w:color w:val="000000" w:themeColor="text1"/>
                <w:szCs w:val="20"/>
              </w:rPr>
            </w:pPr>
            <w:r w:rsidRPr="00877A32">
              <w:rPr>
                <w:rFonts w:cs="Arial"/>
                <w:color w:val="000000" w:themeColor="text1"/>
                <w:szCs w:val="20"/>
              </w:rPr>
              <w:t>Artículo</w:t>
            </w:r>
          </w:p>
        </w:tc>
        <w:tc>
          <w:tcPr>
            <w:tcW w:w="7386" w:type="dxa"/>
            <w:shd w:val="clear" w:color="auto" w:fill="9CC2E5" w:themeFill="accent1" w:themeFillTint="99"/>
            <w:vAlign w:val="center"/>
          </w:tcPr>
          <w:p w14:paraId="7E8C8925" w14:textId="77777777" w:rsidR="005A0010" w:rsidRPr="00877A32" w:rsidRDefault="005A0010" w:rsidP="00C00FA0">
            <w:pPr>
              <w:spacing w:before="240" w:after="0" w:line="240" w:lineRule="auto"/>
              <w:rPr>
                <w:rFonts w:cs="Arial"/>
                <w:color w:val="000000" w:themeColor="text1"/>
                <w:szCs w:val="20"/>
              </w:rPr>
            </w:pPr>
            <w:r w:rsidRPr="00877A32">
              <w:rPr>
                <w:rFonts w:cs="Arial"/>
                <w:color w:val="000000" w:themeColor="text1"/>
                <w:szCs w:val="20"/>
              </w:rPr>
              <w:t>Descripción del artículo</w:t>
            </w:r>
          </w:p>
        </w:tc>
      </w:tr>
      <w:tr w:rsidR="005A0010" w14:paraId="7901FA89" w14:textId="77777777" w:rsidTr="00533479">
        <w:trPr>
          <w:trHeight w:val="300"/>
          <w:jc w:val="center"/>
        </w:trPr>
        <w:tc>
          <w:tcPr>
            <w:tcW w:w="1668" w:type="dxa"/>
            <w:vAlign w:val="center"/>
          </w:tcPr>
          <w:p w14:paraId="6F71E385" w14:textId="77777777" w:rsidR="0042361A" w:rsidRDefault="005A0010" w:rsidP="00C00FA0">
            <w:pPr>
              <w:suppressAutoHyphens/>
              <w:spacing w:line="240" w:lineRule="auto"/>
              <w:ind w:left="45" w:right="45"/>
              <w:jc w:val="center"/>
              <w:rPr>
                <w:rFonts w:eastAsia="Arial" w:cs="Arial"/>
                <w:i/>
                <w:szCs w:val="20"/>
              </w:rPr>
            </w:pPr>
            <w:r>
              <w:rPr>
                <w:rFonts w:eastAsia="Arial" w:cs="Arial"/>
                <w:i/>
                <w:szCs w:val="20"/>
              </w:rPr>
              <w:t>Ataques a la integridad de los datos</w:t>
            </w:r>
          </w:p>
          <w:p w14:paraId="04402FDE" w14:textId="7F326A16" w:rsidR="005A0010" w:rsidRDefault="005A0010" w:rsidP="00C00FA0">
            <w:pPr>
              <w:suppressAutoHyphens/>
              <w:spacing w:line="240" w:lineRule="auto"/>
              <w:ind w:left="45" w:right="45"/>
              <w:jc w:val="center"/>
            </w:pPr>
            <w:r>
              <w:rPr>
                <w:rFonts w:eastAsia="Arial" w:cs="Arial"/>
                <w:i/>
                <w:szCs w:val="20"/>
              </w:rPr>
              <w:t xml:space="preserve"> </w:t>
            </w:r>
            <w:r>
              <w:rPr>
                <w:rFonts w:eastAsia="Arial" w:cs="Arial"/>
                <w:szCs w:val="20"/>
              </w:rPr>
              <w:t>(Art. 4)</w:t>
            </w:r>
          </w:p>
        </w:tc>
        <w:tc>
          <w:tcPr>
            <w:tcW w:w="7386" w:type="dxa"/>
          </w:tcPr>
          <w:p w14:paraId="2D79086E" w14:textId="77777777" w:rsidR="005A0010" w:rsidRPr="005A0010" w:rsidRDefault="005A0010" w:rsidP="00FC2021">
            <w:pPr>
              <w:pStyle w:val="Prrafodelista"/>
              <w:numPr>
                <w:ilvl w:val="0"/>
                <w:numId w:val="23"/>
              </w:numPr>
              <w:spacing w:before="120" w:after="0" w:line="240" w:lineRule="auto"/>
              <w:ind w:left="357" w:hanging="357"/>
              <w:rPr>
                <w:rFonts w:cs="Arial"/>
                <w:i/>
                <w:color w:val="000000" w:themeColor="text1"/>
                <w:szCs w:val="20"/>
              </w:rPr>
            </w:pPr>
            <w:r w:rsidRPr="005A0010">
              <w:rPr>
                <w:rFonts w:cs="Arial"/>
                <w:i/>
                <w:color w:val="000000" w:themeColor="text1"/>
                <w:szCs w:val="20"/>
              </w:rPr>
              <w:t>Cada parte adoptará las medidas legislativas y de otro tipo que resulten necesarias para tipificar como delito en su derecho interno todo acto deliberado e ilegítimo que dañe, borre, deteriore, altere o suprima datos informáticos.</w:t>
            </w:r>
          </w:p>
          <w:p w14:paraId="174520F5" w14:textId="77777777" w:rsidR="005A0010" w:rsidRPr="005A0010" w:rsidRDefault="005A0010" w:rsidP="00C00FA0">
            <w:pPr>
              <w:pStyle w:val="Prrafodelista"/>
              <w:spacing w:after="0" w:line="240" w:lineRule="auto"/>
              <w:ind w:left="357"/>
              <w:rPr>
                <w:rFonts w:cs="Arial"/>
                <w:i/>
                <w:color w:val="000000" w:themeColor="text1"/>
                <w:szCs w:val="20"/>
              </w:rPr>
            </w:pPr>
          </w:p>
          <w:p w14:paraId="01495D3B" w14:textId="77777777" w:rsidR="00C00FA0" w:rsidRDefault="005A0010" w:rsidP="00FC2021">
            <w:pPr>
              <w:pStyle w:val="Prrafodelista"/>
              <w:numPr>
                <w:ilvl w:val="0"/>
                <w:numId w:val="23"/>
              </w:numPr>
              <w:spacing w:after="0" w:line="240" w:lineRule="auto"/>
              <w:ind w:left="357" w:hanging="357"/>
              <w:rPr>
                <w:rFonts w:cs="Arial"/>
                <w:i/>
                <w:color w:val="000000" w:themeColor="text1"/>
                <w:szCs w:val="20"/>
              </w:rPr>
            </w:pPr>
            <w:r w:rsidRPr="005A0010">
              <w:rPr>
                <w:rFonts w:cs="Arial"/>
                <w:i/>
                <w:color w:val="000000" w:themeColor="text1"/>
                <w:szCs w:val="20"/>
              </w:rPr>
              <w:t>Las Partes podrán reservarse el derecho a exigir que los actos definidos en el párrafo 1 comporten daños graves.</w:t>
            </w:r>
          </w:p>
          <w:p w14:paraId="7EE02BEC" w14:textId="125BC69D" w:rsidR="00C00FA0" w:rsidRPr="00C00FA0" w:rsidRDefault="00C00FA0" w:rsidP="00C00FA0">
            <w:pPr>
              <w:spacing w:after="0" w:line="240" w:lineRule="auto"/>
              <w:rPr>
                <w:rFonts w:cs="Arial"/>
                <w:i/>
                <w:color w:val="000000" w:themeColor="text1"/>
                <w:szCs w:val="20"/>
              </w:rPr>
            </w:pPr>
          </w:p>
        </w:tc>
      </w:tr>
      <w:tr w:rsidR="005A0010" w14:paraId="323829D5" w14:textId="77777777" w:rsidTr="00533479">
        <w:trPr>
          <w:trHeight w:val="300"/>
          <w:jc w:val="center"/>
        </w:trPr>
        <w:tc>
          <w:tcPr>
            <w:tcW w:w="1668" w:type="dxa"/>
            <w:tcBorders>
              <w:top w:val="single" w:sz="4" w:space="0" w:color="000000"/>
              <w:left w:val="single" w:sz="4" w:space="0" w:color="000000"/>
              <w:bottom w:val="single" w:sz="4" w:space="0" w:color="000000"/>
              <w:right w:val="single" w:sz="4" w:space="0" w:color="000000"/>
            </w:tcBorders>
            <w:vAlign w:val="center"/>
          </w:tcPr>
          <w:p w14:paraId="5BF55912" w14:textId="77777777" w:rsidR="005A0010" w:rsidRPr="004F30AC" w:rsidRDefault="005A0010" w:rsidP="00C00FA0">
            <w:pPr>
              <w:suppressAutoHyphens/>
              <w:spacing w:line="240" w:lineRule="auto"/>
              <w:ind w:left="45" w:right="45"/>
              <w:jc w:val="center"/>
              <w:rPr>
                <w:i/>
              </w:rPr>
            </w:pPr>
            <w:r w:rsidRPr="004F30AC">
              <w:rPr>
                <w:rFonts w:eastAsia="Arial" w:cs="Arial"/>
                <w:i/>
                <w:szCs w:val="20"/>
              </w:rPr>
              <w:t>Abuso de los dispositivos (Art. 6)</w:t>
            </w:r>
          </w:p>
        </w:tc>
        <w:tc>
          <w:tcPr>
            <w:tcW w:w="7386" w:type="dxa"/>
            <w:tcBorders>
              <w:top w:val="single" w:sz="4" w:space="0" w:color="000000"/>
              <w:left w:val="single" w:sz="4" w:space="0" w:color="000000"/>
              <w:bottom w:val="single" w:sz="4" w:space="0" w:color="000000"/>
              <w:right w:val="single" w:sz="4" w:space="0" w:color="000000"/>
            </w:tcBorders>
          </w:tcPr>
          <w:p w14:paraId="6E66F8C1" w14:textId="77777777" w:rsidR="005A0010" w:rsidRPr="004F30AC" w:rsidRDefault="005A0010" w:rsidP="00C00FA0">
            <w:pPr>
              <w:suppressAutoHyphens/>
              <w:spacing w:before="120" w:after="0" w:line="240" w:lineRule="auto"/>
              <w:ind w:right="45"/>
              <w:rPr>
                <w:rFonts w:eastAsia="Arial" w:cs="Arial"/>
                <w:i/>
                <w:szCs w:val="20"/>
              </w:rPr>
            </w:pPr>
            <w:r w:rsidRPr="004F30AC">
              <w:rPr>
                <w:rFonts w:eastAsia="Arial" w:cs="Arial"/>
                <w:i/>
                <w:szCs w:val="20"/>
              </w:rPr>
              <w:t>Tipificación de la comisión deliberada e ilegítima de actos:</w:t>
            </w:r>
          </w:p>
          <w:p w14:paraId="7F61EF8F" w14:textId="77777777" w:rsidR="005A0010" w:rsidRPr="004F30AC" w:rsidRDefault="005A0010" w:rsidP="00C00FA0">
            <w:pPr>
              <w:suppressAutoHyphens/>
              <w:spacing w:before="120" w:line="240" w:lineRule="auto"/>
              <w:ind w:right="45"/>
              <w:rPr>
                <w:i/>
              </w:rPr>
            </w:pPr>
            <w:r w:rsidRPr="004F30AC">
              <w:rPr>
                <w:rFonts w:eastAsia="Arial" w:cs="Arial"/>
                <w:i/>
                <w:szCs w:val="20"/>
              </w:rPr>
              <w:t>a) De producción, venta, obtención para su utilización, importación, difusión u otra forma de puesta a disposición de: i) cualquier dispositivo, incluido un programa informático, concebido o adaptado principalmente para la comisión de los delitos señalados en las celdas anteriores; ii) una contraseña, código de acceso o datos informáticos similares que permitan acceder a todo o parte de un sistema informático, con intención de que sean utilizados para cometer los delitos señalados en la celdas anteriores.</w:t>
            </w:r>
          </w:p>
          <w:p w14:paraId="6B302CEB" w14:textId="77777777" w:rsidR="005A0010" w:rsidRPr="004F30AC" w:rsidRDefault="005A0010" w:rsidP="00C00FA0">
            <w:pPr>
              <w:suppressAutoHyphens/>
              <w:spacing w:line="240" w:lineRule="auto"/>
              <w:ind w:left="45" w:right="45"/>
              <w:rPr>
                <w:i/>
              </w:rPr>
            </w:pPr>
            <w:r w:rsidRPr="004F30AC">
              <w:rPr>
                <w:rFonts w:eastAsia="Arial" w:cs="Arial"/>
                <w:i/>
                <w:szCs w:val="20"/>
              </w:rPr>
              <w:t>b) La posesión de algunos de los elementos contemplados en i) o ii) del apartado a) con intención de que sean utilizados para cometer cualquiera de los delitos previstos en las celdas anteriores.</w:t>
            </w:r>
          </w:p>
        </w:tc>
      </w:tr>
      <w:tr w:rsidR="00C00FA0" w14:paraId="124841DC" w14:textId="77777777" w:rsidTr="00533479">
        <w:trPr>
          <w:trHeight w:val="300"/>
          <w:jc w:val="center"/>
        </w:trPr>
        <w:tc>
          <w:tcPr>
            <w:tcW w:w="1668" w:type="dxa"/>
            <w:tcBorders>
              <w:top w:val="single" w:sz="4" w:space="0" w:color="000000"/>
              <w:left w:val="single" w:sz="4" w:space="0" w:color="000000"/>
              <w:bottom w:val="single" w:sz="4" w:space="0" w:color="000000"/>
              <w:right w:val="single" w:sz="4" w:space="0" w:color="000000"/>
            </w:tcBorders>
            <w:vAlign w:val="center"/>
          </w:tcPr>
          <w:p w14:paraId="1DA44249" w14:textId="77777777" w:rsidR="00C00FA0" w:rsidRDefault="00C00FA0" w:rsidP="00C00FA0">
            <w:pPr>
              <w:suppressAutoHyphens/>
              <w:spacing w:after="0" w:line="240" w:lineRule="auto"/>
              <w:ind w:left="45" w:right="45"/>
              <w:jc w:val="center"/>
              <w:rPr>
                <w:rFonts w:eastAsia="Arial" w:cs="Arial"/>
                <w:i/>
                <w:szCs w:val="20"/>
              </w:rPr>
            </w:pPr>
            <w:r w:rsidRPr="009125F4">
              <w:rPr>
                <w:rFonts w:eastAsia="Arial" w:cs="Arial"/>
                <w:i/>
                <w:szCs w:val="20"/>
              </w:rPr>
              <w:t>Delitos relacionados con la pornografía infantil</w:t>
            </w:r>
          </w:p>
          <w:p w14:paraId="418FB35A" w14:textId="77777777" w:rsidR="00C00FA0" w:rsidRPr="009125F4" w:rsidRDefault="00C00FA0" w:rsidP="00C00FA0">
            <w:pPr>
              <w:suppressAutoHyphens/>
              <w:spacing w:line="240" w:lineRule="auto"/>
              <w:ind w:left="45" w:right="45"/>
              <w:jc w:val="center"/>
              <w:rPr>
                <w:rFonts w:eastAsia="Arial" w:cs="Arial"/>
                <w:i/>
                <w:szCs w:val="20"/>
              </w:rPr>
            </w:pPr>
            <w:r>
              <w:rPr>
                <w:rFonts w:eastAsia="Arial" w:cs="Arial"/>
                <w:i/>
                <w:szCs w:val="20"/>
              </w:rPr>
              <w:t xml:space="preserve"> (Art. 9)</w:t>
            </w:r>
          </w:p>
          <w:p w14:paraId="61DACB12" w14:textId="77777777" w:rsidR="00C00FA0" w:rsidRPr="004F30AC" w:rsidRDefault="00C00FA0" w:rsidP="00C00FA0">
            <w:pPr>
              <w:suppressAutoHyphens/>
              <w:spacing w:line="240" w:lineRule="auto"/>
              <w:ind w:left="45" w:right="45"/>
              <w:jc w:val="center"/>
              <w:rPr>
                <w:rFonts w:eastAsia="Arial" w:cs="Arial"/>
                <w:i/>
                <w:szCs w:val="20"/>
              </w:rPr>
            </w:pPr>
          </w:p>
        </w:tc>
        <w:tc>
          <w:tcPr>
            <w:tcW w:w="7386" w:type="dxa"/>
            <w:tcBorders>
              <w:top w:val="single" w:sz="4" w:space="0" w:color="000000"/>
              <w:left w:val="single" w:sz="4" w:space="0" w:color="000000"/>
              <w:bottom w:val="single" w:sz="4" w:space="0" w:color="000000"/>
              <w:right w:val="single" w:sz="4" w:space="0" w:color="000000"/>
            </w:tcBorders>
          </w:tcPr>
          <w:p w14:paraId="40E04C73" w14:textId="77777777" w:rsidR="00C00FA0" w:rsidRPr="00B52FEE" w:rsidRDefault="00C00FA0" w:rsidP="00FC2021">
            <w:pPr>
              <w:pStyle w:val="Prrafodelista"/>
              <w:numPr>
                <w:ilvl w:val="0"/>
                <w:numId w:val="31"/>
              </w:numPr>
              <w:spacing w:before="240" w:line="240" w:lineRule="auto"/>
              <w:ind w:left="317" w:hanging="283"/>
              <w:rPr>
                <w:rFonts w:cs="Arial"/>
                <w:i/>
                <w:color w:val="000000" w:themeColor="text1"/>
                <w:szCs w:val="20"/>
              </w:rPr>
            </w:pPr>
            <w:r w:rsidRPr="00B52FEE">
              <w:rPr>
                <w:rFonts w:cs="Arial"/>
                <w:i/>
                <w:color w:val="000000" w:themeColor="text1"/>
                <w:szCs w:val="20"/>
              </w:rPr>
              <w:t>Cada parte adoptará las medidas legislativas y de otro tipo que resulten necesarias para tipificar como delito en su derecho interno la comisión deliberada e ilegítima de los siguientes actos:</w:t>
            </w:r>
          </w:p>
          <w:p w14:paraId="77E1BFED" w14:textId="77777777" w:rsidR="00C00FA0" w:rsidRPr="00B52FEE" w:rsidRDefault="00C00FA0" w:rsidP="00FC2021">
            <w:pPr>
              <w:pStyle w:val="Prrafodelista"/>
              <w:numPr>
                <w:ilvl w:val="0"/>
                <w:numId w:val="32"/>
              </w:numPr>
              <w:spacing w:line="240" w:lineRule="auto"/>
              <w:ind w:left="642" w:hanging="284"/>
              <w:rPr>
                <w:rFonts w:cs="Arial"/>
                <w:i/>
                <w:color w:val="000000" w:themeColor="text1"/>
                <w:szCs w:val="20"/>
              </w:rPr>
            </w:pPr>
            <w:r w:rsidRPr="00B52FEE">
              <w:rPr>
                <w:rFonts w:cs="Arial"/>
                <w:i/>
                <w:color w:val="000000" w:themeColor="text1"/>
                <w:szCs w:val="20"/>
              </w:rPr>
              <w:t>La producción de pornografía infantil con la intensión de difundirla a través de un sistema informático.</w:t>
            </w:r>
          </w:p>
          <w:p w14:paraId="2A8CD35F" w14:textId="77777777" w:rsidR="00C00FA0" w:rsidRPr="00B52FEE" w:rsidRDefault="00C00FA0" w:rsidP="00FC2021">
            <w:pPr>
              <w:pStyle w:val="Prrafodelista"/>
              <w:numPr>
                <w:ilvl w:val="0"/>
                <w:numId w:val="32"/>
              </w:numPr>
              <w:spacing w:line="240" w:lineRule="auto"/>
              <w:ind w:left="642" w:hanging="284"/>
              <w:rPr>
                <w:rFonts w:cs="Arial"/>
                <w:i/>
                <w:color w:val="000000" w:themeColor="text1"/>
                <w:szCs w:val="20"/>
              </w:rPr>
            </w:pPr>
            <w:r w:rsidRPr="00B52FEE">
              <w:rPr>
                <w:rFonts w:cs="Arial"/>
                <w:i/>
                <w:color w:val="000000" w:themeColor="text1"/>
                <w:szCs w:val="20"/>
              </w:rPr>
              <w:t>La oferta o puesta a disposición de pornografía infantil a través de un sistema informático;</w:t>
            </w:r>
          </w:p>
          <w:p w14:paraId="7795A91E" w14:textId="77777777" w:rsidR="00C00FA0" w:rsidRPr="00B52FEE" w:rsidRDefault="00C00FA0" w:rsidP="00FC2021">
            <w:pPr>
              <w:pStyle w:val="Prrafodelista"/>
              <w:numPr>
                <w:ilvl w:val="0"/>
                <w:numId w:val="32"/>
              </w:numPr>
              <w:spacing w:line="240" w:lineRule="auto"/>
              <w:ind w:left="642" w:hanging="284"/>
              <w:rPr>
                <w:rFonts w:cs="Arial"/>
                <w:i/>
                <w:color w:val="000000" w:themeColor="text1"/>
                <w:szCs w:val="20"/>
              </w:rPr>
            </w:pPr>
            <w:r w:rsidRPr="00B52FEE">
              <w:rPr>
                <w:rFonts w:cs="Arial"/>
                <w:i/>
                <w:color w:val="000000" w:themeColor="text1"/>
                <w:szCs w:val="20"/>
              </w:rPr>
              <w:t>La difusión o la transmisión de pornografía infantil a través de un sistema informático;</w:t>
            </w:r>
          </w:p>
          <w:p w14:paraId="4385DA49" w14:textId="77777777" w:rsidR="00C00FA0" w:rsidRPr="00B52FEE" w:rsidRDefault="00C00FA0" w:rsidP="00FC2021">
            <w:pPr>
              <w:pStyle w:val="Prrafodelista"/>
              <w:numPr>
                <w:ilvl w:val="0"/>
                <w:numId w:val="32"/>
              </w:numPr>
              <w:spacing w:line="240" w:lineRule="auto"/>
              <w:ind w:left="642" w:hanging="284"/>
              <w:rPr>
                <w:rFonts w:cs="Arial"/>
                <w:i/>
                <w:color w:val="000000" w:themeColor="text1"/>
                <w:szCs w:val="20"/>
              </w:rPr>
            </w:pPr>
            <w:r w:rsidRPr="00B52FEE">
              <w:rPr>
                <w:rFonts w:cs="Arial"/>
                <w:i/>
                <w:color w:val="000000" w:themeColor="text1"/>
                <w:szCs w:val="20"/>
              </w:rPr>
              <w:t>La adquisición, para uno mismo o para otros, de pornografía infantil a través de un sistema informático;</w:t>
            </w:r>
          </w:p>
          <w:p w14:paraId="0113FC10" w14:textId="77777777" w:rsidR="00C00FA0" w:rsidRPr="00B52FEE" w:rsidRDefault="00C00FA0" w:rsidP="00FC2021">
            <w:pPr>
              <w:pStyle w:val="Prrafodelista"/>
              <w:numPr>
                <w:ilvl w:val="0"/>
                <w:numId w:val="32"/>
              </w:numPr>
              <w:spacing w:line="240" w:lineRule="auto"/>
              <w:ind w:left="642" w:hanging="284"/>
              <w:rPr>
                <w:rFonts w:cs="Arial"/>
                <w:i/>
                <w:color w:val="000000" w:themeColor="text1"/>
                <w:szCs w:val="20"/>
              </w:rPr>
            </w:pPr>
            <w:r w:rsidRPr="00B52FEE">
              <w:rPr>
                <w:rFonts w:cs="Arial"/>
                <w:i/>
                <w:color w:val="000000" w:themeColor="text1"/>
                <w:szCs w:val="20"/>
              </w:rPr>
              <w:t>La posesión de pornografía infantil en un sistema informático o en un dispositivo de almacenamiento de datos informáticos.</w:t>
            </w:r>
          </w:p>
          <w:p w14:paraId="76B9A79C" w14:textId="77777777" w:rsidR="00C00FA0" w:rsidRPr="00B52FEE" w:rsidRDefault="00C00FA0" w:rsidP="00FC2021">
            <w:pPr>
              <w:pStyle w:val="Prrafodelista"/>
              <w:numPr>
                <w:ilvl w:val="0"/>
                <w:numId w:val="31"/>
              </w:numPr>
              <w:spacing w:line="240" w:lineRule="auto"/>
              <w:ind w:left="358" w:hanging="425"/>
              <w:rPr>
                <w:rFonts w:cs="Arial"/>
                <w:i/>
                <w:color w:val="000000" w:themeColor="text1"/>
                <w:szCs w:val="20"/>
              </w:rPr>
            </w:pPr>
            <w:r w:rsidRPr="00B52FEE">
              <w:rPr>
                <w:rFonts w:cs="Arial"/>
                <w:i/>
                <w:color w:val="000000" w:themeColor="text1"/>
                <w:szCs w:val="20"/>
              </w:rPr>
              <w:t>A los efectos del párrafo 1 anterior, se entenderá por “pornografía infantil” todo material pornográfico que contenga la representación visual de:</w:t>
            </w:r>
          </w:p>
          <w:p w14:paraId="4B5FF58C" w14:textId="77777777" w:rsidR="00C00FA0" w:rsidRPr="00B52FEE" w:rsidRDefault="00C00FA0" w:rsidP="00FC2021">
            <w:pPr>
              <w:pStyle w:val="Prrafodelista"/>
              <w:numPr>
                <w:ilvl w:val="0"/>
                <w:numId w:val="12"/>
              </w:numPr>
              <w:spacing w:line="240" w:lineRule="auto"/>
              <w:ind w:left="642" w:hanging="284"/>
              <w:rPr>
                <w:rFonts w:cs="Arial"/>
                <w:i/>
                <w:color w:val="000000" w:themeColor="text1"/>
                <w:szCs w:val="20"/>
              </w:rPr>
            </w:pPr>
            <w:r w:rsidRPr="00B52FEE">
              <w:rPr>
                <w:rFonts w:cs="Arial"/>
                <w:i/>
                <w:color w:val="000000" w:themeColor="text1"/>
                <w:szCs w:val="20"/>
              </w:rPr>
              <w:t>Un menor adoptando un comportamiento sexualmente explícito;</w:t>
            </w:r>
          </w:p>
          <w:p w14:paraId="3B5BD433" w14:textId="77777777" w:rsidR="00C00FA0" w:rsidRPr="00B52FEE" w:rsidRDefault="00C00FA0" w:rsidP="00FC2021">
            <w:pPr>
              <w:pStyle w:val="Prrafodelista"/>
              <w:numPr>
                <w:ilvl w:val="0"/>
                <w:numId w:val="12"/>
              </w:numPr>
              <w:spacing w:line="240" w:lineRule="auto"/>
              <w:ind w:left="642" w:hanging="284"/>
              <w:rPr>
                <w:rFonts w:cs="Arial"/>
                <w:i/>
                <w:color w:val="000000" w:themeColor="text1"/>
                <w:szCs w:val="20"/>
              </w:rPr>
            </w:pPr>
            <w:r w:rsidRPr="00B52FEE">
              <w:rPr>
                <w:rFonts w:cs="Arial"/>
                <w:i/>
                <w:color w:val="000000" w:themeColor="text1"/>
                <w:szCs w:val="20"/>
              </w:rPr>
              <w:t>Una persona que parezca un menor adoptando un comportamiento sexualmente explícito ;</w:t>
            </w:r>
          </w:p>
          <w:p w14:paraId="4CE88849" w14:textId="77777777" w:rsidR="00C00FA0" w:rsidRPr="00B52FEE" w:rsidRDefault="00C00FA0" w:rsidP="00FC2021">
            <w:pPr>
              <w:pStyle w:val="Prrafodelista"/>
              <w:numPr>
                <w:ilvl w:val="0"/>
                <w:numId w:val="12"/>
              </w:numPr>
              <w:spacing w:line="240" w:lineRule="auto"/>
              <w:ind w:left="642" w:hanging="284"/>
              <w:rPr>
                <w:rFonts w:cs="Arial"/>
                <w:i/>
                <w:color w:val="000000" w:themeColor="text1"/>
                <w:szCs w:val="20"/>
              </w:rPr>
            </w:pPr>
            <w:r w:rsidRPr="00B52FEE">
              <w:rPr>
                <w:rFonts w:cs="Arial"/>
                <w:i/>
                <w:color w:val="000000" w:themeColor="text1"/>
                <w:szCs w:val="20"/>
              </w:rPr>
              <w:t>Imágenes realistas que representen a un menor adoptando  un comportamiento sexualmente explícito.</w:t>
            </w:r>
          </w:p>
          <w:p w14:paraId="21AD5951" w14:textId="2F11903E" w:rsidR="00C00FA0" w:rsidRPr="004F30AC" w:rsidRDefault="00C00FA0" w:rsidP="00FC2021">
            <w:pPr>
              <w:pStyle w:val="Prrafodelista"/>
              <w:numPr>
                <w:ilvl w:val="0"/>
                <w:numId w:val="31"/>
              </w:numPr>
              <w:spacing w:line="240" w:lineRule="auto"/>
              <w:ind w:left="358" w:hanging="358"/>
              <w:rPr>
                <w:rFonts w:eastAsia="Arial" w:cs="Arial"/>
                <w:i/>
                <w:szCs w:val="20"/>
              </w:rPr>
            </w:pPr>
            <w:r w:rsidRPr="00B52FEE">
              <w:rPr>
                <w:rFonts w:cs="Arial"/>
                <w:i/>
                <w:color w:val="000000" w:themeColor="text1"/>
                <w:szCs w:val="20"/>
              </w:rPr>
              <w:t>A los efectos del párrafo 2 anterior, se entenderá por “menor” toda persona menor de 18 años. Las Partes podrán, no obstante, exigir  un límite de edad inferior, que deberá ser como mínimo de 16 años.</w:t>
            </w:r>
          </w:p>
        </w:tc>
      </w:tr>
    </w:tbl>
    <w:p w14:paraId="52157B67" w14:textId="7EA82801" w:rsidR="0042361A" w:rsidRPr="0042361A" w:rsidRDefault="0042361A" w:rsidP="00CB5D8C">
      <w:pPr>
        <w:spacing w:after="60" w:line="240" w:lineRule="auto"/>
        <w:jc w:val="center"/>
        <w:rPr>
          <w:rFonts w:cs="Arial"/>
          <w:i/>
          <w:color w:val="000000"/>
        </w:rPr>
      </w:pPr>
      <w:r w:rsidRPr="00B6637A">
        <w:rPr>
          <w:rFonts w:cs="Arial"/>
          <w:i/>
          <w:color w:val="000000"/>
        </w:rPr>
        <w:lastRenderedPageBreak/>
        <w:t>Artículos del Convenio de Budapest reservados por Chile</w:t>
      </w:r>
      <w:r w:rsidR="00CB5D8C">
        <w:rPr>
          <w:rFonts w:cs="Arial"/>
          <w:i/>
          <w:color w:val="000000"/>
        </w:rPr>
        <w:t>. Fuente: Biblioteca Congreso Nacional</w:t>
      </w:r>
      <w:r w:rsidRPr="0042361A">
        <w:rPr>
          <w:rFonts w:cs="Arial"/>
          <w:i/>
          <w:color w:val="000000"/>
        </w:rPr>
        <w:t xml:space="preserve"> (Continuación)</w:t>
      </w: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386"/>
      </w:tblGrid>
      <w:tr w:rsidR="0042361A" w14:paraId="538F4A91" w14:textId="77777777" w:rsidTr="0042361A">
        <w:trPr>
          <w:trHeight w:val="300"/>
          <w:jc w:val="center"/>
        </w:trPr>
        <w:tc>
          <w:tcPr>
            <w:tcW w:w="166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7519D39D" w14:textId="55DB7B79" w:rsidR="0042361A" w:rsidRPr="00877A32" w:rsidRDefault="0042361A" w:rsidP="000948BE">
            <w:pPr>
              <w:suppressAutoHyphens/>
              <w:spacing w:before="240" w:after="0" w:line="240" w:lineRule="auto"/>
              <w:ind w:left="45" w:right="45"/>
              <w:rPr>
                <w:rFonts w:eastAsia="Arial" w:cs="Arial"/>
                <w:i/>
                <w:szCs w:val="20"/>
              </w:rPr>
            </w:pPr>
            <w:r w:rsidRPr="00877A32">
              <w:rPr>
                <w:rFonts w:cs="Arial"/>
                <w:color w:val="000000" w:themeColor="text1"/>
                <w:szCs w:val="20"/>
              </w:rPr>
              <w:t>Artículo</w:t>
            </w:r>
          </w:p>
        </w:tc>
        <w:tc>
          <w:tcPr>
            <w:tcW w:w="738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7AD835A7" w14:textId="601CC2FF" w:rsidR="0042361A" w:rsidRPr="00877A32" w:rsidRDefault="0042361A" w:rsidP="000948BE">
            <w:pPr>
              <w:pStyle w:val="Prrafodelista"/>
              <w:spacing w:before="240" w:after="0" w:line="240" w:lineRule="auto"/>
              <w:ind w:left="317"/>
              <w:rPr>
                <w:rFonts w:cs="Arial"/>
                <w:i/>
                <w:color w:val="000000" w:themeColor="text1"/>
                <w:szCs w:val="20"/>
              </w:rPr>
            </w:pPr>
            <w:r w:rsidRPr="00877A32">
              <w:rPr>
                <w:rFonts w:cs="Arial"/>
                <w:color w:val="000000" w:themeColor="text1"/>
                <w:szCs w:val="20"/>
              </w:rPr>
              <w:t>Descripción del artículo</w:t>
            </w:r>
          </w:p>
        </w:tc>
      </w:tr>
      <w:tr w:rsidR="0042361A" w14:paraId="7EE1BB58" w14:textId="77777777" w:rsidTr="000F3D01">
        <w:trPr>
          <w:trHeight w:val="300"/>
          <w:jc w:val="center"/>
        </w:trPr>
        <w:tc>
          <w:tcPr>
            <w:tcW w:w="1668" w:type="dxa"/>
            <w:tcBorders>
              <w:top w:val="single" w:sz="4" w:space="0" w:color="000000"/>
              <w:left w:val="single" w:sz="4" w:space="0" w:color="000000"/>
              <w:bottom w:val="single" w:sz="4" w:space="0" w:color="000000"/>
              <w:right w:val="single" w:sz="4" w:space="0" w:color="000000"/>
            </w:tcBorders>
            <w:vAlign w:val="center"/>
          </w:tcPr>
          <w:p w14:paraId="495A673D" w14:textId="77777777" w:rsidR="0042361A" w:rsidRDefault="0042361A" w:rsidP="00C00FA0">
            <w:pPr>
              <w:suppressAutoHyphens/>
              <w:spacing w:line="240" w:lineRule="auto"/>
              <w:ind w:left="45" w:right="45"/>
              <w:jc w:val="center"/>
            </w:pPr>
            <w:r>
              <w:rPr>
                <w:rFonts w:eastAsia="Arial" w:cs="Arial"/>
                <w:i/>
                <w:szCs w:val="20"/>
              </w:rPr>
              <w:t>Jurisdicción (Art. 22)</w:t>
            </w:r>
          </w:p>
        </w:tc>
        <w:tc>
          <w:tcPr>
            <w:tcW w:w="7386" w:type="dxa"/>
            <w:tcBorders>
              <w:top w:val="single" w:sz="4" w:space="0" w:color="000000"/>
              <w:left w:val="single" w:sz="4" w:space="0" w:color="000000"/>
              <w:bottom w:val="single" w:sz="4" w:space="0" w:color="000000"/>
              <w:right w:val="single" w:sz="4" w:space="0" w:color="000000"/>
            </w:tcBorders>
          </w:tcPr>
          <w:p w14:paraId="2C376D0C" w14:textId="77777777" w:rsidR="0042361A" w:rsidRPr="004F30AC" w:rsidRDefault="0042361A" w:rsidP="00FC2021">
            <w:pPr>
              <w:pStyle w:val="Prrafodelista"/>
              <w:numPr>
                <w:ilvl w:val="0"/>
                <w:numId w:val="24"/>
              </w:numPr>
              <w:spacing w:before="120" w:after="0" w:line="240" w:lineRule="auto"/>
              <w:ind w:left="317" w:hanging="283"/>
              <w:rPr>
                <w:rFonts w:cs="Arial"/>
                <w:i/>
                <w:color w:val="000000" w:themeColor="text1"/>
                <w:szCs w:val="20"/>
              </w:rPr>
            </w:pPr>
            <w:r w:rsidRPr="004F30AC">
              <w:rPr>
                <w:rFonts w:cs="Arial"/>
                <w:i/>
                <w:color w:val="000000" w:themeColor="text1"/>
                <w:szCs w:val="20"/>
              </w:rPr>
              <w:t>Cada parte adoptará las medidas legislativas y de otro tipo que resulten necesarias para afirmar su jurisdicción respecto de cualquier delito previsto de conformidad con los artículos 2 a 11 del presente Convenio, cuando el delito se haya cometido:</w:t>
            </w:r>
          </w:p>
          <w:p w14:paraId="655F2FB0" w14:textId="77777777" w:rsidR="0042361A" w:rsidRPr="004F30AC" w:rsidRDefault="0042361A" w:rsidP="00FC2021">
            <w:pPr>
              <w:pStyle w:val="Prrafodelista"/>
              <w:numPr>
                <w:ilvl w:val="0"/>
                <w:numId w:val="25"/>
              </w:numPr>
              <w:spacing w:before="120" w:after="0" w:line="240" w:lineRule="auto"/>
              <w:rPr>
                <w:rFonts w:cs="Arial"/>
                <w:i/>
                <w:color w:val="000000" w:themeColor="text1"/>
                <w:szCs w:val="20"/>
              </w:rPr>
            </w:pPr>
            <w:r w:rsidRPr="004F30AC">
              <w:rPr>
                <w:rFonts w:cs="Arial"/>
                <w:i/>
                <w:color w:val="000000" w:themeColor="text1"/>
                <w:szCs w:val="20"/>
              </w:rPr>
              <w:t>En su territorio; o</w:t>
            </w:r>
          </w:p>
          <w:p w14:paraId="0FB553F9" w14:textId="77777777" w:rsidR="0042361A" w:rsidRPr="004F30AC" w:rsidRDefault="0042361A" w:rsidP="00FC2021">
            <w:pPr>
              <w:pStyle w:val="Prrafodelista"/>
              <w:numPr>
                <w:ilvl w:val="0"/>
                <w:numId w:val="25"/>
              </w:numPr>
              <w:spacing w:before="120" w:after="0" w:line="240" w:lineRule="auto"/>
              <w:rPr>
                <w:rFonts w:cs="Arial"/>
                <w:i/>
                <w:color w:val="000000" w:themeColor="text1"/>
                <w:szCs w:val="20"/>
              </w:rPr>
            </w:pPr>
            <w:r w:rsidRPr="004F30AC">
              <w:rPr>
                <w:rFonts w:cs="Arial"/>
                <w:i/>
                <w:color w:val="000000" w:themeColor="text1"/>
                <w:szCs w:val="20"/>
              </w:rPr>
              <w:t>A bordo de un buque que enarbole su pabellón; o</w:t>
            </w:r>
          </w:p>
          <w:p w14:paraId="3A63338D" w14:textId="77777777" w:rsidR="0042361A" w:rsidRPr="004F30AC" w:rsidRDefault="0042361A" w:rsidP="00FC2021">
            <w:pPr>
              <w:pStyle w:val="Prrafodelista"/>
              <w:numPr>
                <w:ilvl w:val="0"/>
                <w:numId w:val="25"/>
              </w:numPr>
              <w:spacing w:before="120" w:after="0" w:line="240" w:lineRule="auto"/>
              <w:rPr>
                <w:rFonts w:cs="Arial"/>
                <w:i/>
                <w:color w:val="000000" w:themeColor="text1"/>
                <w:szCs w:val="20"/>
              </w:rPr>
            </w:pPr>
            <w:r w:rsidRPr="004F30AC">
              <w:rPr>
                <w:rFonts w:cs="Arial"/>
                <w:i/>
                <w:color w:val="000000" w:themeColor="text1"/>
                <w:szCs w:val="20"/>
              </w:rPr>
              <w:t>A bordo de una aeronave matriculada según sus leyes; o</w:t>
            </w:r>
          </w:p>
          <w:p w14:paraId="0ABD75A1" w14:textId="77777777" w:rsidR="0042361A" w:rsidRPr="004F30AC" w:rsidRDefault="0042361A" w:rsidP="00FC2021">
            <w:pPr>
              <w:pStyle w:val="Prrafodelista"/>
              <w:numPr>
                <w:ilvl w:val="0"/>
                <w:numId w:val="25"/>
              </w:numPr>
              <w:spacing w:before="120" w:after="0" w:line="240" w:lineRule="auto"/>
              <w:rPr>
                <w:rFonts w:cs="Arial"/>
                <w:i/>
                <w:color w:val="000000" w:themeColor="text1"/>
                <w:szCs w:val="20"/>
              </w:rPr>
            </w:pPr>
            <w:r w:rsidRPr="004F30AC">
              <w:rPr>
                <w:rFonts w:cs="Arial"/>
                <w:i/>
                <w:color w:val="000000" w:themeColor="text1"/>
                <w:szCs w:val="20"/>
              </w:rPr>
              <w:t>Por uno de sus nacionales, si el delito es susceptible de sanción penal en el lugar en el que se cometió o si ningún Estado tiene competencia territorial respecto del mismo.</w:t>
            </w:r>
          </w:p>
          <w:p w14:paraId="215646F4" w14:textId="77777777" w:rsidR="0042361A" w:rsidRPr="004F30AC" w:rsidRDefault="0042361A" w:rsidP="00FC2021">
            <w:pPr>
              <w:pStyle w:val="Prrafodelista"/>
              <w:numPr>
                <w:ilvl w:val="0"/>
                <w:numId w:val="24"/>
              </w:numPr>
              <w:spacing w:before="120" w:after="0" w:line="240" w:lineRule="auto"/>
              <w:ind w:left="357" w:hanging="357"/>
              <w:rPr>
                <w:rFonts w:cs="Arial"/>
                <w:i/>
                <w:color w:val="000000" w:themeColor="text1"/>
                <w:szCs w:val="20"/>
              </w:rPr>
            </w:pPr>
            <w:r w:rsidRPr="004F30AC">
              <w:rPr>
                <w:rFonts w:cs="Arial"/>
                <w:i/>
                <w:color w:val="000000" w:themeColor="text1"/>
                <w:szCs w:val="20"/>
              </w:rPr>
              <w:t>Las partes podrán reservarse el derecho  a no aplicar, o a aplicar sólo determinados casos o condiciones, las normas sobre jurisdicción establecidas en los apartados 1.b) a 1.d) del presente artículo o en cualquier parte de dichos apartados.</w:t>
            </w:r>
          </w:p>
          <w:p w14:paraId="05ECD197" w14:textId="77777777" w:rsidR="0042361A" w:rsidRPr="004F30AC" w:rsidRDefault="0042361A" w:rsidP="00FC2021">
            <w:pPr>
              <w:pStyle w:val="Prrafodelista"/>
              <w:numPr>
                <w:ilvl w:val="0"/>
                <w:numId w:val="24"/>
              </w:numPr>
              <w:spacing w:before="120" w:after="0" w:line="240" w:lineRule="auto"/>
              <w:ind w:left="357" w:hanging="357"/>
              <w:rPr>
                <w:rFonts w:cs="Arial"/>
                <w:i/>
                <w:color w:val="000000" w:themeColor="text1"/>
                <w:szCs w:val="20"/>
              </w:rPr>
            </w:pPr>
            <w:r w:rsidRPr="004F30AC">
              <w:rPr>
                <w:rFonts w:cs="Arial"/>
                <w:i/>
                <w:color w:val="000000" w:themeColor="text1"/>
                <w:szCs w:val="20"/>
              </w:rPr>
              <w:t>Cada Parte adoptará las medidas que resulten necesarias para afirmar su jurisdicción respecto de cualquier delito mencionado en el párrafo 1 del artículo 24 del presente Convenio cuando el presunto autor del mismo se halle en su territorio y no pueda ser extraído a otra Parte por razón únicamente de su nacionalidad, previa demanda de extradición.</w:t>
            </w:r>
          </w:p>
          <w:p w14:paraId="69314440" w14:textId="77777777" w:rsidR="0042361A" w:rsidRPr="004F30AC" w:rsidRDefault="0042361A" w:rsidP="00FC2021">
            <w:pPr>
              <w:pStyle w:val="Prrafodelista"/>
              <w:numPr>
                <w:ilvl w:val="0"/>
                <w:numId w:val="24"/>
              </w:numPr>
              <w:spacing w:before="120" w:after="0" w:line="240" w:lineRule="auto"/>
              <w:ind w:left="357" w:hanging="357"/>
              <w:rPr>
                <w:rFonts w:cs="Arial"/>
                <w:i/>
                <w:color w:val="000000" w:themeColor="text1"/>
                <w:szCs w:val="20"/>
              </w:rPr>
            </w:pPr>
            <w:r w:rsidRPr="004F30AC">
              <w:rPr>
                <w:rFonts w:cs="Arial"/>
                <w:i/>
                <w:color w:val="000000" w:themeColor="text1"/>
                <w:szCs w:val="20"/>
              </w:rPr>
              <w:t>En presente Convenio no excluye ninguna jurisdicción penal ejercida por una Parte de conformidad con su derecho interno.</w:t>
            </w:r>
          </w:p>
          <w:p w14:paraId="5052A8A3" w14:textId="77777777" w:rsidR="0042361A" w:rsidRPr="00C00FA0" w:rsidRDefault="0042361A" w:rsidP="00FC2021">
            <w:pPr>
              <w:pStyle w:val="Prrafodelista"/>
              <w:numPr>
                <w:ilvl w:val="0"/>
                <w:numId w:val="24"/>
              </w:numPr>
              <w:spacing w:before="120" w:after="0" w:line="240" w:lineRule="auto"/>
              <w:ind w:left="357" w:hanging="357"/>
              <w:rPr>
                <w:rFonts w:eastAsia="Arial" w:cs="Arial"/>
                <w:szCs w:val="20"/>
              </w:rPr>
            </w:pPr>
            <w:r w:rsidRPr="004F30AC">
              <w:rPr>
                <w:rFonts w:cs="Arial"/>
                <w:i/>
                <w:color w:val="000000" w:themeColor="text1"/>
                <w:szCs w:val="20"/>
              </w:rPr>
              <w:t>En el caso de que varias Partes reivindiquen su jurisdicción respecto de un presunto delito contemplado en el presente Convenio, las Partes interesadas celebrarán consultas, cuando ello  sea oportuno, con el fin de decidir qué jurisdicción es más adecuada para entablar la acción penal.</w:t>
            </w:r>
          </w:p>
          <w:p w14:paraId="22144682" w14:textId="77777777" w:rsidR="00C00FA0" w:rsidRDefault="00C00FA0" w:rsidP="00C00FA0">
            <w:pPr>
              <w:pStyle w:val="Prrafodelista"/>
              <w:spacing w:before="120" w:after="0" w:line="240" w:lineRule="auto"/>
              <w:ind w:left="357"/>
              <w:rPr>
                <w:rFonts w:eastAsia="Arial" w:cs="Arial"/>
                <w:szCs w:val="20"/>
              </w:rPr>
            </w:pPr>
          </w:p>
        </w:tc>
      </w:tr>
      <w:tr w:rsidR="00C00FA0" w14:paraId="58A36A27" w14:textId="77777777" w:rsidTr="000F3D01">
        <w:trPr>
          <w:trHeight w:val="300"/>
          <w:jc w:val="center"/>
        </w:trPr>
        <w:tc>
          <w:tcPr>
            <w:tcW w:w="1668" w:type="dxa"/>
            <w:tcBorders>
              <w:top w:val="single" w:sz="4" w:space="0" w:color="000000"/>
              <w:left w:val="single" w:sz="4" w:space="0" w:color="000000"/>
              <w:bottom w:val="single" w:sz="4" w:space="0" w:color="000000"/>
              <w:right w:val="single" w:sz="4" w:space="0" w:color="000000"/>
            </w:tcBorders>
            <w:vAlign w:val="center"/>
          </w:tcPr>
          <w:p w14:paraId="644095C5" w14:textId="27F431AA" w:rsidR="00C00FA0" w:rsidRDefault="00C00FA0" w:rsidP="00C00FA0">
            <w:pPr>
              <w:suppressAutoHyphens/>
              <w:spacing w:line="240" w:lineRule="auto"/>
              <w:ind w:left="45" w:right="45"/>
              <w:jc w:val="center"/>
              <w:rPr>
                <w:rFonts w:eastAsia="Arial" w:cs="Arial"/>
                <w:i/>
                <w:szCs w:val="20"/>
              </w:rPr>
            </w:pPr>
            <w:r>
              <w:rPr>
                <w:rFonts w:eastAsia="Arial" w:cs="Arial"/>
                <w:i/>
                <w:szCs w:val="20"/>
              </w:rPr>
              <w:t>Conservación rápida de datos informáticos almacenados (Art. 29)</w:t>
            </w:r>
          </w:p>
        </w:tc>
        <w:tc>
          <w:tcPr>
            <w:tcW w:w="7386" w:type="dxa"/>
            <w:tcBorders>
              <w:top w:val="single" w:sz="4" w:space="0" w:color="000000"/>
              <w:left w:val="single" w:sz="4" w:space="0" w:color="000000"/>
              <w:bottom w:val="single" w:sz="4" w:space="0" w:color="000000"/>
              <w:right w:val="single" w:sz="4" w:space="0" w:color="000000"/>
            </w:tcBorders>
          </w:tcPr>
          <w:p w14:paraId="5E221AE7" w14:textId="0D208102" w:rsidR="00C00FA0" w:rsidRPr="004F30AC" w:rsidRDefault="00574D36" w:rsidP="00FC2021">
            <w:pPr>
              <w:pStyle w:val="Prrafodelista"/>
              <w:numPr>
                <w:ilvl w:val="0"/>
                <w:numId w:val="26"/>
              </w:numPr>
              <w:spacing w:before="120" w:line="240" w:lineRule="auto"/>
              <w:ind w:left="357" w:hanging="357"/>
              <w:rPr>
                <w:rFonts w:cs="Arial"/>
                <w:i/>
                <w:color w:val="000000" w:themeColor="text1"/>
                <w:szCs w:val="20"/>
              </w:rPr>
            </w:pPr>
            <w:r>
              <w:rPr>
                <w:rFonts w:cs="Arial"/>
                <w:i/>
                <w:color w:val="000000" w:themeColor="text1"/>
                <w:szCs w:val="20"/>
              </w:rPr>
              <w:t>Una parte podrá solicitar a otra Parte que ordene o imponga de otro modo la conversación rápida de datos almacenados por medio de sistemas informáticos que se encuentren en el territorio de esa otra Parte, y en relación con los cuales la Parte requirente tenga intención de presentar solicitud de asistencia mutua con vistas al registro o al acceso por medio similar, la confiscación o la obtención por un medio similar, o a la revelación de dichos datos.</w:t>
            </w:r>
          </w:p>
          <w:p w14:paraId="5D6EE915" w14:textId="09251CA2" w:rsidR="00C00FA0" w:rsidRDefault="00574D36" w:rsidP="00FC2021">
            <w:pPr>
              <w:pStyle w:val="Prrafodelista"/>
              <w:numPr>
                <w:ilvl w:val="0"/>
                <w:numId w:val="26"/>
              </w:numPr>
              <w:spacing w:before="120" w:line="240" w:lineRule="auto"/>
              <w:ind w:left="357" w:hanging="357"/>
              <w:rPr>
                <w:rFonts w:cs="Arial"/>
                <w:i/>
                <w:color w:val="000000" w:themeColor="text1"/>
                <w:szCs w:val="20"/>
              </w:rPr>
            </w:pPr>
            <w:r>
              <w:rPr>
                <w:rFonts w:cs="Arial"/>
                <w:i/>
                <w:color w:val="000000" w:themeColor="text1"/>
                <w:szCs w:val="20"/>
              </w:rPr>
              <w:t xml:space="preserve">En toda </w:t>
            </w:r>
            <w:r w:rsidR="00C00FA0" w:rsidRPr="004F30AC">
              <w:rPr>
                <w:rFonts w:cs="Arial"/>
                <w:i/>
                <w:color w:val="000000" w:themeColor="text1"/>
                <w:szCs w:val="20"/>
              </w:rPr>
              <w:t>solicitud de conservación</w:t>
            </w:r>
            <w:r>
              <w:rPr>
                <w:rFonts w:cs="Arial"/>
                <w:i/>
                <w:color w:val="000000" w:themeColor="text1"/>
                <w:szCs w:val="20"/>
              </w:rPr>
              <w:t xml:space="preserve"> formulada en virtud del párrafo 1 deberá precisarse: </w:t>
            </w:r>
          </w:p>
          <w:p w14:paraId="6FC82700" w14:textId="7875CFB0" w:rsidR="00574D36" w:rsidRDefault="00574D36" w:rsidP="00FF6659">
            <w:pPr>
              <w:pStyle w:val="Prrafodelista"/>
              <w:numPr>
                <w:ilvl w:val="0"/>
                <w:numId w:val="37"/>
              </w:numPr>
              <w:spacing w:before="120" w:after="0" w:line="240" w:lineRule="auto"/>
              <w:rPr>
                <w:rFonts w:cs="Arial"/>
                <w:i/>
                <w:color w:val="000000" w:themeColor="text1"/>
                <w:szCs w:val="20"/>
              </w:rPr>
            </w:pPr>
            <w:r>
              <w:rPr>
                <w:rFonts w:cs="Arial"/>
                <w:i/>
                <w:color w:val="000000" w:themeColor="text1"/>
                <w:szCs w:val="20"/>
              </w:rPr>
              <w:t>La autoridad que solicita la conversación</w:t>
            </w:r>
          </w:p>
          <w:p w14:paraId="37B9CD34" w14:textId="6D11E861" w:rsidR="00574D36" w:rsidRDefault="00FF6659" w:rsidP="00FF6659">
            <w:pPr>
              <w:pStyle w:val="Prrafodelista"/>
              <w:numPr>
                <w:ilvl w:val="0"/>
                <w:numId w:val="37"/>
              </w:numPr>
              <w:spacing w:before="120" w:after="0" w:line="240" w:lineRule="auto"/>
              <w:rPr>
                <w:rFonts w:cs="Arial"/>
                <w:i/>
                <w:color w:val="000000" w:themeColor="text1"/>
                <w:szCs w:val="20"/>
              </w:rPr>
            </w:pPr>
            <w:r>
              <w:rPr>
                <w:rFonts w:cs="Arial"/>
                <w:i/>
                <w:color w:val="000000" w:themeColor="text1"/>
                <w:szCs w:val="20"/>
              </w:rPr>
              <w:t>El delito objeto de la investigación o de procedimientos penales y una breve exposición de los hechos relacionados con los mismos.</w:t>
            </w:r>
          </w:p>
          <w:p w14:paraId="630CC35A" w14:textId="00BE453D" w:rsidR="00FF6659" w:rsidRDefault="00FF6659" w:rsidP="00FF6659">
            <w:pPr>
              <w:pStyle w:val="Prrafodelista"/>
              <w:numPr>
                <w:ilvl w:val="0"/>
                <w:numId w:val="37"/>
              </w:numPr>
              <w:spacing w:before="120" w:after="0" w:line="240" w:lineRule="auto"/>
              <w:rPr>
                <w:rFonts w:cs="Arial"/>
                <w:i/>
                <w:color w:val="000000" w:themeColor="text1"/>
                <w:szCs w:val="20"/>
              </w:rPr>
            </w:pPr>
            <w:r>
              <w:rPr>
                <w:rFonts w:cs="Arial"/>
                <w:i/>
                <w:color w:val="000000" w:themeColor="text1"/>
                <w:szCs w:val="20"/>
              </w:rPr>
              <w:t>Los datos informáticos almacenados que deban conservarse y su relación con el delito.</w:t>
            </w:r>
          </w:p>
          <w:p w14:paraId="1E72ED95" w14:textId="7AD402C2" w:rsidR="00FF6659" w:rsidRDefault="00FF6659" w:rsidP="00FF6659">
            <w:pPr>
              <w:pStyle w:val="Prrafodelista"/>
              <w:numPr>
                <w:ilvl w:val="0"/>
                <w:numId w:val="37"/>
              </w:numPr>
              <w:spacing w:before="120" w:after="0" w:line="240" w:lineRule="auto"/>
              <w:rPr>
                <w:rFonts w:cs="Arial"/>
                <w:i/>
                <w:color w:val="000000" w:themeColor="text1"/>
                <w:szCs w:val="20"/>
              </w:rPr>
            </w:pPr>
            <w:r>
              <w:rPr>
                <w:rFonts w:cs="Arial"/>
                <w:i/>
                <w:color w:val="000000" w:themeColor="text1"/>
                <w:szCs w:val="20"/>
              </w:rPr>
              <w:t>Toda información disponible que permita identificar al responsable de la custodia de los datos informáticos almacenados o el emplazamiento del sistema informático.</w:t>
            </w:r>
          </w:p>
          <w:p w14:paraId="65C2972D" w14:textId="6BD38F5E" w:rsidR="00C00FA0" w:rsidRDefault="00FF6659" w:rsidP="00FF6659">
            <w:pPr>
              <w:pStyle w:val="Prrafodelista"/>
              <w:numPr>
                <w:ilvl w:val="0"/>
                <w:numId w:val="37"/>
              </w:numPr>
              <w:spacing w:before="120" w:after="0" w:line="240" w:lineRule="auto"/>
              <w:rPr>
                <w:rFonts w:cs="Arial"/>
                <w:i/>
                <w:color w:val="000000" w:themeColor="text1"/>
                <w:szCs w:val="20"/>
              </w:rPr>
            </w:pPr>
            <w:r>
              <w:rPr>
                <w:rFonts w:cs="Arial"/>
                <w:i/>
                <w:color w:val="000000" w:themeColor="text1"/>
                <w:szCs w:val="20"/>
              </w:rPr>
              <w:t xml:space="preserve">La necesidad de la medida de conservación </w:t>
            </w:r>
          </w:p>
          <w:p w14:paraId="47669D15" w14:textId="77777777" w:rsidR="00FF6659" w:rsidRDefault="00FF6659" w:rsidP="00FF6659">
            <w:pPr>
              <w:pStyle w:val="Prrafodelista"/>
              <w:numPr>
                <w:ilvl w:val="0"/>
                <w:numId w:val="37"/>
              </w:numPr>
              <w:spacing w:before="120" w:after="0" w:line="240" w:lineRule="auto"/>
              <w:rPr>
                <w:rFonts w:cs="Arial"/>
                <w:i/>
                <w:color w:val="000000" w:themeColor="text1"/>
                <w:szCs w:val="20"/>
              </w:rPr>
            </w:pPr>
            <w:r>
              <w:rPr>
                <w:rFonts w:cs="Arial"/>
                <w:i/>
                <w:color w:val="000000" w:themeColor="text1"/>
                <w:szCs w:val="20"/>
              </w:rPr>
              <w:t>Que la Parte tiene intención de presentar una solicitud de asistencia mutua con vistas al registro o al acceso por un medio similar, a la confiscación o a la obtención por un medio similar, o a la revelación de los datos informáticos almacenados.</w:t>
            </w:r>
          </w:p>
          <w:p w14:paraId="1CBEA3ED" w14:textId="3B3D8B43" w:rsidR="00E71FA7" w:rsidRPr="00FF6659" w:rsidRDefault="00E71FA7" w:rsidP="000948BE">
            <w:pPr>
              <w:pStyle w:val="Prrafodelista"/>
              <w:spacing w:before="120" w:line="240" w:lineRule="auto"/>
              <w:ind w:left="357"/>
              <w:rPr>
                <w:rFonts w:cs="Arial"/>
                <w:i/>
                <w:color w:val="000000" w:themeColor="text1"/>
                <w:szCs w:val="20"/>
              </w:rPr>
            </w:pPr>
          </w:p>
        </w:tc>
      </w:tr>
    </w:tbl>
    <w:p w14:paraId="6D694CBF" w14:textId="77777777" w:rsidR="0042361A" w:rsidRDefault="0042361A" w:rsidP="00C00FA0">
      <w:pPr>
        <w:spacing w:after="0" w:line="240" w:lineRule="auto"/>
        <w:rPr>
          <w:rFonts w:cs="Arial"/>
          <w:color w:val="000000"/>
        </w:rPr>
      </w:pPr>
    </w:p>
    <w:p w14:paraId="0EA08DC3" w14:textId="77777777" w:rsidR="002E4955" w:rsidRPr="0042361A" w:rsidRDefault="002E4955" w:rsidP="002E4955">
      <w:pPr>
        <w:spacing w:after="60" w:line="240" w:lineRule="auto"/>
        <w:jc w:val="center"/>
        <w:rPr>
          <w:rFonts w:cs="Arial"/>
          <w:i/>
          <w:color w:val="000000"/>
        </w:rPr>
      </w:pPr>
      <w:r w:rsidRPr="00B6637A">
        <w:rPr>
          <w:rFonts w:cs="Arial"/>
          <w:i/>
          <w:color w:val="000000"/>
        </w:rPr>
        <w:lastRenderedPageBreak/>
        <w:t>Artículos del Convenio de Budapest reservados por Chile</w:t>
      </w:r>
      <w:r>
        <w:rPr>
          <w:rFonts w:cs="Arial"/>
          <w:i/>
          <w:color w:val="000000"/>
        </w:rPr>
        <w:t>. Fuente: Biblioteca Congreso Nacional</w:t>
      </w:r>
      <w:r w:rsidRPr="0042361A">
        <w:rPr>
          <w:rFonts w:cs="Arial"/>
          <w:i/>
          <w:color w:val="000000"/>
        </w:rPr>
        <w:t xml:space="preserve"> (Continuación)</w:t>
      </w:r>
    </w:p>
    <w:tbl>
      <w:tblPr>
        <w:tblStyle w:val="Tablaconcuadrcula"/>
        <w:tblW w:w="9073" w:type="dxa"/>
        <w:tblInd w:w="-289" w:type="dxa"/>
        <w:tblLook w:val="04A0" w:firstRow="1" w:lastRow="0" w:firstColumn="1" w:lastColumn="0" w:noHBand="0" w:noVBand="1"/>
      </w:tblPr>
      <w:tblGrid>
        <w:gridCol w:w="1702"/>
        <w:gridCol w:w="7371"/>
      </w:tblGrid>
      <w:tr w:rsidR="000948BE" w14:paraId="6DEA5E7A" w14:textId="77777777" w:rsidTr="000948BE">
        <w:tc>
          <w:tcPr>
            <w:tcW w:w="1702" w:type="dxa"/>
            <w:shd w:val="clear" w:color="auto" w:fill="9CC2E5" w:themeFill="accent1" w:themeFillTint="99"/>
            <w:vAlign w:val="center"/>
          </w:tcPr>
          <w:p w14:paraId="16817B89" w14:textId="04555663" w:rsidR="000948BE" w:rsidRPr="000948BE" w:rsidRDefault="000948BE" w:rsidP="000948BE">
            <w:pPr>
              <w:suppressAutoHyphens/>
              <w:spacing w:before="240" w:line="240" w:lineRule="auto"/>
              <w:ind w:left="45" w:right="45"/>
              <w:jc w:val="center"/>
              <w:rPr>
                <w:rFonts w:cs="Arial"/>
                <w:color w:val="000000" w:themeColor="text1"/>
                <w:szCs w:val="20"/>
              </w:rPr>
            </w:pPr>
            <w:r w:rsidRPr="00877A32">
              <w:rPr>
                <w:rFonts w:cs="Arial"/>
                <w:color w:val="000000" w:themeColor="text1"/>
                <w:szCs w:val="20"/>
              </w:rPr>
              <w:t>Artículo</w:t>
            </w:r>
          </w:p>
        </w:tc>
        <w:tc>
          <w:tcPr>
            <w:tcW w:w="7371" w:type="dxa"/>
            <w:shd w:val="clear" w:color="auto" w:fill="9CC2E5" w:themeFill="accent1" w:themeFillTint="99"/>
            <w:vAlign w:val="center"/>
          </w:tcPr>
          <w:p w14:paraId="006CEDC5" w14:textId="58DFCB8F" w:rsidR="000948BE" w:rsidRPr="000948BE" w:rsidRDefault="000948BE" w:rsidP="000948BE">
            <w:pPr>
              <w:pStyle w:val="Prrafodelista"/>
              <w:suppressAutoHyphens/>
              <w:spacing w:before="240" w:line="240" w:lineRule="auto"/>
              <w:ind w:left="45" w:right="45"/>
              <w:jc w:val="center"/>
              <w:rPr>
                <w:rFonts w:cs="Arial"/>
                <w:color w:val="000000" w:themeColor="text1"/>
                <w:szCs w:val="20"/>
              </w:rPr>
            </w:pPr>
            <w:r w:rsidRPr="00877A32">
              <w:rPr>
                <w:rFonts w:cs="Arial"/>
                <w:color w:val="000000" w:themeColor="text1"/>
                <w:szCs w:val="20"/>
              </w:rPr>
              <w:t>Descripción del artículo</w:t>
            </w:r>
          </w:p>
        </w:tc>
      </w:tr>
      <w:tr w:rsidR="000948BE" w14:paraId="358AA0E5" w14:textId="77777777" w:rsidTr="000948BE">
        <w:tc>
          <w:tcPr>
            <w:tcW w:w="1702" w:type="dxa"/>
          </w:tcPr>
          <w:p w14:paraId="0B864298" w14:textId="77777777" w:rsidR="000948BE" w:rsidRDefault="000948BE" w:rsidP="000948BE">
            <w:pPr>
              <w:suppressAutoHyphens/>
              <w:spacing w:after="160" w:line="240" w:lineRule="auto"/>
              <w:ind w:left="45" w:right="45"/>
              <w:jc w:val="center"/>
              <w:rPr>
                <w:rFonts w:eastAsia="Arial" w:cs="Arial"/>
                <w:i/>
                <w:szCs w:val="20"/>
              </w:rPr>
            </w:pPr>
          </w:p>
          <w:p w14:paraId="38B569FB" w14:textId="77777777" w:rsidR="000948BE" w:rsidRDefault="000948BE" w:rsidP="000948BE">
            <w:pPr>
              <w:suppressAutoHyphens/>
              <w:spacing w:after="160" w:line="240" w:lineRule="auto"/>
              <w:ind w:left="45" w:right="45"/>
              <w:jc w:val="center"/>
              <w:rPr>
                <w:rFonts w:eastAsia="Arial" w:cs="Arial"/>
                <w:i/>
                <w:szCs w:val="20"/>
              </w:rPr>
            </w:pPr>
          </w:p>
          <w:p w14:paraId="22AF94D5" w14:textId="77777777" w:rsidR="000948BE" w:rsidRDefault="000948BE" w:rsidP="000948BE">
            <w:pPr>
              <w:suppressAutoHyphens/>
              <w:spacing w:after="160" w:line="240" w:lineRule="auto"/>
              <w:ind w:left="45" w:right="45"/>
              <w:jc w:val="center"/>
              <w:rPr>
                <w:rFonts w:eastAsia="Arial" w:cs="Arial"/>
                <w:i/>
                <w:szCs w:val="20"/>
              </w:rPr>
            </w:pPr>
          </w:p>
          <w:p w14:paraId="44ED7044" w14:textId="77777777" w:rsidR="000948BE" w:rsidRDefault="000948BE" w:rsidP="000948BE">
            <w:pPr>
              <w:suppressAutoHyphens/>
              <w:spacing w:after="160" w:line="240" w:lineRule="auto"/>
              <w:ind w:left="45" w:right="45"/>
              <w:jc w:val="center"/>
              <w:rPr>
                <w:rFonts w:eastAsia="Arial" w:cs="Arial"/>
                <w:i/>
                <w:szCs w:val="20"/>
              </w:rPr>
            </w:pPr>
          </w:p>
          <w:p w14:paraId="63F8C614" w14:textId="77777777" w:rsidR="000948BE" w:rsidRDefault="000948BE" w:rsidP="000948BE">
            <w:pPr>
              <w:suppressAutoHyphens/>
              <w:spacing w:after="160" w:line="240" w:lineRule="auto"/>
              <w:ind w:left="45" w:right="45"/>
              <w:jc w:val="center"/>
              <w:rPr>
                <w:rFonts w:eastAsia="Arial" w:cs="Arial"/>
                <w:i/>
                <w:szCs w:val="20"/>
              </w:rPr>
            </w:pPr>
          </w:p>
          <w:p w14:paraId="59D3E440" w14:textId="77777777" w:rsidR="000948BE" w:rsidRDefault="000948BE" w:rsidP="000948BE">
            <w:pPr>
              <w:suppressAutoHyphens/>
              <w:spacing w:after="160" w:line="240" w:lineRule="auto"/>
              <w:ind w:left="45" w:right="45"/>
              <w:jc w:val="center"/>
              <w:rPr>
                <w:rFonts w:eastAsia="Arial" w:cs="Arial"/>
                <w:i/>
                <w:szCs w:val="20"/>
              </w:rPr>
            </w:pPr>
          </w:p>
          <w:p w14:paraId="30E8562D" w14:textId="77777777" w:rsidR="000948BE" w:rsidRDefault="000948BE" w:rsidP="000948BE">
            <w:pPr>
              <w:suppressAutoHyphens/>
              <w:spacing w:after="160" w:line="240" w:lineRule="auto"/>
              <w:ind w:left="45" w:right="45"/>
              <w:jc w:val="center"/>
              <w:rPr>
                <w:rFonts w:eastAsia="Arial" w:cs="Arial"/>
                <w:i/>
                <w:szCs w:val="20"/>
              </w:rPr>
            </w:pPr>
          </w:p>
          <w:p w14:paraId="5C3EB78A" w14:textId="77777777" w:rsidR="000948BE" w:rsidRDefault="000948BE" w:rsidP="000948BE">
            <w:pPr>
              <w:suppressAutoHyphens/>
              <w:spacing w:after="160" w:line="240" w:lineRule="auto"/>
              <w:ind w:left="45" w:right="45"/>
              <w:jc w:val="center"/>
              <w:rPr>
                <w:rFonts w:eastAsia="Arial" w:cs="Arial"/>
                <w:i/>
                <w:szCs w:val="20"/>
              </w:rPr>
            </w:pPr>
          </w:p>
          <w:p w14:paraId="3930FF2E" w14:textId="687118D1" w:rsidR="000948BE" w:rsidRDefault="000948BE" w:rsidP="000948BE">
            <w:pPr>
              <w:suppressAutoHyphens/>
              <w:spacing w:after="160" w:line="240" w:lineRule="auto"/>
              <w:ind w:left="45" w:right="45"/>
              <w:jc w:val="center"/>
              <w:rPr>
                <w:rFonts w:cs="Arial"/>
                <w:color w:val="000000"/>
              </w:rPr>
            </w:pPr>
            <w:r>
              <w:rPr>
                <w:rFonts w:eastAsia="Arial" w:cs="Arial"/>
                <w:i/>
                <w:szCs w:val="20"/>
              </w:rPr>
              <w:t>Conservación rápida de datos informáticos almacenados (Art. 29)</w:t>
            </w:r>
          </w:p>
        </w:tc>
        <w:tc>
          <w:tcPr>
            <w:tcW w:w="7371" w:type="dxa"/>
          </w:tcPr>
          <w:p w14:paraId="3CF91229" w14:textId="490C0BF4" w:rsidR="000948BE" w:rsidRPr="000948BE" w:rsidRDefault="000948BE" w:rsidP="000948BE">
            <w:pPr>
              <w:pStyle w:val="Prrafodelista"/>
              <w:numPr>
                <w:ilvl w:val="0"/>
                <w:numId w:val="26"/>
              </w:numPr>
              <w:spacing w:before="120" w:line="240" w:lineRule="auto"/>
              <w:ind w:left="357" w:hanging="357"/>
              <w:rPr>
                <w:rFonts w:cs="Arial"/>
                <w:i/>
                <w:color w:val="000000" w:themeColor="text1"/>
                <w:szCs w:val="20"/>
              </w:rPr>
            </w:pPr>
            <w:r w:rsidRPr="000948BE">
              <w:rPr>
                <w:rFonts w:cs="Arial"/>
                <w:i/>
                <w:color w:val="000000" w:themeColor="text1"/>
                <w:szCs w:val="20"/>
              </w:rPr>
              <w:t>Tras recibir la solicitud de otra Parte, la Parte requerida deberá adoptar todas las medidas necesarias adecuadas para proceder sin demora a la conservación de los datos solicitados, de conformidad con su derecho interno.</w:t>
            </w:r>
            <w:r>
              <w:rPr>
                <w:rFonts w:cs="Arial"/>
                <w:i/>
                <w:color w:val="000000" w:themeColor="text1"/>
                <w:szCs w:val="20"/>
              </w:rPr>
              <w:t xml:space="preserve"> </w:t>
            </w:r>
            <w:r w:rsidRPr="000948BE">
              <w:rPr>
                <w:rFonts w:cs="Arial"/>
                <w:i/>
                <w:color w:val="000000" w:themeColor="text1"/>
                <w:szCs w:val="20"/>
              </w:rPr>
              <w:t>A los efectos de responder a solicitudes de este tipo no se requiere la doble tipificación penal como condición para proceder a la conservación.</w:t>
            </w:r>
          </w:p>
          <w:p w14:paraId="3A3A80DE" w14:textId="77777777" w:rsidR="000948BE" w:rsidRPr="000948BE" w:rsidRDefault="000948BE" w:rsidP="000948BE">
            <w:pPr>
              <w:pStyle w:val="Prrafodelista"/>
              <w:numPr>
                <w:ilvl w:val="0"/>
                <w:numId w:val="26"/>
              </w:numPr>
              <w:spacing w:before="120" w:line="240" w:lineRule="auto"/>
              <w:ind w:left="357" w:hanging="357"/>
              <w:rPr>
                <w:rFonts w:cs="Arial"/>
                <w:i/>
                <w:color w:val="000000" w:themeColor="text1"/>
                <w:szCs w:val="20"/>
              </w:rPr>
            </w:pPr>
            <w:r w:rsidRPr="000948BE">
              <w:rPr>
                <w:rFonts w:cs="Arial"/>
                <w:i/>
                <w:color w:val="000000" w:themeColor="text1"/>
                <w:szCs w:val="20"/>
              </w:rPr>
              <w:t>Cuando una Parte exige la doble tipificación penal como condición para atender a una solicitud de asistencia mutua con vistas al registro o al acceso por un medio similar, a la confiscación o a la obtención por un medio similar  o a la revelación de datos almacenados en relación con delitos diferentes de los previstos de conformidad con los artículos 2 a 11 del presente Convenio, podrá reservarse el derecho a denegar la solicitud de conservación en virtud del presente artículo en caso que tenga motivos para creer que, en el momento de la revelación de los datos, no se cumplirá la condición de la doble tipificación penal.</w:t>
            </w:r>
          </w:p>
          <w:p w14:paraId="716E938C" w14:textId="77777777" w:rsidR="000948BE" w:rsidRPr="004F30AC" w:rsidRDefault="000948BE" w:rsidP="000948BE">
            <w:pPr>
              <w:pStyle w:val="Prrafodelista"/>
              <w:numPr>
                <w:ilvl w:val="0"/>
                <w:numId w:val="26"/>
              </w:numPr>
              <w:spacing w:before="120" w:line="240" w:lineRule="auto"/>
              <w:ind w:left="357" w:hanging="357"/>
              <w:rPr>
                <w:rFonts w:cs="Arial"/>
                <w:i/>
                <w:color w:val="000000" w:themeColor="text1"/>
                <w:szCs w:val="20"/>
              </w:rPr>
            </w:pPr>
            <w:r w:rsidRPr="004F30AC">
              <w:rPr>
                <w:rFonts w:cs="Arial"/>
                <w:i/>
                <w:color w:val="000000" w:themeColor="text1"/>
                <w:szCs w:val="20"/>
              </w:rPr>
              <w:t>Asimismo, las solicitudes de conservación sólo podrán ser denegadas si:</w:t>
            </w:r>
          </w:p>
          <w:p w14:paraId="3A1F45F7" w14:textId="77777777" w:rsidR="000948BE" w:rsidRPr="004F30AC" w:rsidRDefault="000948BE" w:rsidP="000948BE">
            <w:pPr>
              <w:pStyle w:val="Prrafodelista"/>
              <w:numPr>
                <w:ilvl w:val="0"/>
                <w:numId w:val="38"/>
              </w:numPr>
              <w:spacing w:before="120" w:line="240" w:lineRule="auto"/>
              <w:rPr>
                <w:rFonts w:cs="Arial"/>
                <w:i/>
                <w:color w:val="000000" w:themeColor="text1"/>
                <w:szCs w:val="20"/>
              </w:rPr>
            </w:pPr>
            <w:r w:rsidRPr="004F30AC">
              <w:rPr>
                <w:rFonts w:cs="Arial"/>
                <w:i/>
                <w:color w:val="000000" w:themeColor="text1"/>
                <w:szCs w:val="20"/>
              </w:rPr>
              <w:t>La solicitud se refiere a un delito que la Parte requerida considera de carácter político o vinculado a un delito de carácter político.</w:t>
            </w:r>
          </w:p>
          <w:p w14:paraId="5CCBE1FB" w14:textId="77777777" w:rsidR="000948BE" w:rsidRPr="004F30AC" w:rsidRDefault="000948BE" w:rsidP="000948BE">
            <w:pPr>
              <w:pStyle w:val="Prrafodelista"/>
              <w:numPr>
                <w:ilvl w:val="0"/>
                <w:numId w:val="38"/>
              </w:numPr>
              <w:spacing w:before="120" w:line="240" w:lineRule="auto"/>
              <w:rPr>
                <w:rFonts w:cs="Arial"/>
                <w:i/>
                <w:color w:val="000000" w:themeColor="text1"/>
                <w:szCs w:val="20"/>
              </w:rPr>
            </w:pPr>
            <w:r w:rsidRPr="004F30AC">
              <w:rPr>
                <w:rFonts w:cs="Arial"/>
                <w:i/>
                <w:color w:val="000000" w:themeColor="text1"/>
                <w:szCs w:val="20"/>
              </w:rPr>
              <w:t>La parte requerida considera que la ejecución de la solicitud podría atentar contra su soberanía, seguridad, orden público u otros intereses esenciales.</w:t>
            </w:r>
          </w:p>
          <w:p w14:paraId="14A93E71" w14:textId="77777777" w:rsidR="000948BE" w:rsidRPr="004F30AC" w:rsidRDefault="000948BE" w:rsidP="000948BE">
            <w:pPr>
              <w:pStyle w:val="Prrafodelista"/>
              <w:numPr>
                <w:ilvl w:val="0"/>
                <w:numId w:val="26"/>
              </w:numPr>
              <w:spacing w:before="120" w:line="240" w:lineRule="auto"/>
              <w:ind w:left="357" w:hanging="357"/>
              <w:rPr>
                <w:rFonts w:cs="Arial"/>
                <w:i/>
                <w:color w:val="000000" w:themeColor="text1"/>
                <w:szCs w:val="20"/>
              </w:rPr>
            </w:pPr>
            <w:r w:rsidRPr="004F30AC">
              <w:rPr>
                <w:rFonts w:cs="Arial"/>
                <w:i/>
                <w:color w:val="000000" w:themeColor="text1"/>
                <w:szCs w:val="20"/>
              </w:rPr>
              <w:t>Cuando la Parte requerida considere que la conservación por sí sola de los datos no bastará para garantizar su disponibilidad futura,  o que pondrá en peligro la confidencialidad de la investigación de la Parte requirente, o causará cualquier otro perjuicio a la misma, informará de ello rápidamente a la Parte requirente, quien determinará a continuación la conveniencia, no obstante, de dar curso a la solicitud.</w:t>
            </w:r>
          </w:p>
          <w:p w14:paraId="3BCD29E0" w14:textId="77777777" w:rsidR="000948BE" w:rsidRPr="004F30AC" w:rsidRDefault="000948BE" w:rsidP="000948BE">
            <w:pPr>
              <w:pStyle w:val="Prrafodelista"/>
              <w:numPr>
                <w:ilvl w:val="0"/>
                <w:numId w:val="26"/>
              </w:numPr>
              <w:spacing w:before="120" w:line="240" w:lineRule="auto"/>
              <w:ind w:left="357" w:hanging="357"/>
              <w:rPr>
                <w:rFonts w:cs="Arial"/>
                <w:i/>
                <w:color w:val="000000" w:themeColor="text1"/>
                <w:szCs w:val="20"/>
              </w:rPr>
            </w:pPr>
            <w:r w:rsidRPr="004F30AC">
              <w:rPr>
                <w:rFonts w:cs="Arial"/>
                <w:i/>
                <w:color w:val="000000" w:themeColor="text1"/>
                <w:szCs w:val="20"/>
              </w:rPr>
              <w:t>Las medidas de conservación adoptadas en respuesta a solicitudes como la prevista en el párrafo 1 serán válidas por un periodo mínimo de 60 días, con el fin de que la Parte requirente pueda presentar una solicitud con vistas al registro o el acceso por un medio similar, la confiscación o la obtención por un medio similar, o la revelación de los datos. Una vez recibida la solicitud, los datos deberán conservarse hasta que se tome una decisión.</w:t>
            </w:r>
          </w:p>
          <w:p w14:paraId="27BA6A3E" w14:textId="77777777" w:rsidR="000948BE" w:rsidRDefault="000948BE" w:rsidP="000948BE">
            <w:pPr>
              <w:spacing w:line="240" w:lineRule="auto"/>
              <w:rPr>
                <w:rFonts w:cs="Arial"/>
                <w:color w:val="000000"/>
              </w:rPr>
            </w:pPr>
          </w:p>
        </w:tc>
      </w:tr>
    </w:tbl>
    <w:p w14:paraId="04015A6E" w14:textId="77777777" w:rsidR="000948BE" w:rsidRDefault="000948BE" w:rsidP="00C00FA0">
      <w:pPr>
        <w:spacing w:after="0" w:line="240" w:lineRule="auto"/>
        <w:rPr>
          <w:rFonts w:cs="Arial"/>
          <w:color w:val="000000"/>
        </w:rPr>
      </w:pPr>
    </w:p>
    <w:p w14:paraId="406B3BCB" w14:textId="77777777" w:rsidR="002E4955" w:rsidRDefault="002E4955" w:rsidP="00C00FA0">
      <w:pPr>
        <w:spacing w:after="0" w:line="240" w:lineRule="auto"/>
        <w:rPr>
          <w:rFonts w:cs="Arial"/>
          <w:color w:val="000000"/>
        </w:rPr>
      </w:pPr>
    </w:p>
    <w:p w14:paraId="6CE1BF4C" w14:textId="77777777" w:rsidR="002E4955" w:rsidRDefault="002E4955" w:rsidP="00C00FA0">
      <w:pPr>
        <w:spacing w:after="0" w:line="240" w:lineRule="auto"/>
        <w:rPr>
          <w:rFonts w:cs="Arial"/>
          <w:color w:val="000000"/>
        </w:rPr>
      </w:pPr>
    </w:p>
    <w:p w14:paraId="2B74BDAC" w14:textId="77777777" w:rsidR="002E4955" w:rsidRDefault="002E4955" w:rsidP="00C00FA0">
      <w:pPr>
        <w:spacing w:after="0" w:line="240" w:lineRule="auto"/>
        <w:rPr>
          <w:rFonts w:cs="Arial"/>
          <w:color w:val="000000"/>
        </w:rPr>
      </w:pPr>
    </w:p>
    <w:p w14:paraId="389D3B16" w14:textId="77777777" w:rsidR="002E4955" w:rsidRDefault="002E4955" w:rsidP="00C00FA0">
      <w:pPr>
        <w:spacing w:after="0" w:line="240" w:lineRule="auto"/>
        <w:rPr>
          <w:rFonts w:cs="Arial"/>
          <w:color w:val="000000"/>
        </w:rPr>
      </w:pPr>
    </w:p>
    <w:p w14:paraId="02F09F66" w14:textId="77777777" w:rsidR="002E4955" w:rsidRDefault="002E4955" w:rsidP="00C00FA0">
      <w:pPr>
        <w:spacing w:after="0" w:line="240" w:lineRule="auto"/>
        <w:rPr>
          <w:rFonts w:cs="Arial"/>
          <w:color w:val="000000"/>
        </w:rPr>
      </w:pPr>
    </w:p>
    <w:p w14:paraId="641FCED0" w14:textId="77777777" w:rsidR="002E4955" w:rsidRDefault="002E4955" w:rsidP="00C00FA0">
      <w:pPr>
        <w:spacing w:after="0" w:line="240" w:lineRule="auto"/>
        <w:rPr>
          <w:rFonts w:cs="Arial"/>
          <w:color w:val="000000"/>
        </w:rPr>
      </w:pPr>
    </w:p>
    <w:p w14:paraId="334DFBB3" w14:textId="77777777" w:rsidR="002E4955" w:rsidRDefault="002E4955" w:rsidP="00C00FA0">
      <w:pPr>
        <w:spacing w:after="0" w:line="240" w:lineRule="auto"/>
        <w:rPr>
          <w:rFonts w:cs="Arial"/>
          <w:color w:val="000000"/>
        </w:rPr>
      </w:pPr>
    </w:p>
    <w:p w14:paraId="51BDCF5A" w14:textId="77777777" w:rsidR="002E4955" w:rsidRDefault="002E4955" w:rsidP="00C00FA0">
      <w:pPr>
        <w:spacing w:after="0" w:line="240" w:lineRule="auto"/>
        <w:rPr>
          <w:rFonts w:cs="Arial"/>
          <w:color w:val="000000"/>
        </w:rPr>
      </w:pPr>
    </w:p>
    <w:p w14:paraId="79C89AEA" w14:textId="77777777" w:rsidR="002E4955" w:rsidRDefault="002E4955" w:rsidP="00C00FA0">
      <w:pPr>
        <w:spacing w:after="0" w:line="240" w:lineRule="auto"/>
        <w:rPr>
          <w:rFonts w:cs="Arial"/>
          <w:color w:val="000000"/>
        </w:rPr>
      </w:pPr>
    </w:p>
    <w:p w14:paraId="1FEC0071" w14:textId="77777777" w:rsidR="002E4955" w:rsidRDefault="002E4955" w:rsidP="00C00FA0">
      <w:pPr>
        <w:spacing w:after="0" w:line="240" w:lineRule="auto"/>
        <w:rPr>
          <w:rFonts w:cs="Arial"/>
          <w:color w:val="000000"/>
        </w:rPr>
      </w:pPr>
    </w:p>
    <w:p w14:paraId="3BD9A539" w14:textId="77777777" w:rsidR="002E4955" w:rsidRDefault="002E4955" w:rsidP="00C00FA0">
      <w:pPr>
        <w:spacing w:after="0" w:line="240" w:lineRule="auto"/>
        <w:rPr>
          <w:rFonts w:cs="Arial"/>
          <w:color w:val="000000"/>
        </w:rPr>
      </w:pPr>
    </w:p>
    <w:p w14:paraId="27A46210" w14:textId="77777777" w:rsidR="002E4955" w:rsidRDefault="002E4955" w:rsidP="00C00FA0">
      <w:pPr>
        <w:spacing w:after="0" w:line="240" w:lineRule="auto"/>
        <w:rPr>
          <w:rFonts w:cs="Arial"/>
          <w:color w:val="000000"/>
        </w:rPr>
      </w:pPr>
    </w:p>
    <w:p w14:paraId="6852B7EF" w14:textId="77777777" w:rsidR="002E4955" w:rsidRDefault="002E4955" w:rsidP="00C00FA0">
      <w:pPr>
        <w:spacing w:after="0" w:line="240" w:lineRule="auto"/>
        <w:rPr>
          <w:rFonts w:cs="Arial"/>
          <w:color w:val="000000"/>
        </w:rPr>
      </w:pPr>
    </w:p>
    <w:p w14:paraId="48672789" w14:textId="77777777" w:rsidR="002E4955" w:rsidRDefault="002E4955" w:rsidP="00C00FA0">
      <w:pPr>
        <w:spacing w:after="0" w:line="240" w:lineRule="auto"/>
        <w:rPr>
          <w:rFonts w:cs="Arial"/>
          <w:color w:val="000000"/>
        </w:rPr>
      </w:pPr>
    </w:p>
    <w:p w14:paraId="38649933" w14:textId="77777777" w:rsidR="002E4955" w:rsidRDefault="002E4955" w:rsidP="00C00FA0">
      <w:pPr>
        <w:spacing w:after="0" w:line="240" w:lineRule="auto"/>
        <w:rPr>
          <w:rFonts w:cs="Arial"/>
          <w:color w:val="000000"/>
        </w:rPr>
      </w:pPr>
    </w:p>
    <w:p w14:paraId="0655F89F" w14:textId="77777777" w:rsidR="002E4955" w:rsidRDefault="002E4955" w:rsidP="00C00FA0">
      <w:pPr>
        <w:spacing w:after="0" w:line="240" w:lineRule="auto"/>
        <w:rPr>
          <w:rFonts w:cs="Arial"/>
          <w:color w:val="000000"/>
        </w:rPr>
      </w:pPr>
    </w:p>
    <w:p w14:paraId="4850B894" w14:textId="77777777" w:rsidR="0042361A" w:rsidRDefault="0042361A" w:rsidP="00C00FA0">
      <w:pPr>
        <w:spacing w:after="0" w:line="240" w:lineRule="auto"/>
        <w:rPr>
          <w:rFonts w:cs="Arial"/>
          <w:color w:val="000000"/>
        </w:rPr>
      </w:pPr>
    </w:p>
    <w:p w14:paraId="230B0F9B" w14:textId="4D175170" w:rsidR="008E53F0" w:rsidRDefault="008E53F0" w:rsidP="00C00FA0">
      <w:pPr>
        <w:pStyle w:val="Descripcin"/>
        <w:spacing w:after="0"/>
        <w:jc w:val="left"/>
        <w:rPr>
          <w:b/>
          <w:i w:val="0"/>
          <w:sz w:val="24"/>
        </w:rPr>
      </w:pPr>
      <w:bookmarkStart w:id="118" w:name="_Toc488333091"/>
      <w:r w:rsidRPr="00734641">
        <w:rPr>
          <w:b/>
          <w:i w:val="0"/>
          <w:sz w:val="24"/>
        </w:rPr>
        <w:lastRenderedPageBreak/>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I</w:t>
      </w:r>
      <w:r w:rsidRPr="00734641">
        <w:rPr>
          <w:b/>
          <w:i w:val="0"/>
          <w:sz w:val="24"/>
        </w:rPr>
        <w:fldChar w:fldCharType="end"/>
      </w:r>
      <w:r w:rsidRPr="00734641">
        <w:rPr>
          <w:b/>
          <w:i w:val="0"/>
          <w:sz w:val="24"/>
        </w:rPr>
        <w:t>.</w:t>
      </w:r>
      <w:r>
        <w:rPr>
          <w:b/>
          <w:i w:val="0"/>
          <w:sz w:val="24"/>
        </w:rPr>
        <w:t xml:space="preserve"> Solicitudes información Ley de Transparencia</w:t>
      </w:r>
      <w:bookmarkEnd w:id="118"/>
    </w:p>
    <w:p w14:paraId="5A525170" w14:textId="77777777" w:rsidR="008E53F0" w:rsidRPr="000F7F86" w:rsidRDefault="008E53F0" w:rsidP="00C00FA0">
      <w:pPr>
        <w:pStyle w:val="Descripcin"/>
        <w:spacing w:after="0"/>
        <w:jc w:val="left"/>
        <w:rPr>
          <w:b/>
          <w:i w:val="0"/>
        </w:rPr>
      </w:pPr>
    </w:p>
    <w:p w14:paraId="194F88DF" w14:textId="20607F73" w:rsidR="000F7F86" w:rsidRDefault="000F7F86" w:rsidP="00C00FA0">
      <w:pPr>
        <w:spacing w:after="0" w:line="240" w:lineRule="auto"/>
        <w:ind w:firstLine="1134"/>
        <w:rPr>
          <w:rFonts w:cs="Arial"/>
          <w:color w:val="000000"/>
        </w:rPr>
      </w:pPr>
      <w:r w:rsidRPr="000F7F86">
        <w:rPr>
          <w:rFonts w:cs="Arial"/>
          <w:color w:val="000000"/>
        </w:rPr>
        <w:t>Solicitud realizada por recurso de Ley de Transparencia para solicitar datos correspondientes a estadísticas de delitos informáticos acontecidos en Chile e información sobre la adhesión de Chile al Convenio de Budapest.</w:t>
      </w:r>
    </w:p>
    <w:p w14:paraId="5D082598" w14:textId="77777777" w:rsidR="00CB5D8C" w:rsidRPr="000F7F86" w:rsidRDefault="00CB5D8C" w:rsidP="00C00FA0">
      <w:pPr>
        <w:spacing w:after="0" w:line="240" w:lineRule="auto"/>
        <w:ind w:firstLine="1134"/>
        <w:rPr>
          <w:rFonts w:cs="Arial"/>
          <w:color w:val="000000"/>
        </w:rPr>
      </w:pPr>
    </w:p>
    <w:p w14:paraId="30B11B52" w14:textId="308EE82D" w:rsidR="004A0290" w:rsidRPr="004A0290" w:rsidRDefault="00A02DBE" w:rsidP="004A0290">
      <w:r>
        <w:rPr>
          <w:noProof/>
          <w:lang w:val="es-CL" w:eastAsia="es-CL"/>
        </w:rPr>
        <w:drawing>
          <wp:inline distT="0" distB="0" distL="0" distR="0" wp14:anchorId="5782C554" wp14:editId="38C9CB74">
            <wp:extent cx="5429250" cy="449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4495800"/>
                    </a:xfrm>
                    <a:prstGeom prst="rect">
                      <a:avLst/>
                    </a:prstGeom>
                    <a:noFill/>
                    <a:ln>
                      <a:noFill/>
                    </a:ln>
                  </pic:spPr>
                </pic:pic>
              </a:graphicData>
            </a:graphic>
          </wp:inline>
        </w:drawing>
      </w:r>
    </w:p>
    <w:p w14:paraId="679B6996" w14:textId="77777777" w:rsidR="004A0290" w:rsidRDefault="004A0290" w:rsidP="003D0A02">
      <w:pPr>
        <w:spacing w:after="0"/>
        <w:rPr>
          <w:rFonts w:cs="Arial"/>
          <w:color w:val="000000"/>
        </w:rPr>
      </w:pPr>
    </w:p>
    <w:p w14:paraId="30616257" w14:textId="77777777" w:rsidR="00D334EA" w:rsidRDefault="00D334EA" w:rsidP="003D0A02">
      <w:pPr>
        <w:spacing w:after="0"/>
        <w:rPr>
          <w:rFonts w:cs="Arial"/>
          <w:color w:val="000000"/>
        </w:rPr>
      </w:pPr>
    </w:p>
    <w:p w14:paraId="2306708F" w14:textId="77777777" w:rsidR="00D334EA" w:rsidRDefault="00D334EA" w:rsidP="003D0A02">
      <w:pPr>
        <w:spacing w:after="0"/>
        <w:rPr>
          <w:rFonts w:cs="Arial"/>
          <w:color w:val="000000"/>
        </w:rPr>
      </w:pPr>
    </w:p>
    <w:p w14:paraId="4918E654" w14:textId="77777777" w:rsidR="00D334EA" w:rsidRDefault="00D334EA" w:rsidP="003D0A02">
      <w:pPr>
        <w:spacing w:after="0"/>
        <w:rPr>
          <w:rFonts w:cs="Arial"/>
          <w:color w:val="000000"/>
        </w:rPr>
      </w:pPr>
    </w:p>
    <w:p w14:paraId="5B491030" w14:textId="77777777" w:rsidR="00D334EA" w:rsidRDefault="00D334EA" w:rsidP="003D0A02">
      <w:pPr>
        <w:spacing w:after="0"/>
        <w:rPr>
          <w:rFonts w:cs="Arial"/>
          <w:color w:val="000000"/>
        </w:rPr>
      </w:pPr>
    </w:p>
    <w:p w14:paraId="1CFEDBF4" w14:textId="77777777" w:rsidR="00D334EA" w:rsidRDefault="00D334EA" w:rsidP="003D0A02">
      <w:pPr>
        <w:spacing w:after="0"/>
        <w:rPr>
          <w:rFonts w:cs="Arial"/>
          <w:color w:val="000000"/>
        </w:rPr>
      </w:pPr>
    </w:p>
    <w:p w14:paraId="7848E34C" w14:textId="77777777" w:rsidR="00D334EA" w:rsidRDefault="00D334EA" w:rsidP="003D0A02">
      <w:pPr>
        <w:spacing w:after="0"/>
        <w:rPr>
          <w:rFonts w:cs="Arial"/>
          <w:color w:val="000000"/>
        </w:rPr>
      </w:pPr>
    </w:p>
    <w:p w14:paraId="1F44DBA3" w14:textId="77777777" w:rsidR="00D334EA" w:rsidRDefault="00D334EA" w:rsidP="003D0A02">
      <w:pPr>
        <w:spacing w:after="0"/>
        <w:rPr>
          <w:rFonts w:cs="Arial"/>
          <w:color w:val="000000"/>
        </w:rPr>
      </w:pPr>
    </w:p>
    <w:p w14:paraId="2FAACDD0" w14:textId="77777777" w:rsidR="00D334EA" w:rsidRDefault="00D334EA" w:rsidP="003D0A02">
      <w:pPr>
        <w:spacing w:after="0"/>
        <w:rPr>
          <w:rFonts w:cs="Arial"/>
          <w:color w:val="000000"/>
        </w:rPr>
      </w:pPr>
    </w:p>
    <w:p w14:paraId="46A676FC" w14:textId="77777777" w:rsidR="00D334EA" w:rsidRDefault="00D334EA" w:rsidP="003D0A02">
      <w:pPr>
        <w:spacing w:after="0"/>
        <w:rPr>
          <w:rFonts w:cs="Arial"/>
          <w:color w:val="000000"/>
        </w:rPr>
      </w:pPr>
    </w:p>
    <w:p w14:paraId="4D708BEB" w14:textId="77777777" w:rsidR="00C00FA0" w:rsidRDefault="00C00FA0" w:rsidP="003D0A02">
      <w:pPr>
        <w:spacing w:after="0"/>
        <w:rPr>
          <w:rFonts w:cs="Arial"/>
          <w:color w:val="000000"/>
        </w:rPr>
      </w:pPr>
    </w:p>
    <w:p w14:paraId="7B2F73E4" w14:textId="77777777" w:rsidR="00D334EA" w:rsidRDefault="00D334EA" w:rsidP="003D0A02">
      <w:pPr>
        <w:spacing w:after="0"/>
        <w:rPr>
          <w:rFonts w:cs="Arial"/>
          <w:color w:val="000000"/>
        </w:rPr>
      </w:pPr>
    </w:p>
    <w:p w14:paraId="34BCFC96" w14:textId="6ABE1653" w:rsidR="008E53F0" w:rsidRDefault="008E53F0" w:rsidP="00C00FA0">
      <w:pPr>
        <w:pStyle w:val="Descripcin"/>
        <w:spacing w:after="0"/>
        <w:jc w:val="left"/>
        <w:rPr>
          <w:b/>
          <w:i w:val="0"/>
          <w:sz w:val="24"/>
        </w:rPr>
      </w:pPr>
      <w:bookmarkStart w:id="119" w:name="_Toc488333092"/>
      <w:r w:rsidRPr="00734641">
        <w:rPr>
          <w:b/>
          <w:i w:val="0"/>
          <w:sz w:val="24"/>
        </w:rPr>
        <w:lastRenderedPageBreak/>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J</w:t>
      </w:r>
      <w:r w:rsidRPr="00734641">
        <w:rPr>
          <w:b/>
          <w:i w:val="0"/>
          <w:sz w:val="24"/>
        </w:rPr>
        <w:fldChar w:fldCharType="end"/>
      </w:r>
      <w:r w:rsidRPr="00734641">
        <w:rPr>
          <w:b/>
          <w:i w:val="0"/>
          <w:sz w:val="24"/>
        </w:rPr>
        <w:t>.</w:t>
      </w:r>
      <w:r>
        <w:rPr>
          <w:b/>
          <w:i w:val="0"/>
          <w:sz w:val="24"/>
        </w:rPr>
        <w:t xml:space="preserve"> Respuesta de Policía de Investigaciones de Chile ante solicitud de información por la Ley de Transparencia</w:t>
      </w:r>
      <w:bookmarkEnd w:id="119"/>
    </w:p>
    <w:p w14:paraId="7196C3A0" w14:textId="77777777" w:rsidR="00FB7A73" w:rsidRDefault="00FB7A73" w:rsidP="00C00FA0">
      <w:pPr>
        <w:spacing w:after="0" w:line="240" w:lineRule="auto"/>
      </w:pPr>
    </w:p>
    <w:p w14:paraId="3FDBC7A9" w14:textId="1D2424A6" w:rsidR="00FB7A73" w:rsidRPr="00FB7A73" w:rsidRDefault="00FB7A73" w:rsidP="00C00FA0">
      <w:pPr>
        <w:spacing w:after="0" w:line="240" w:lineRule="auto"/>
        <w:ind w:firstLine="1134"/>
        <w:rPr>
          <w:rFonts w:cs="Arial"/>
          <w:color w:val="000000"/>
        </w:rPr>
      </w:pPr>
      <w:r w:rsidRPr="00FB7A73">
        <w:rPr>
          <w:rFonts w:cs="Arial"/>
          <w:color w:val="000000"/>
        </w:rPr>
        <w:t>La Policía de Investigaciones de Chile, emitió la siguiente carta en respuesta a la solicitud de datos de delitos informáticos acontecidos en Chile durante el período 2010 – 2015, informando el envío de la información.</w:t>
      </w:r>
    </w:p>
    <w:p w14:paraId="5132C967" w14:textId="77777777" w:rsidR="008E53F0" w:rsidRDefault="008E53F0" w:rsidP="00D334EA">
      <w:pPr>
        <w:pStyle w:val="Descripcin"/>
        <w:spacing w:after="0" w:line="360" w:lineRule="auto"/>
        <w:jc w:val="left"/>
        <w:rPr>
          <w:b/>
          <w:i w:val="0"/>
          <w:sz w:val="24"/>
        </w:rPr>
      </w:pPr>
    </w:p>
    <w:p w14:paraId="1BC8BEA0" w14:textId="19823E5B" w:rsidR="00D334EA" w:rsidRDefault="007249D5" w:rsidP="00FB7A73">
      <w:pPr>
        <w:rPr>
          <w:rFonts w:cs="Arial"/>
          <w:color w:val="000000"/>
        </w:rPr>
      </w:pPr>
      <w:r>
        <w:rPr>
          <w:noProof/>
          <w:lang w:val="es-CL" w:eastAsia="es-CL"/>
        </w:rPr>
        <w:drawing>
          <wp:inline distT="0" distB="0" distL="0" distR="0" wp14:anchorId="01C5FD63" wp14:editId="1FF873E1">
            <wp:extent cx="4924425" cy="6396516"/>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3945" cy="6408882"/>
                    </a:xfrm>
                    <a:prstGeom prst="rect">
                      <a:avLst/>
                    </a:prstGeom>
                  </pic:spPr>
                </pic:pic>
              </a:graphicData>
            </a:graphic>
          </wp:inline>
        </w:drawing>
      </w:r>
    </w:p>
    <w:p w14:paraId="71B4A26A" w14:textId="77777777" w:rsidR="00C00FA0" w:rsidRDefault="00C00FA0" w:rsidP="007D3254">
      <w:pPr>
        <w:pStyle w:val="Descripcin"/>
        <w:spacing w:after="0" w:line="360" w:lineRule="auto"/>
        <w:jc w:val="left"/>
        <w:rPr>
          <w:b/>
          <w:i w:val="0"/>
          <w:sz w:val="24"/>
        </w:rPr>
      </w:pPr>
      <w:bookmarkStart w:id="120" w:name="_Toc488333093"/>
    </w:p>
    <w:p w14:paraId="39C7B9DD" w14:textId="77777777" w:rsidR="00C00FA0" w:rsidRDefault="00C00FA0" w:rsidP="007D3254">
      <w:pPr>
        <w:pStyle w:val="Descripcin"/>
        <w:spacing w:after="0" w:line="360" w:lineRule="auto"/>
        <w:jc w:val="left"/>
        <w:rPr>
          <w:b/>
          <w:i w:val="0"/>
          <w:sz w:val="24"/>
        </w:rPr>
      </w:pPr>
    </w:p>
    <w:p w14:paraId="392A964F" w14:textId="5D0EE423" w:rsidR="00E43EEE" w:rsidRDefault="00E43EEE" w:rsidP="00C00FA0">
      <w:pPr>
        <w:pStyle w:val="Descripcin"/>
        <w:spacing w:after="0"/>
        <w:jc w:val="left"/>
        <w:rPr>
          <w:b/>
          <w:i w:val="0"/>
          <w:sz w:val="24"/>
        </w:rPr>
      </w:pPr>
      <w:r w:rsidRPr="00734641">
        <w:rPr>
          <w:b/>
          <w:i w:val="0"/>
          <w:sz w:val="24"/>
        </w:rPr>
        <w:lastRenderedPageBreak/>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K</w:t>
      </w:r>
      <w:r w:rsidRPr="00734641">
        <w:rPr>
          <w:b/>
          <w:i w:val="0"/>
          <w:sz w:val="24"/>
        </w:rPr>
        <w:fldChar w:fldCharType="end"/>
      </w:r>
      <w:r w:rsidRPr="00734641">
        <w:rPr>
          <w:b/>
          <w:i w:val="0"/>
          <w:sz w:val="24"/>
        </w:rPr>
        <w:t>.</w:t>
      </w:r>
      <w:r w:rsidR="007D3254" w:rsidRPr="007D3254">
        <w:rPr>
          <w:b/>
          <w:i w:val="0"/>
          <w:sz w:val="24"/>
        </w:rPr>
        <w:t xml:space="preserve"> </w:t>
      </w:r>
      <w:r>
        <w:rPr>
          <w:b/>
          <w:i w:val="0"/>
          <w:sz w:val="24"/>
        </w:rPr>
        <w:t>Proyecto de Ley 2974-19</w:t>
      </w:r>
      <w:bookmarkEnd w:id="120"/>
    </w:p>
    <w:p w14:paraId="5ACBD147" w14:textId="77777777" w:rsidR="00E43EEE" w:rsidRPr="0087030C" w:rsidRDefault="00E43EEE" w:rsidP="00C00FA0">
      <w:pPr>
        <w:pStyle w:val="Descripcin"/>
        <w:spacing w:after="0"/>
        <w:jc w:val="left"/>
        <w:rPr>
          <w:b/>
          <w:i w:val="0"/>
        </w:rPr>
      </w:pPr>
    </w:p>
    <w:p w14:paraId="7FC588DA" w14:textId="03564548" w:rsidR="007D3254" w:rsidRPr="00E43EEE" w:rsidRDefault="007D3254" w:rsidP="00C00FA0">
      <w:pPr>
        <w:spacing w:after="0" w:line="240" w:lineRule="auto"/>
        <w:ind w:firstLine="1134"/>
        <w:rPr>
          <w:rFonts w:cs="Arial"/>
          <w:color w:val="000000"/>
        </w:rPr>
      </w:pPr>
      <w:r w:rsidRPr="00E43EEE">
        <w:rPr>
          <w:rFonts w:cs="Arial"/>
          <w:color w:val="000000"/>
        </w:rPr>
        <w:t>Modifica la ley Nº 19.223, de 1993, que tipifica figuras penales relativas a la informática</w:t>
      </w:r>
      <w:r w:rsidR="00E43EEE" w:rsidRPr="00E43EEE">
        <w:rPr>
          <w:rFonts w:cs="Arial"/>
          <w:color w:val="000000"/>
        </w:rPr>
        <w:t>.</w:t>
      </w:r>
    </w:p>
    <w:p w14:paraId="3273E337" w14:textId="77777777" w:rsidR="0087030C" w:rsidRPr="0087030C" w:rsidRDefault="0087030C" w:rsidP="00C00FA0">
      <w:pPr>
        <w:widowControl w:val="0"/>
        <w:suppressAutoHyphens/>
        <w:spacing w:after="0" w:line="240" w:lineRule="auto"/>
        <w:jc w:val="left"/>
        <w:rPr>
          <w:rFonts w:cs="Arial"/>
          <w:b/>
        </w:rPr>
      </w:pPr>
    </w:p>
    <w:p w14:paraId="4955AE26" w14:textId="3DB7CE42" w:rsidR="007D3254" w:rsidRPr="0087030C" w:rsidRDefault="00601732" w:rsidP="00C00FA0">
      <w:pPr>
        <w:widowControl w:val="0"/>
        <w:suppressAutoHyphens/>
        <w:spacing w:after="0" w:line="240" w:lineRule="auto"/>
        <w:jc w:val="center"/>
        <w:rPr>
          <w:rFonts w:cs="Arial"/>
          <w:lang w:val="es-ES_tradnl"/>
        </w:rPr>
      </w:pPr>
      <w:r>
        <w:rPr>
          <w:rFonts w:cs="Arial"/>
          <w:b/>
        </w:rPr>
        <w:t>Proyecto de Ley</w:t>
      </w:r>
    </w:p>
    <w:p w14:paraId="7706D532" w14:textId="77777777" w:rsidR="007D3254" w:rsidRPr="0087030C" w:rsidRDefault="007D3254" w:rsidP="00C00FA0">
      <w:pPr>
        <w:widowControl w:val="0"/>
        <w:suppressAutoHyphens/>
        <w:spacing w:after="0" w:line="240" w:lineRule="auto"/>
        <w:rPr>
          <w:rFonts w:cs="Arial"/>
          <w:lang w:val="es-ES_tradnl"/>
        </w:rPr>
      </w:pPr>
      <w:r w:rsidRPr="0087030C">
        <w:rPr>
          <w:rFonts w:cs="Arial"/>
        </w:rPr>
        <w:t> </w:t>
      </w:r>
    </w:p>
    <w:p w14:paraId="5C2DE6DC" w14:textId="0B833E6B" w:rsidR="007D3254" w:rsidRPr="005A63A6" w:rsidRDefault="005A63A6" w:rsidP="005A63A6">
      <w:pPr>
        <w:spacing w:after="0" w:line="240" w:lineRule="auto"/>
        <w:ind w:firstLine="1134"/>
        <w:rPr>
          <w:rFonts w:cs="Arial"/>
          <w:i/>
          <w:color w:val="000000"/>
        </w:rPr>
      </w:pPr>
      <w:r>
        <w:rPr>
          <w:rFonts w:cs="Arial"/>
          <w:color w:val="000000"/>
        </w:rPr>
        <w:t>“</w:t>
      </w:r>
      <w:r w:rsidR="007D3254" w:rsidRPr="005A63A6">
        <w:rPr>
          <w:rFonts w:cs="Arial"/>
          <w:i/>
          <w:color w:val="000000"/>
        </w:rPr>
        <w:t>Artículo único.- Modifícase la ley Nº 19.223, de 1993, que tipifica figuras penales relativas a la informática.</w:t>
      </w:r>
    </w:p>
    <w:p w14:paraId="76210FAF" w14:textId="77777777" w:rsidR="0087030C" w:rsidRPr="005A63A6" w:rsidRDefault="0087030C" w:rsidP="005A63A6">
      <w:pPr>
        <w:spacing w:after="0" w:line="240" w:lineRule="auto"/>
        <w:ind w:firstLine="1134"/>
        <w:rPr>
          <w:rFonts w:cs="Arial"/>
          <w:i/>
          <w:color w:val="000000"/>
        </w:rPr>
      </w:pPr>
    </w:p>
    <w:p w14:paraId="67FE5DF6" w14:textId="55604600" w:rsidR="007D3254" w:rsidRPr="005A63A6" w:rsidRDefault="007D3254" w:rsidP="005A63A6">
      <w:pPr>
        <w:spacing w:after="0" w:line="240" w:lineRule="auto"/>
        <w:ind w:firstLine="1134"/>
        <w:rPr>
          <w:rFonts w:cs="Arial"/>
          <w:i/>
          <w:color w:val="000000"/>
        </w:rPr>
      </w:pPr>
      <w:r w:rsidRPr="005A63A6">
        <w:rPr>
          <w:rFonts w:cs="Arial"/>
          <w:i/>
          <w:color w:val="000000"/>
        </w:rPr>
        <w:t>Sustitúyase el artículo primero de la ley Nº 19.223 por el siguiente:</w:t>
      </w:r>
    </w:p>
    <w:p w14:paraId="44FE4BDD" w14:textId="77777777" w:rsidR="005A63A6" w:rsidRPr="005A63A6" w:rsidRDefault="005A63A6" w:rsidP="005A63A6">
      <w:pPr>
        <w:spacing w:after="0" w:line="240" w:lineRule="auto"/>
        <w:ind w:firstLine="1134"/>
        <w:rPr>
          <w:rFonts w:cs="Arial"/>
          <w:i/>
          <w:color w:val="000000"/>
        </w:rPr>
      </w:pPr>
    </w:p>
    <w:p w14:paraId="2467909E" w14:textId="16951D09" w:rsidR="007D3254" w:rsidRPr="005A63A6" w:rsidRDefault="007D3254" w:rsidP="005A63A6">
      <w:pPr>
        <w:spacing w:after="0" w:line="240" w:lineRule="auto"/>
        <w:ind w:firstLine="1134"/>
        <w:rPr>
          <w:rFonts w:cs="Arial"/>
          <w:i/>
          <w:color w:val="000000"/>
        </w:rPr>
      </w:pPr>
      <w:r w:rsidRPr="005A63A6">
        <w:rPr>
          <w:rFonts w:cs="Arial"/>
          <w:i/>
          <w:color w:val="000000"/>
        </w:rPr>
        <w:t xml:space="preserve">Artículo 1º.- El que sin autorización acceda a un sistema </w:t>
      </w:r>
      <w:r w:rsidR="0056120E" w:rsidRPr="005A63A6">
        <w:rPr>
          <w:rFonts w:cs="Arial"/>
          <w:i/>
          <w:color w:val="000000"/>
        </w:rPr>
        <w:t xml:space="preserve">electrónico de almacenamiento o </w:t>
      </w:r>
      <w:r w:rsidRPr="005A63A6">
        <w:rPr>
          <w:rFonts w:cs="Arial"/>
          <w:i/>
          <w:color w:val="000000"/>
        </w:rPr>
        <w:t>procesamiento de datos, o a través del cual se provee un servicio electrónico de comunicaciones sufrirá la pena de presidio menor en sus grados mínimo a medio, una multa de beneficio fiscal de 50 a 100 Unidades Tributarias Mensuales y una multa del mismo monto a beneficio de cada uno de los afectados, sin perjuicio de las indemnizaciones de daño que se puedan reclamar de conformidad a la ley.</w:t>
      </w:r>
    </w:p>
    <w:p w14:paraId="4F618862" w14:textId="77777777" w:rsidR="0056120E" w:rsidRPr="005A63A6" w:rsidRDefault="0056120E" w:rsidP="005A63A6">
      <w:pPr>
        <w:spacing w:after="0" w:line="240" w:lineRule="auto"/>
        <w:ind w:firstLine="1134"/>
        <w:rPr>
          <w:rFonts w:cs="Arial"/>
          <w:i/>
          <w:color w:val="000000"/>
        </w:rPr>
      </w:pPr>
    </w:p>
    <w:p w14:paraId="3423C69B" w14:textId="3B9B7E3C" w:rsidR="007D3254" w:rsidRPr="005A63A6" w:rsidRDefault="007D3254" w:rsidP="005A63A6">
      <w:pPr>
        <w:spacing w:after="0" w:line="240" w:lineRule="auto"/>
        <w:ind w:firstLine="1134"/>
        <w:rPr>
          <w:rFonts w:cs="Arial"/>
          <w:i/>
          <w:color w:val="000000"/>
        </w:rPr>
      </w:pPr>
      <w:r w:rsidRPr="005A63A6">
        <w:rPr>
          <w:rFonts w:cs="Arial"/>
          <w:i/>
          <w:color w:val="000000"/>
        </w:rPr>
        <w:t>Cuando con motivo de dicho acceso se produzca una alteración de los datos almacenados o del funcionamiento del sistema, se aplicará a quien incurra en él, aun sin la intención de causar dicha alteración, la pena de presidio menor en su grado medio y las multas indicadas en el inciso anterior.</w:t>
      </w:r>
    </w:p>
    <w:p w14:paraId="6BB9F436" w14:textId="77777777" w:rsidR="0056120E" w:rsidRPr="005A63A6" w:rsidRDefault="0056120E" w:rsidP="005A63A6">
      <w:pPr>
        <w:spacing w:after="0" w:line="240" w:lineRule="auto"/>
        <w:ind w:firstLine="1134"/>
        <w:rPr>
          <w:rFonts w:cs="Arial"/>
          <w:i/>
          <w:color w:val="000000"/>
        </w:rPr>
      </w:pPr>
    </w:p>
    <w:p w14:paraId="5B86ED8A" w14:textId="57468C40" w:rsidR="007D3254" w:rsidRPr="005A63A6" w:rsidRDefault="007D3254" w:rsidP="005A63A6">
      <w:pPr>
        <w:spacing w:after="0" w:line="240" w:lineRule="auto"/>
        <w:ind w:firstLine="1134"/>
        <w:rPr>
          <w:rFonts w:cs="Arial"/>
          <w:i/>
          <w:color w:val="000000"/>
        </w:rPr>
      </w:pPr>
      <w:r w:rsidRPr="005A63A6">
        <w:rPr>
          <w:rFonts w:cs="Arial"/>
          <w:i/>
          <w:color w:val="000000"/>
        </w:rPr>
        <w:t>Sustitúyase el artículo segundo de la ley Nº 19.223 por el siguiente:</w:t>
      </w:r>
    </w:p>
    <w:p w14:paraId="6AB13194" w14:textId="77777777" w:rsidR="005A63A6" w:rsidRPr="005A63A6" w:rsidRDefault="005A63A6" w:rsidP="005A63A6">
      <w:pPr>
        <w:spacing w:after="0" w:line="240" w:lineRule="auto"/>
        <w:ind w:firstLine="1134"/>
        <w:rPr>
          <w:rFonts w:cs="Arial"/>
          <w:i/>
          <w:color w:val="000000"/>
        </w:rPr>
      </w:pPr>
    </w:p>
    <w:p w14:paraId="6253C10A" w14:textId="412051DC" w:rsidR="007D3254" w:rsidRPr="005A63A6" w:rsidRDefault="007D3254" w:rsidP="005A63A6">
      <w:pPr>
        <w:spacing w:after="0" w:line="240" w:lineRule="auto"/>
        <w:ind w:firstLine="1134"/>
        <w:rPr>
          <w:rFonts w:cs="Arial"/>
          <w:i/>
          <w:color w:val="000000"/>
        </w:rPr>
      </w:pPr>
      <w:r w:rsidRPr="005A63A6">
        <w:rPr>
          <w:rFonts w:cs="Arial"/>
          <w:i/>
          <w:color w:val="000000"/>
        </w:rPr>
        <w:t>Artículo 2º.- Cuando el acceso no autorizado descrito en el artículo anterior tenga el propósito de apoderarse de datos, conocerlos indebidamente, obtener ventaja comercial, o se ejecute excediéndose una autorización vigente, se aplicará la pena de presidio menor en sus grados medio a máximo, y las multas respectivas serán de 200 a 500 Unidades Tributarias Mensuales.</w:t>
      </w:r>
    </w:p>
    <w:p w14:paraId="57DAA8F0" w14:textId="77777777" w:rsidR="0056120E" w:rsidRPr="005A63A6" w:rsidRDefault="0056120E" w:rsidP="005A63A6">
      <w:pPr>
        <w:spacing w:after="0" w:line="240" w:lineRule="auto"/>
        <w:ind w:firstLine="1134"/>
        <w:rPr>
          <w:rFonts w:cs="Arial"/>
          <w:i/>
          <w:color w:val="000000"/>
        </w:rPr>
      </w:pPr>
    </w:p>
    <w:p w14:paraId="42218AC7" w14:textId="0FF13253" w:rsidR="007D3254" w:rsidRPr="005A63A6" w:rsidRDefault="007D3254" w:rsidP="005A63A6">
      <w:pPr>
        <w:spacing w:after="0" w:line="240" w:lineRule="auto"/>
        <w:ind w:firstLine="1134"/>
        <w:rPr>
          <w:rFonts w:cs="Arial"/>
          <w:i/>
          <w:color w:val="000000"/>
        </w:rPr>
      </w:pPr>
      <w:r w:rsidRPr="005A63A6">
        <w:rPr>
          <w:rFonts w:cs="Arial"/>
          <w:i/>
          <w:color w:val="000000"/>
        </w:rPr>
        <w:t>Sustitúyase el artículo tercero de la ley Nº 19.223 por el siguiente:</w:t>
      </w:r>
    </w:p>
    <w:p w14:paraId="2AC7E1DE" w14:textId="77777777" w:rsidR="005A63A6" w:rsidRPr="005A63A6" w:rsidRDefault="005A63A6" w:rsidP="005A63A6">
      <w:pPr>
        <w:spacing w:after="0" w:line="240" w:lineRule="auto"/>
        <w:ind w:firstLine="1134"/>
        <w:rPr>
          <w:rFonts w:cs="Arial"/>
          <w:i/>
          <w:color w:val="000000"/>
        </w:rPr>
      </w:pPr>
    </w:p>
    <w:p w14:paraId="1BD5CE96" w14:textId="36CF7252" w:rsidR="007D3254" w:rsidRPr="005A63A6" w:rsidRDefault="007D3254" w:rsidP="005A63A6">
      <w:pPr>
        <w:spacing w:after="0" w:line="240" w:lineRule="auto"/>
        <w:ind w:firstLine="1134"/>
        <w:rPr>
          <w:rFonts w:cs="Arial"/>
          <w:color w:val="000000"/>
        </w:rPr>
      </w:pPr>
      <w:r w:rsidRPr="005A63A6">
        <w:rPr>
          <w:rFonts w:cs="Arial"/>
          <w:i/>
          <w:color w:val="000000"/>
        </w:rPr>
        <w:t>Artículo 3º.- El que maliciosamente destruya o inutilice un sistema de almacenamiento o procesamiento de datos, obstaculice o modifique su funcionamiento, o modifique o destruya los datos contenidos en él, sufrirá la pena de presidio menor en su grado máximo y las multas indicadas en el artículo anterior</w:t>
      </w:r>
      <w:r w:rsidRPr="005A63A6">
        <w:rPr>
          <w:rFonts w:cs="Arial"/>
          <w:color w:val="000000"/>
        </w:rPr>
        <w:t>”.</w:t>
      </w:r>
    </w:p>
    <w:p w14:paraId="7462FF3F" w14:textId="77777777" w:rsidR="007D3254" w:rsidRDefault="007D3254" w:rsidP="00C00FA0">
      <w:pPr>
        <w:spacing w:after="0" w:line="240" w:lineRule="auto"/>
      </w:pPr>
    </w:p>
    <w:p w14:paraId="5F454BD4" w14:textId="77777777" w:rsidR="007D3254" w:rsidRDefault="007D3254" w:rsidP="00C00FA0">
      <w:pPr>
        <w:spacing w:after="0" w:line="240" w:lineRule="auto"/>
        <w:rPr>
          <w:rFonts w:cs="Arial"/>
          <w:color w:val="000000"/>
        </w:rPr>
      </w:pPr>
    </w:p>
    <w:p w14:paraId="05769D58" w14:textId="77777777" w:rsidR="00C00FA0" w:rsidRDefault="00C00FA0" w:rsidP="00C00FA0">
      <w:pPr>
        <w:spacing w:after="0" w:line="240" w:lineRule="auto"/>
        <w:rPr>
          <w:rFonts w:cs="Arial"/>
          <w:color w:val="000000"/>
        </w:rPr>
      </w:pPr>
    </w:p>
    <w:p w14:paraId="327EF177" w14:textId="77777777" w:rsidR="00C00FA0" w:rsidRDefault="00C00FA0" w:rsidP="00C00FA0">
      <w:pPr>
        <w:spacing w:after="0" w:line="240" w:lineRule="auto"/>
        <w:rPr>
          <w:rFonts w:cs="Arial"/>
          <w:color w:val="000000"/>
        </w:rPr>
      </w:pPr>
    </w:p>
    <w:p w14:paraId="4B023A6C" w14:textId="77777777" w:rsidR="00C00FA0" w:rsidRDefault="00C00FA0" w:rsidP="00C00FA0">
      <w:pPr>
        <w:spacing w:after="0" w:line="240" w:lineRule="auto"/>
        <w:rPr>
          <w:rFonts w:cs="Arial"/>
          <w:color w:val="000000"/>
        </w:rPr>
      </w:pPr>
    </w:p>
    <w:p w14:paraId="2F88130F" w14:textId="77777777" w:rsidR="00C00FA0" w:rsidRDefault="00C00FA0" w:rsidP="00C00FA0">
      <w:pPr>
        <w:spacing w:after="0" w:line="240" w:lineRule="auto"/>
        <w:rPr>
          <w:rFonts w:cs="Arial"/>
          <w:color w:val="000000"/>
        </w:rPr>
      </w:pPr>
    </w:p>
    <w:p w14:paraId="124FE76A" w14:textId="77777777" w:rsidR="00C00FA0" w:rsidRDefault="00C00FA0" w:rsidP="00C00FA0">
      <w:pPr>
        <w:spacing w:after="0" w:line="240" w:lineRule="auto"/>
        <w:rPr>
          <w:rFonts w:cs="Arial"/>
          <w:color w:val="000000"/>
        </w:rPr>
      </w:pPr>
    </w:p>
    <w:p w14:paraId="1E6D937E" w14:textId="77777777" w:rsidR="00C00FA0" w:rsidRDefault="00C00FA0" w:rsidP="00C00FA0">
      <w:pPr>
        <w:spacing w:after="0" w:line="240" w:lineRule="auto"/>
        <w:rPr>
          <w:rFonts w:cs="Arial"/>
          <w:color w:val="000000"/>
        </w:rPr>
      </w:pPr>
    </w:p>
    <w:p w14:paraId="6CC01546" w14:textId="77777777" w:rsidR="00C00FA0" w:rsidRDefault="00C00FA0" w:rsidP="00C00FA0">
      <w:pPr>
        <w:spacing w:after="0" w:line="240" w:lineRule="auto"/>
        <w:rPr>
          <w:rFonts w:cs="Arial"/>
          <w:color w:val="000000"/>
        </w:rPr>
      </w:pPr>
    </w:p>
    <w:p w14:paraId="1FFD09BB" w14:textId="77777777" w:rsidR="00C00FA0" w:rsidRDefault="00C00FA0" w:rsidP="00C00FA0">
      <w:pPr>
        <w:spacing w:after="0" w:line="240" w:lineRule="auto"/>
        <w:rPr>
          <w:rFonts w:cs="Arial"/>
          <w:color w:val="000000"/>
        </w:rPr>
      </w:pPr>
    </w:p>
    <w:p w14:paraId="496B029B" w14:textId="77777777" w:rsidR="00C00FA0" w:rsidRDefault="00C00FA0" w:rsidP="00C00FA0">
      <w:pPr>
        <w:spacing w:after="0" w:line="240" w:lineRule="auto"/>
        <w:rPr>
          <w:rFonts w:cs="Arial"/>
          <w:color w:val="000000"/>
        </w:rPr>
      </w:pPr>
    </w:p>
    <w:p w14:paraId="294FCC93" w14:textId="77777777" w:rsidR="00C00FA0" w:rsidRDefault="00C00FA0" w:rsidP="00C00FA0">
      <w:pPr>
        <w:spacing w:after="0" w:line="240" w:lineRule="auto"/>
        <w:rPr>
          <w:rFonts w:cs="Arial"/>
          <w:color w:val="000000"/>
        </w:rPr>
      </w:pPr>
    </w:p>
    <w:p w14:paraId="7567FC30" w14:textId="77777777" w:rsidR="00C00FA0" w:rsidRDefault="00C00FA0" w:rsidP="00C00FA0">
      <w:pPr>
        <w:spacing w:after="0" w:line="240" w:lineRule="auto"/>
        <w:rPr>
          <w:rFonts w:cs="Arial"/>
          <w:color w:val="000000"/>
        </w:rPr>
      </w:pPr>
    </w:p>
    <w:p w14:paraId="3142C702" w14:textId="77777777" w:rsidR="00C00FA0" w:rsidRDefault="00C00FA0" w:rsidP="00C00FA0">
      <w:pPr>
        <w:spacing w:after="0" w:line="240" w:lineRule="auto"/>
        <w:rPr>
          <w:rFonts w:cs="Arial"/>
          <w:color w:val="000000"/>
        </w:rPr>
      </w:pPr>
    </w:p>
    <w:p w14:paraId="69D95E15" w14:textId="77777777" w:rsidR="00C00FA0" w:rsidRDefault="00C00FA0" w:rsidP="00C00FA0">
      <w:pPr>
        <w:spacing w:after="0" w:line="240" w:lineRule="auto"/>
        <w:rPr>
          <w:rFonts w:cs="Arial"/>
          <w:color w:val="000000"/>
        </w:rPr>
      </w:pPr>
    </w:p>
    <w:p w14:paraId="52FB3AF9" w14:textId="77777777" w:rsidR="00C00FA0" w:rsidRDefault="00C00FA0" w:rsidP="00C00FA0">
      <w:pPr>
        <w:spacing w:after="0" w:line="240" w:lineRule="auto"/>
        <w:rPr>
          <w:rFonts w:cs="Arial"/>
          <w:color w:val="000000"/>
        </w:rPr>
      </w:pPr>
    </w:p>
    <w:p w14:paraId="0B123927" w14:textId="77777777" w:rsidR="00C00FA0" w:rsidRDefault="00C00FA0" w:rsidP="00C00FA0">
      <w:pPr>
        <w:spacing w:after="0" w:line="240" w:lineRule="auto"/>
        <w:rPr>
          <w:rFonts w:cs="Arial"/>
          <w:color w:val="000000"/>
        </w:rPr>
      </w:pPr>
    </w:p>
    <w:p w14:paraId="552746B6" w14:textId="77777777" w:rsidR="00C00FA0" w:rsidRDefault="00C00FA0" w:rsidP="00C00FA0">
      <w:pPr>
        <w:spacing w:after="0" w:line="240" w:lineRule="auto"/>
        <w:rPr>
          <w:rFonts w:cs="Arial"/>
          <w:color w:val="000000"/>
        </w:rPr>
      </w:pPr>
    </w:p>
    <w:p w14:paraId="69CEDE39" w14:textId="55C0B326" w:rsidR="00C37D32" w:rsidRDefault="00C37D32" w:rsidP="00C00FA0">
      <w:pPr>
        <w:pStyle w:val="Descripcin"/>
        <w:spacing w:after="0"/>
        <w:jc w:val="left"/>
        <w:rPr>
          <w:b/>
          <w:i w:val="0"/>
          <w:sz w:val="24"/>
        </w:rPr>
      </w:pPr>
      <w:bookmarkStart w:id="121" w:name="_Toc488333094"/>
      <w:r w:rsidRPr="00734641">
        <w:rPr>
          <w:b/>
          <w:i w:val="0"/>
          <w:sz w:val="24"/>
        </w:rPr>
        <w:lastRenderedPageBreak/>
        <w:t xml:space="preserve">Anexo </w:t>
      </w:r>
      <w:r w:rsidRPr="00734641">
        <w:rPr>
          <w:b/>
          <w:i w:val="0"/>
          <w:sz w:val="24"/>
        </w:rPr>
        <w:fldChar w:fldCharType="begin"/>
      </w:r>
      <w:r w:rsidRPr="00734641">
        <w:rPr>
          <w:b/>
          <w:i w:val="0"/>
          <w:sz w:val="24"/>
        </w:rPr>
        <w:instrText xml:space="preserve"> SEQ Anexo \* ALPHABETIC </w:instrText>
      </w:r>
      <w:r w:rsidRPr="00734641">
        <w:rPr>
          <w:b/>
          <w:i w:val="0"/>
          <w:sz w:val="24"/>
        </w:rPr>
        <w:fldChar w:fldCharType="separate"/>
      </w:r>
      <w:r w:rsidR="00E548D8">
        <w:rPr>
          <w:b/>
          <w:i w:val="0"/>
          <w:noProof/>
          <w:sz w:val="24"/>
        </w:rPr>
        <w:t>L</w:t>
      </w:r>
      <w:r w:rsidRPr="00734641">
        <w:rPr>
          <w:b/>
          <w:i w:val="0"/>
          <w:sz w:val="24"/>
        </w:rPr>
        <w:fldChar w:fldCharType="end"/>
      </w:r>
      <w:r w:rsidRPr="00734641">
        <w:rPr>
          <w:b/>
          <w:i w:val="0"/>
          <w:sz w:val="24"/>
        </w:rPr>
        <w:t>.</w:t>
      </w:r>
      <w:r w:rsidRPr="007D3254">
        <w:rPr>
          <w:b/>
          <w:i w:val="0"/>
          <w:sz w:val="24"/>
        </w:rPr>
        <w:t xml:space="preserve"> </w:t>
      </w:r>
      <w:r>
        <w:rPr>
          <w:b/>
          <w:i w:val="0"/>
          <w:sz w:val="24"/>
        </w:rPr>
        <w:t>Proyecto de Ley 7090-07</w:t>
      </w:r>
      <w:bookmarkEnd w:id="121"/>
    </w:p>
    <w:p w14:paraId="3FD05E5D" w14:textId="77777777" w:rsidR="00C37D32" w:rsidRDefault="00C37D32" w:rsidP="00C00FA0">
      <w:pPr>
        <w:spacing w:after="0" w:line="240" w:lineRule="auto"/>
        <w:rPr>
          <w:rFonts w:cs="Arial"/>
          <w:color w:val="000000"/>
        </w:rPr>
      </w:pPr>
    </w:p>
    <w:p w14:paraId="00DDC87C" w14:textId="585365F7" w:rsidR="00C37D32" w:rsidRDefault="00C37D32" w:rsidP="00C00FA0">
      <w:pPr>
        <w:spacing w:after="0" w:line="240" w:lineRule="auto"/>
        <w:ind w:firstLine="1134"/>
        <w:rPr>
          <w:rFonts w:cs="Arial"/>
          <w:color w:val="000000"/>
        </w:rPr>
      </w:pPr>
      <w:r w:rsidRPr="00FD20A2">
        <w:rPr>
          <w:rFonts w:cs="Arial"/>
          <w:color w:val="000000"/>
        </w:rPr>
        <w:t>Modifica ley N° 19.223, con objeto de establecer sanciones para los funcionarios públicos que, sustraigan datos contenidos en los sistemas de información de sus respectivos servicios.</w:t>
      </w:r>
    </w:p>
    <w:p w14:paraId="35FB6F92" w14:textId="77777777" w:rsidR="00C37D32" w:rsidRPr="00601732" w:rsidRDefault="00C37D32" w:rsidP="00C00FA0">
      <w:pPr>
        <w:pStyle w:val="Style1"/>
        <w:adjustRightInd/>
        <w:jc w:val="both"/>
        <w:rPr>
          <w:rFonts w:ascii="Arial" w:hAnsi="Arial" w:cs="Tahoma"/>
          <w:bCs/>
          <w:lang w:val="es-ES_tradnl"/>
        </w:rPr>
      </w:pPr>
    </w:p>
    <w:p w14:paraId="41B63D8E" w14:textId="781FFF11" w:rsidR="00C37D32" w:rsidRPr="00601732" w:rsidRDefault="0087030C" w:rsidP="00C00FA0">
      <w:pPr>
        <w:pStyle w:val="Style1"/>
        <w:adjustRightInd/>
        <w:jc w:val="center"/>
        <w:rPr>
          <w:rFonts w:ascii="Arial" w:hAnsi="Arial" w:cs="Arial"/>
          <w:b/>
          <w:bCs/>
          <w:lang w:val="es-ES_tradnl"/>
        </w:rPr>
      </w:pPr>
      <w:r w:rsidRPr="00601732">
        <w:rPr>
          <w:rFonts w:ascii="Arial" w:hAnsi="Arial" w:cs="Arial"/>
          <w:b/>
          <w:bCs/>
          <w:lang w:val="es-ES_tradnl"/>
        </w:rPr>
        <w:t>Proyecto de Ley</w:t>
      </w:r>
    </w:p>
    <w:p w14:paraId="07644542" w14:textId="77777777" w:rsidR="00C37D32" w:rsidRPr="005A63A6" w:rsidRDefault="00C37D32" w:rsidP="005A63A6">
      <w:pPr>
        <w:spacing w:after="0" w:line="240" w:lineRule="auto"/>
        <w:ind w:firstLine="1134"/>
        <w:rPr>
          <w:color w:val="000000"/>
        </w:rPr>
      </w:pPr>
    </w:p>
    <w:p w14:paraId="1DDDEB01" w14:textId="618CF357" w:rsidR="00C37D32" w:rsidRPr="005A63A6" w:rsidRDefault="0087030C" w:rsidP="005A63A6">
      <w:pPr>
        <w:spacing w:after="0" w:line="240" w:lineRule="auto"/>
        <w:ind w:firstLine="1134"/>
        <w:rPr>
          <w:i/>
          <w:color w:val="000000"/>
        </w:rPr>
      </w:pPr>
      <w:r w:rsidRPr="005A63A6">
        <w:rPr>
          <w:color w:val="000000"/>
        </w:rPr>
        <w:t>“</w:t>
      </w:r>
      <w:r w:rsidR="00C37D32" w:rsidRPr="005A63A6">
        <w:rPr>
          <w:i/>
          <w:color w:val="000000"/>
        </w:rPr>
        <w:t>Artículo único: Modificase la Ley N° 19.223, que tipifica las figuras penales relativas a la informática, agregándose el siguiente artículo 5° nuevo:</w:t>
      </w:r>
    </w:p>
    <w:p w14:paraId="75ECE039" w14:textId="77777777" w:rsidR="00C37D32" w:rsidRPr="005A63A6" w:rsidRDefault="00C37D32" w:rsidP="005A63A6">
      <w:pPr>
        <w:spacing w:after="0" w:line="240" w:lineRule="auto"/>
        <w:ind w:firstLine="1134"/>
        <w:rPr>
          <w:rFonts w:cs="Arial"/>
          <w:i/>
          <w:color w:val="000000"/>
        </w:rPr>
      </w:pPr>
    </w:p>
    <w:p w14:paraId="1B62DF5F" w14:textId="77604770" w:rsidR="00C37D32" w:rsidRPr="005A63A6" w:rsidRDefault="00C37D32" w:rsidP="005A63A6">
      <w:pPr>
        <w:spacing w:after="0" w:line="240" w:lineRule="auto"/>
        <w:ind w:firstLine="1134"/>
        <w:rPr>
          <w:rFonts w:cs="Arial"/>
          <w:color w:val="000000"/>
        </w:rPr>
      </w:pPr>
      <w:r w:rsidRPr="005A63A6">
        <w:rPr>
          <w:rFonts w:cs="Arial"/>
          <w:i/>
          <w:color w:val="000000"/>
        </w:rPr>
        <w:t>Artículo 5°: Se aplicarán las penas del artículo 1° al funcionario público, cualquiera sea la modalidad de su dependencia de la administración estatal, que antes de ser desvinculado de su respectivo servicio, por cualquier causal contemplada en la ley, sustraiga los datos contenidos en un sistema de información que se encuentre a su cargo.</w:t>
      </w:r>
      <w:r w:rsidRPr="005A63A6">
        <w:rPr>
          <w:rFonts w:cs="Arial"/>
          <w:color w:val="000000"/>
        </w:rPr>
        <w:t>"</w:t>
      </w:r>
    </w:p>
    <w:p w14:paraId="287C310B" w14:textId="77777777" w:rsidR="00C37D32" w:rsidRDefault="00C37D32" w:rsidP="00C00FA0">
      <w:pPr>
        <w:spacing w:after="0" w:line="240" w:lineRule="auto"/>
        <w:rPr>
          <w:rFonts w:cs="Arial"/>
          <w:color w:val="000000"/>
        </w:rPr>
      </w:pPr>
    </w:p>
    <w:p w14:paraId="3F7249FD" w14:textId="77777777" w:rsidR="00C37D32" w:rsidRDefault="00C37D32" w:rsidP="00C00FA0">
      <w:pPr>
        <w:spacing w:after="0" w:line="240" w:lineRule="auto"/>
        <w:rPr>
          <w:rFonts w:cs="Arial"/>
          <w:color w:val="000000"/>
        </w:rPr>
      </w:pPr>
    </w:p>
    <w:p w14:paraId="1E8D4455" w14:textId="77777777" w:rsidR="00C37D32" w:rsidRDefault="00C37D32" w:rsidP="00C00FA0">
      <w:pPr>
        <w:spacing w:after="0" w:line="240" w:lineRule="auto"/>
        <w:rPr>
          <w:rFonts w:cs="Arial"/>
          <w:color w:val="000000"/>
        </w:rPr>
      </w:pPr>
    </w:p>
    <w:p w14:paraId="2C83270E" w14:textId="77777777" w:rsidR="00C37D32" w:rsidRDefault="00C37D32" w:rsidP="00C00FA0">
      <w:pPr>
        <w:spacing w:after="0" w:line="240" w:lineRule="auto"/>
        <w:rPr>
          <w:rFonts w:cs="Arial"/>
          <w:color w:val="000000"/>
        </w:rPr>
      </w:pPr>
    </w:p>
    <w:p w14:paraId="3E7E0413" w14:textId="77777777" w:rsidR="00C37D32" w:rsidRDefault="00C37D32" w:rsidP="00C00FA0">
      <w:pPr>
        <w:spacing w:after="0" w:line="240" w:lineRule="auto"/>
        <w:rPr>
          <w:rFonts w:cs="Arial"/>
          <w:color w:val="000000"/>
        </w:rPr>
      </w:pPr>
    </w:p>
    <w:p w14:paraId="036F2B64" w14:textId="77777777" w:rsidR="00C37D32" w:rsidRDefault="00C37D32" w:rsidP="00C00FA0">
      <w:pPr>
        <w:spacing w:after="0" w:line="240" w:lineRule="auto"/>
        <w:rPr>
          <w:rFonts w:cs="Arial"/>
          <w:color w:val="000000"/>
        </w:rPr>
      </w:pPr>
    </w:p>
    <w:p w14:paraId="063CDE29" w14:textId="77777777" w:rsidR="00C37D32" w:rsidRDefault="00C37D32" w:rsidP="00C00FA0">
      <w:pPr>
        <w:spacing w:after="0" w:line="240" w:lineRule="auto"/>
        <w:rPr>
          <w:rFonts w:cs="Arial"/>
          <w:color w:val="000000"/>
        </w:rPr>
      </w:pPr>
    </w:p>
    <w:p w14:paraId="682388A2" w14:textId="77777777" w:rsidR="00C37D32" w:rsidRDefault="00C37D32" w:rsidP="00C00FA0">
      <w:pPr>
        <w:spacing w:after="0" w:line="240" w:lineRule="auto"/>
        <w:rPr>
          <w:rFonts w:cs="Arial"/>
          <w:color w:val="000000"/>
        </w:rPr>
      </w:pPr>
    </w:p>
    <w:p w14:paraId="363DA278" w14:textId="77777777" w:rsidR="00C37D32" w:rsidRDefault="00C37D32" w:rsidP="00C00FA0">
      <w:pPr>
        <w:spacing w:after="0" w:line="240" w:lineRule="auto"/>
        <w:rPr>
          <w:rFonts w:cs="Arial"/>
          <w:color w:val="000000"/>
        </w:rPr>
      </w:pPr>
    </w:p>
    <w:p w14:paraId="758E937B" w14:textId="77777777" w:rsidR="00C37D32" w:rsidRDefault="00C37D32" w:rsidP="00C00FA0">
      <w:pPr>
        <w:spacing w:after="0" w:line="240" w:lineRule="auto"/>
        <w:rPr>
          <w:rFonts w:cs="Arial"/>
          <w:color w:val="000000"/>
        </w:rPr>
      </w:pPr>
    </w:p>
    <w:p w14:paraId="79BCD73B" w14:textId="77777777" w:rsidR="00C37D32" w:rsidRDefault="00C37D32" w:rsidP="00C00FA0">
      <w:pPr>
        <w:spacing w:after="0" w:line="240" w:lineRule="auto"/>
        <w:rPr>
          <w:rFonts w:cs="Arial"/>
          <w:color w:val="000000"/>
        </w:rPr>
      </w:pPr>
    </w:p>
    <w:p w14:paraId="5C99F4E2" w14:textId="77777777" w:rsidR="00C37D32" w:rsidRDefault="00C37D32" w:rsidP="00C00FA0">
      <w:pPr>
        <w:spacing w:after="0" w:line="240" w:lineRule="auto"/>
        <w:rPr>
          <w:rFonts w:cs="Arial"/>
          <w:color w:val="000000"/>
        </w:rPr>
      </w:pPr>
    </w:p>
    <w:p w14:paraId="19546516" w14:textId="77777777" w:rsidR="00C37D32" w:rsidRDefault="00C37D32" w:rsidP="00C00FA0">
      <w:pPr>
        <w:spacing w:after="0" w:line="240" w:lineRule="auto"/>
        <w:rPr>
          <w:rFonts w:cs="Arial"/>
          <w:color w:val="000000"/>
        </w:rPr>
      </w:pPr>
    </w:p>
    <w:p w14:paraId="55B6AE72" w14:textId="77777777" w:rsidR="00C37D32" w:rsidRDefault="00C37D32" w:rsidP="00C00FA0">
      <w:pPr>
        <w:spacing w:after="0" w:line="240" w:lineRule="auto"/>
        <w:rPr>
          <w:rFonts w:cs="Arial"/>
          <w:color w:val="000000"/>
        </w:rPr>
      </w:pPr>
    </w:p>
    <w:p w14:paraId="5C4F20C2" w14:textId="77777777" w:rsidR="00C37D32" w:rsidRDefault="00C37D32" w:rsidP="00C00FA0">
      <w:pPr>
        <w:spacing w:after="0" w:line="240" w:lineRule="auto"/>
        <w:rPr>
          <w:rFonts w:cs="Arial"/>
          <w:color w:val="000000"/>
        </w:rPr>
      </w:pPr>
    </w:p>
    <w:p w14:paraId="62A8880B" w14:textId="77777777" w:rsidR="00C37D32" w:rsidRDefault="00C37D32" w:rsidP="00C00FA0">
      <w:pPr>
        <w:spacing w:after="0" w:line="240" w:lineRule="auto"/>
        <w:rPr>
          <w:rFonts w:cs="Arial"/>
          <w:color w:val="000000"/>
        </w:rPr>
      </w:pPr>
    </w:p>
    <w:p w14:paraId="7677F877" w14:textId="77777777" w:rsidR="00C37D32" w:rsidRDefault="00C37D32" w:rsidP="00C00FA0">
      <w:pPr>
        <w:spacing w:after="0" w:line="240" w:lineRule="auto"/>
        <w:rPr>
          <w:rFonts w:cs="Arial"/>
          <w:color w:val="000000"/>
        </w:rPr>
      </w:pPr>
    </w:p>
    <w:p w14:paraId="7383F1B3" w14:textId="77777777" w:rsidR="00C37D32" w:rsidRDefault="00C37D32" w:rsidP="00C00FA0">
      <w:pPr>
        <w:spacing w:after="0" w:line="240" w:lineRule="auto"/>
        <w:rPr>
          <w:rFonts w:cs="Arial"/>
          <w:color w:val="000000"/>
        </w:rPr>
      </w:pPr>
    </w:p>
    <w:p w14:paraId="27DC65A0" w14:textId="77777777" w:rsidR="00C37D32" w:rsidRDefault="00C37D32" w:rsidP="00C00FA0">
      <w:pPr>
        <w:spacing w:after="0" w:line="240" w:lineRule="auto"/>
        <w:rPr>
          <w:rFonts w:cs="Arial"/>
          <w:color w:val="000000"/>
        </w:rPr>
      </w:pPr>
    </w:p>
    <w:p w14:paraId="43A19709" w14:textId="77777777" w:rsidR="0087030C" w:rsidRDefault="0087030C" w:rsidP="00C00FA0">
      <w:pPr>
        <w:spacing w:after="0" w:line="240" w:lineRule="auto"/>
        <w:rPr>
          <w:rFonts w:cs="Arial"/>
          <w:color w:val="000000"/>
        </w:rPr>
      </w:pPr>
    </w:p>
    <w:p w14:paraId="292C1E25" w14:textId="77777777" w:rsidR="0087030C" w:rsidRDefault="0087030C" w:rsidP="00C00FA0">
      <w:pPr>
        <w:spacing w:after="0" w:line="240" w:lineRule="auto"/>
        <w:rPr>
          <w:rFonts w:cs="Arial"/>
          <w:color w:val="000000"/>
        </w:rPr>
      </w:pPr>
    </w:p>
    <w:p w14:paraId="1C8D3E2C" w14:textId="77777777" w:rsidR="0087030C" w:rsidRDefault="0087030C" w:rsidP="00C00FA0">
      <w:pPr>
        <w:spacing w:after="0" w:line="240" w:lineRule="auto"/>
        <w:rPr>
          <w:rFonts w:cs="Arial"/>
          <w:color w:val="000000"/>
        </w:rPr>
      </w:pPr>
    </w:p>
    <w:p w14:paraId="7196D175" w14:textId="77777777" w:rsidR="0087030C" w:rsidRDefault="0087030C" w:rsidP="00C00FA0">
      <w:pPr>
        <w:spacing w:after="0" w:line="240" w:lineRule="auto"/>
        <w:rPr>
          <w:rFonts w:cs="Arial"/>
          <w:color w:val="000000"/>
        </w:rPr>
      </w:pPr>
    </w:p>
    <w:p w14:paraId="41EE6D8A" w14:textId="77777777" w:rsidR="0087030C" w:rsidRDefault="0087030C" w:rsidP="00C00FA0">
      <w:pPr>
        <w:spacing w:after="0" w:line="240" w:lineRule="auto"/>
        <w:rPr>
          <w:rFonts w:cs="Arial"/>
          <w:color w:val="000000"/>
        </w:rPr>
      </w:pPr>
    </w:p>
    <w:p w14:paraId="72ED20AB" w14:textId="77777777" w:rsidR="0087030C" w:rsidRDefault="0087030C" w:rsidP="00C00FA0">
      <w:pPr>
        <w:spacing w:after="0" w:line="240" w:lineRule="auto"/>
        <w:rPr>
          <w:rFonts w:cs="Arial"/>
          <w:color w:val="000000"/>
        </w:rPr>
      </w:pPr>
    </w:p>
    <w:p w14:paraId="4D337FDE" w14:textId="77777777" w:rsidR="00C37D32" w:rsidRDefault="00C37D32" w:rsidP="00C00FA0">
      <w:pPr>
        <w:spacing w:after="0" w:line="240" w:lineRule="auto"/>
        <w:rPr>
          <w:rFonts w:cs="Arial"/>
          <w:color w:val="000000"/>
        </w:rPr>
      </w:pPr>
    </w:p>
    <w:p w14:paraId="4BBD5232" w14:textId="77777777" w:rsidR="00C37D32" w:rsidRDefault="00C37D32" w:rsidP="00C00FA0">
      <w:pPr>
        <w:spacing w:after="0" w:line="240" w:lineRule="auto"/>
        <w:rPr>
          <w:rFonts w:cs="Arial"/>
          <w:color w:val="000000"/>
        </w:rPr>
      </w:pPr>
    </w:p>
    <w:p w14:paraId="39072D3E" w14:textId="77777777" w:rsidR="00C37D32" w:rsidRDefault="00C37D32" w:rsidP="00C00FA0">
      <w:pPr>
        <w:spacing w:after="0" w:line="240" w:lineRule="auto"/>
        <w:rPr>
          <w:rFonts w:cs="Arial"/>
          <w:color w:val="000000"/>
        </w:rPr>
      </w:pPr>
    </w:p>
    <w:p w14:paraId="4F7095B0" w14:textId="77777777" w:rsidR="00601732" w:rsidRDefault="00601732" w:rsidP="00C00FA0">
      <w:pPr>
        <w:spacing w:after="0" w:line="240" w:lineRule="auto"/>
        <w:rPr>
          <w:rFonts w:cs="Arial"/>
          <w:color w:val="000000"/>
        </w:rPr>
      </w:pPr>
    </w:p>
    <w:p w14:paraId="2D2B675E" w14:textId="77777777" w:rsidR="00601732" w:rsidRDefault="00601732" w:rsidP="00C00FA0">
      <w:pPr>
        <w:spacing w:after="0" w:line="240" w:lineRule="auto"/>
        <w:rPr>
          <w:rFonts w:cs="Arial"/>
          <w:color w:val="000000"/>
        </w:rPr>
      </w:pPr>
    </w:p>
    <w:p w14:paraId="7529403C" w14:textId="77777777" w:rsidR="00601732" w:rsidRDefault="00601732" w:rsidP="00C00FA0">
      <w:pPr>
        <w:spacing w:after="0" w:line="240" w:lineRule="auto"/>
        <w:rPr>
          <w:rFonts w:cs="Arial"/>
          <w:color w:val="000000"/>
        </w:rPr>
      </w:pPr>
    </w:p>
    <w:p w14:paraId="4A923BC0" w14:textId="77777777" w:rsidR="00601732" w:rsidRDefault="00601732" w:rsidP="00C00FA0">
      <w:pPr>
        <w:spacing w:after="0" w:line="240" w:lineRule="auto"/>
        <w:rPr>
          <w:rFonts w:cs="Arial"/>
          <w:color w:val="000000"/>
        </w:rPr>
      </w:pPr>
    </w:p>
    <w:p w14:paraId="635F7EA2" w14:textId="77777777" w:rsidR="00C37D32" w:rsidRDefault="00C37D32" w:rsidP="00C00FA0">
      <w:pPr>
        <w:spacing w:after="0" w:line="240" w:lineRule="auto"/>
        <w:rPr>
          <w:rFonts w:cs="Arial"/>
          <w:color w:val="000000"/>
        </w:rPr>
      </w:pPr>
    </w:p>
    <w:p w14:paraId="618A0842" w14:textId="77777777" w:rsidR="00C37D32" w:rsidRDefault="00C37D32" w:rsidP="00C00FA0">
      <w:pPr>
        <w:spacing w:after="0" w:line="240" w:lineRule="auto"/>
        <w:rPr>
          <w:rFonts w:cs="Arial"/>
          <w:color w:val="000000"/>
        </w:rPr>
      </w:pPr>
    </w:p>
    <w:p w14:paraId="68669D4B" w14:textId="77777777" w:rsidR="00C00FA0" w:rsidRDefault="00C00FA0" w:rsidP="00C00FA0">
      <w:pPr>
        <w:spacing w:after="0" w:line="240" w:lineRule="auto"/>
        <w:rPr>
          <w:rFonts w:cs="Arial"/>
          <w:color w:val="000000"/>
        </w:rPr>
      </w:pPr>
    </w:p>
    <w:p w14:paraId="72911CB6" w14:textId="77777777" w:rsidR="00C00FA0" w:rsidRDefault="00C00FA0" w:rsidP="00C00FA0">
      <w:pPr>
        <w:spacing w:after="0" w:line="240" w:lineRule="auto"/>
        <w:rPr>
          <w:rFonts w:cs="Arial"/>
          <w:color w:val="000000"/>
        </w:rPr>
      </w:pPr>
    </w:p>
    <w:p w14:paraId="440759D1" w14:textId="77777777" w:rsidR="00C00FA0" w:rsidRDefault="00C00FA0" w:rsidP="00C00FA0">
      <w:pPr>
        <w:spacing w:after="0" w:line="240" w:lineRule="auto"/>
        <w:rPr>
          <w:rFonts w:cs="Arial"/>
          <w:color w:val="000000"/>
        </w:rPr>
      </w:pPr>
    </w:p>
    <w:p w14:paraId="690D8FC0" w14:textId="77777777" w:rsidR="00C00FA0" w:rsidRDefault="00C00FA0" w:rsidP="00C00FA0">
      <w:pPr>
        <w:spacing w:after="0" w:line="240" w:lineRule="auto"/>
        <w:rPr>
          <w:rFonts w:cs="Arial"/>
          <w:color w:val="000000"/>
        </w:rPr>
      </w:pPr>
    </w:p>
    <w:p w14:paraId="48509702" w14:textId="77777777" w:rsidR="00C00FA0" w:rsidRDefault="00C00FA0" w:rsidP="00C00FA0">
      <w:pPr>
        <w:spacing w:after="0" w:line="240" w:lineRule="auto"/>
        <w:rPr>
          <w:rFonts w:cs="Arial"/>
          <w:color w:val="000000"/>
        </w:rPr>
      </w:pPr>
    </w:p>
    <w:p w14:paraId="56BE14E5" w14:textId="77777777" w:rsidR="00C00FA0" w:rsidRDefault="00C00FA0" w:rsidP="00C00FA0">
      <w:pPr>
        <w:spacing w:after="0" w:line="240" w:lineRule="auto"/>
        <w:rPr>
          <w:rFonts w:cs="Arial"/>
          <w:color w:val="000000"/>
        </w:rPr>
      </w:pPr>
    </w:p>
    <w:p w14:paraId="553487FB" w14:textId="77777777" w:rsidR="00C00FA0" w:rsidRDefault="00C00FA0" w:rsidP="00C00FA0">
      <w:pPr>
        <w:spacing w:after="0" w:line="240" w:lineRule="auto"/>
        <w:rPr>
          <w:rFonts w:cs="Arial"/>
          <w:color w:val="000000"/>
        </w:rPr>
      </w:pPr>
    </w:p>
    <w:p w14:paraId="056FAB19" w14:textId="4D71B9B4" w:rsidR="00C37D32" w:rsidRPr="00C37D32" w:rsidRDefault="00C37D32" w:rsidP="00C00FA0">
      <w:pPr>
        <w:spacing w:after="0" w:line="240" w:lineRule="auto"/>
        <w:rPr>
          <w:rFonts w:cs="Arial"/>
          <w:color w:val="000000"/>
        </w:rPr>
      </w:pPr>
      <w:bookmarkStart w:id="122" w:name="_Toc488333095"/>
      <w:r w:rsidRPr="00C37D32">
        <w:rPr>
          <w:b/>
          <w:sz w:val="24"/>
        </w:rPr>
        <w:lastRenderedPageBreak/>
        <w:t xml:space="preserve">Anexo </w:t>
      </w:r>
      <w:r w:rsidRPr="00C37D32">
        <w:rPr>
          <w:b/>
          <w:sz w:val="24"/>
        </w:rPr>
        <w:fldChar w:fldCharType="begin"/>
      </w:r>
      <w:r w:rsidRPr="00C37D32">
        <w:rPr>
          <w:b/>
          <w:sz w:val="24"/>
        </w:rPr>
        <w:instrText xml:space="preserve"> SEQ Anexo \* ALPHABETIC </w:instrText>
      </w:r>
      <w:r w:rsidRPr="00C37D32">
        <w:rPr>
          <w:b/>
          <w:sz w:val="24"/>
        </w:rPr>
        <w:fldChar w:fldCharType="separate"/>
      </w:r>
      <w:r w:rsidR="00E548D8">
        <w:rPr>
          <w:b/>
          <w:noProof/>
          <w:sz w:val="24"/>
        </w:rPr>
        <w:t>M</w:t>
      </w:r>
      <w:r w:rsidRPr="00C37D32">
        <w:rPr>
          <w:b/>
          <w:sz w:val="24"/>
        </w:rPr>
        <w:fldChar w:fldCharType="end"/>
      </w:r>
      <w:r w:rsidRPr="00C37D32">
        <w:rPr>
          <w:b/>
          <w:sz w:val="24"/>
        </w:rPr>
        <w:t xml:space="preserve">. Proyecto de Ley </w:t>
      </w:r>
      <w:r>
        <w:rPr>
          <w:b/>
          <w:sz w:val="24"/>
        </w:rPr>
        <w:t>9998-07</w:t>
      </w:r>
      <w:bookmarkEnd w:id="122"/>
    </w:p>
    <w:p w14:paraId="2BF3EC9F" w14:textId="77777777" w:rsidR="00C37D32" w:rsidRDefault="00C37D32" w:rsidP="00C00FA0">
      <w:pPr>
        <w:spacing w:after="0" w:line="240" w:lineRule="auto"/>
        <w:rPr>
          <w:rFonts w:cs="Arial"/>
          <w:color w:val="000000"/>
        </w:rPr>
      </w:pPr>
    </w:p>
    <w:p w14:paraId="47C96927" w14:textId="2FA42FBE" w:rsidR="00C37D32" w:rsidRDefault="00C37D32" w:rsidP="00C00FA0">
      <w:pPr>
        <w:spacing w:after="0" w:line="240" w:lineRule="auto"/>
        <w:ind w:firstLine="1134"/>
        <w:rPr>
          <w:rFonts w:cs="Arial"/>
          <w:color w:val="000000"/>
        </w:rPr>
      </w:pPr>
      <w:r w:rsidRPr="00FD20A2">
        <w:rPr>
          <w:rFonts w:cs="Arial"/>
          <w:color w:val="000000"/>
        </w:rPr>
        <w:t>Modifica la ley N° 19.223, que Tipifica Figuras Penales Relativas a la Informática, sancionando la distribución, exhibición o reproducción de material pornográfico infantil.</w:t>
      </w:r>
    </w:p>
    <w:p w14:paraId="14D3CB65" w14:textId="77777777" w:rsidR="00C37D32" w:rsidRPr="0087030C" w:rsidRDefault="00C37D32" w:rsidP="00C00FA0">
      <w:pPr>
        <w:spacing w:after="0" w:line="240" w:lineRule="auto"/>
        <w:rPr>
          <w:rFonts w:cs="Arial"/>
          <w:color w:val="000000"/>
          <w:sz w:val="16"/>
        </w:rPr>
      </w:pPr>
    </w:p>
    <w:p w14:paraId="64349450" w14:textId="516DB0AF" w:rsidR="0087030C" w:rsidRPr="00601732" w:rsidRDefault="00601732" w:rsidP="00C00FA0">
      <w:pPr>
        <w:tabs>
          <w:tab w:val="left" w:pos="2025"/>
        </w:tabs>
        <w:spacing w:after="0" w:line="240" w:lineRule="auto"/>
        <w:jc w:val="center"/>
        <w:rPr>
          <w:rFonts w:cs="Arial"/>
          <w:b/>
        </w:rPr>
      </w:pPr>
      <w:r w:rsidRPr="00601732">
        <w:rPr>
          <w:rFonts w:cs="Arial"/>
          <w:b/>
        </w:rPr>
        <w:t>Proyecto de Ley</w:t>
      </w:r>
    </w:p>
    <w:p w14:paraId="2AF3ABA3" w14:textId="77777777" w:rsidR="0087030C" w:rsidRPr="0087030C" w:rsidRDefault="0087030C" w:rsidP="00C00FA0">
      <w:pPr>
        <w:tabs>
          <w:tab w:val="left" w:pos="2025"/>
        </w:tabs>
        <w:spacing w:after="0" w:line="240" w:lineRule="auto"/>
        <w:rPr>
          <w:rFonts w:cs="Arial"/>
        </w:rPr>
      </w:pPr>
    </w:p>
    <w:p w14:paraId="502AAAA3" w14:textId="1AAC983A" w:rsidR="0087030C" w:rsidRPr="005A63A6" w:rsidRDefault="0087030C" w:rsidP="005A63A6">
      <w:pPr>
        <w:spacing w:after="0" w:line="240" w:lineRule="auto"/>
        <w:ind w:firstLine="1134"/>
        <w:rPr>
          <w:rFonts w:cs="Arial"/>
          <w:i/>
          <w:color w:val="000000"/>
        </w:rPr>
      </w:pPr>
      <w:r w:rsidRPr="005A63A6">
        <w:rPr>
          <w:rFonts w:cs="Arial"/>
          <w:color w:val="000000"/>
        </w:rPr>
        <w:t>“</w:t>
      </w:r>
      <w:r w:rsidRPr="005A63A6">
        <w:rPr>
          <w:rFonts w:cs="Arial"/>
          <w:i/>
          <w:color w:val="000000"/>
        </w:rPr>
        <w:t xml:space="preserve">Incorpora el siguiente artículo 5° a la Ley N°19.223, que </w:t>
      </w:r>
      <w:r w:rsidR="005A63A6" w:rsidRPr="005A63A6">
        <w:rPr>
          <w:rFonts w:cs="Arial"/>
          <w:i/>
          <w:color w:val="000000"/>
        </w:rPr>
        <w:t>tipifica figuras penales relativas a la informática:</w:t>
      </w:r>
    </w:p>
    <w:p w14:paraId="262F8161" w14:textId="77777777" w:rsidR="005A63A6" w:rsidRPr="005A63A6" w:rsidRDefault="005A63A6" w:rsidP="005A63A6">
      <w:pPr>
        <w:spacing w:after="0" w:line="240" w:lineRule="auto"/>
        <w:ind w:firstLine="1134"/>
        <w:rPr>
          <w:rFonts w:cs="Arial"/>
          <w:i/>
          <w:color w:val="000000"/>
        </w:rPr>
      </w:pPr>
    </w:p>
    <w:p w14:paraId="5BEF924F" w14:textId="77777777" w:rsidR="0087030C" w:rsidRPr="005A63A6" w:rsidRDefault="0087030C" w:rsidP="005A63A6">
      <w:pPr>
        <w:spacing w:after="0" w:line="240" w:lineRule="auto"/>
        <w:ind w:firstLine="1134"/>
        <w:rPr>
          <w:rFonts w:cs="Arial"/>
          <w:i/>
          <w:color w:val="000000"/>
        </w:rPr>
      </w:pPr>
      <w:r w:rsidRPr="005A63A6">
        <w:rPr>
          <w:rFonts w:cs="Arial"/>
          <w:i/>
          <w:color w:val="000000"/>
        </w:rPr>
        <w:t>Artículo 5°: El que procediere a la distribución, exhibición o reproducción por cualquier medio accesible a través de conexiones a internet  o telefónicas, material con contenido pornográfico en cuya elaboración o producción  hayan sido utilizados o aparecieren menores de edad, aunque el material tuviere su origen en el extranjero o fuere desconocido su origen, sufrirá la pena de presidio menor en su grado máximo. Si quien incurre en estas conductas es el responsable del sistema de información, la pena se aumentará en un grado.</w:t>
      </w:r>
    </w:p>
    <w:p w14:paraId="5685D65C" w14:textId="77777777" w:rsidR="0087030C" w:rsidRPr="005A63A6" w:rsidRDefault="0087030C" w:rsidP="005A63A6">
      <w:pPr>
        <w:spacing w:after="0" w:line="240" w:lineRule="auto"/>
        <w:ind w:firstLine="1134"/>
        <w:rPr>
          <w:rFonts w:cs="Arial"/>
          <w:i/>
          <w:color w:val="000000"/>
        </w:rPr>
      </w:pPr>
    </w:p>
    <w:p w14:paraId="46C09449" w14:textId="10CCC10F" w:rsidR="0087030C" w:rsidRPr="005A63A6" w:rsidRDefault="0087030C" w:rsidP="005A63A6">
      <w:pPr>
        <w:spacing w:after="0" w:line="240" w:lineRule="auto"/>
        <w:ind w:firstLine="1134"/>
        <w:rPr>
          <w:rFonts w:cs="Arial"/>
          <w:i/>
          <w:color w:val="000000"/>
        </w:rPr>
      </w:pPr>
      <w:r w:rsidRPr="005A63A6">
        <w:rPr>
          <w:rFonts w:cs="Arial"/>
          <w:i/>
          <w:color w:val="000000"/>
        </w:rPr>
        <w:t>Igual pena sufrirá la persona que facilitare las conductas antes descritas, mediante cualquier forma.</w:t>
      </w:r>
    </w:p>
    <w:p w14:paraId="677D6827" w14:textId="77777777" w:rsidR="0087030C" w:rsidRPr="005A63A6" w:rsidRDefault="0087030C" w:rsidP="005A63A6">
      <w:pPr>
        <w:spacing w:after="0" w:line="240" w:lineRule="auto"/>
        <w:ind w:firstLine="1134"/>
        <w:rPr>
          <w:rFonts w:cs="Arial"/>
          <w:i/>
          <w:color w:val="000000"/>
        </w:rPr>
      </w:pPr>
    </w:p>
    <w:p w14:paraId="650584B1" w14:textId="30299F3C" w:rsidR="0087030C" w:rsidRPr="005A63A6" w:rsidRDefault="0087030C" w:rsidP="005A63A6">
      <w:pPr>
        <w:spacing w:after="0" w:line="240" w:lineRule="auto"/>
        <w:ind w:firstLine="1134"/>
        <w:rPr>
          <w:rFonts w:cs="Arial"/>
          <w:color w:val="000000"/>
        </w:rPr>
      </w:pPr>
      <w:r w:rsidRPr="005A63A6">
        <w:rPr>
          <w:rFonts w:cs="Arial"/>
          <w:i/>
          <w:color w:val="000000"/>
        </w:rPr>
        <w:t>Lo anterior, sin perjuicio de que la Fiscalía requiera al Juez de Garantía competente la suspensión o clausura, total o definitiva, del dominio, portal o aplicación a través de la cual se procedió a la emisión o difusión del contenido señalado en el inciso primero.</w:t>
      </w:r>
      <w:r w:rsidRPr="005A63A6">
        <w:rPr>
          <w:rFonts w:cs="Arial"/>
          <w:color w:val="000000"/>
        </w:rPr>
        <w:t>”</w:t>
      </w:r>
    </w:p>
    <w:p w14:paraId="1C2EAD72" w14:textId="77777777" w:rsidR="00C37D32" w:rsidRDefault="00C37D32" w:rsidP="005A63A6">
      <w:pPr>
        <w:spacing w:after="0" w:line="240" w:lineRule="auto"/>
        <w:ind w:firstLine="1134"/>
        <w:rPr>
          <w:rFonts w:cs="Arial"/>
          <w:color w:val="000000"/>
        </w:rPr>
      </w:pPr>
    </w:p>
    <w:p w14:paraId="45C0BA64" w14:textId="77777777" w:rsidR="00C37D32" w:rsidRDefault="00C37D32" w:rsidP="00C00FA0">
      <w:pPr>
        <w:spacing w:after="0" w:line="240" w:lineRule="auto"/>
        <w:rPr>
          <w:rFonts w:cs="Arial"/>
          <w:color w:val="000000"/>
        </w:rPr>
      </w:pPr>
    </w:p>
    <w:p w14:paraId="1EF9A3F7" w14:textId="77777777" w:rsidR="0087030C" w:rsidRDefault="0087030C" w:rsidP="00C00FA0">
      <w:pPr>
        <w:spacing w:after="0" w:line="240" w:lineRule="auto"/>
        <w:rPr>
          <w:rFonts w:cs="Arial"/>
          <w:color w:val="000000"/>
        </w:rPr>
      </w:pPr>
    </w:p>
    <w:p w14:paraId="6A140F53" w14:textId="77777777" w:rsidR="0087030C" w:rsidRDefault="0087030C" w:rsidP="00C00FA0">
      <w:pPr>
        <w:spacing w:after="0" w:line="240" w:lineRule="auto"/>
        <w:rPr>
          <w:rFonts w:cs="Arial"/>
          <w:color w:val="000000"/>
        </w:rPr>
      </w:pPr>
    </w:p>
    <w:p w14:paraId="1E9CBFC4" w14:textId="77777777" w:rsidR="0087030C" w:rsidRDefault="0087030C" w:rsidP="00C00FA0">
      <w:pPr>
        <w:spacing w:after="0" w:line="240" w:lineRule="auto"/>
        <w:rPr>
          <w:rFonts w:cs="Arial"/>
          <w:color w:val="000000"/>
        </w:rPr>
      </w:pPr>
    </w:p>
    <w:p w14:paraId="7E758928" w14:textId="77777777" w:rsidR="0087030C" w:rsidRDefault="0087030C" w:rsidP="00C00FA0">
      <w:pPr>
        <w:spacing w:after="0" w:line="240" w:lineRule="auto"/>
        <w:rPr>
          <w:rFonts w:cs="Arial"/>
          <w:color w:val="000000"/>
        </w:rPr>
      </w:pPr>
    </w:p>
    <w:p w14:paraId="7E1BC441" w14:textId="77777777" w:rsidR="0087030C" w:rsidRDefault="0087030C" w:rsidP="00C00FA0">
      <w:pPr>
        <w:spacing w:after="0" w:line="240" w:lineRule="auto"/>
        <w:rPr>
          <w:rFonts w:cs="Arial"/>
          <w:color w:val="000000"/>
        </w:rPr>
      </w:pPr>
    </w:p>
    <w:p w14:paraId="0A44F438" w14:textId="77777777" w:rsidR="0087030C" w:rsidRDefault="0087030C" w:rsidP="00C00FA0">
      <w:pPr>
        <w:spacing w:after="0" w:line="240" w:lineRule="auto"/>
        <w:rPr>
          <w:rFonts w:cs="Arial"/>
          <w:color w:val="000000"/>
        </w:rPr>
      </w:pPr>
    </w:p>
    <w:p w14:paraId="1259AC8A" w14:textId="77777777" w:rsidR="0087030C" w:rsidRDefault="0087030C" w:rsidP="00C00FA0">
      <w:pPr>
        <w:spacing w:after="0" w:line="240" w:lineRule="auto"/>
        <w:rPr>
          <w:rFonts w:cs="Arial"/>
          <w:color w:val="000000"/>
        </w:rPr>
      </w:pPr>
    </w:p>
    <w:p w14:paraId="153CD359" w14:textId="77777777" w:rsidR="0087030C" w:rsidRDefault="0087030C" w:rsidP="00C00FA0">
      <w:pPr>
        <w:spacing w:after="0" w:line="240" w:lineRule="auto"/>
        <w:rPr>
          <w:rFonts w:cs="Arial"/>
          <w:color w:val="000000"/>
        </w:rPr>
      </w:pPr>
    </w:p>
    <w:p w14:paraId="5984AD0F" w14:textId="77777777" w:rsidR="0087030C" w:rsidRDefault="0087030C" w:rsidP="00C00FA0">
      <w:pPr>
        <w:spacing w:after="0" w:line="240" w:lineRule="auto"/>
        <w:rPr>
          <w:rFonts w:cs="Arial"/>
          <w:color w:val="000000"/>
        </w:rPr>
      </w:pPr>
    </w:p>
    <w:p w14:paraId="51F00D56" w14:textId="77777777" w:rsidR="0087030C" w:rsidRDefault="0087030C" w:rsidP="00C00FA0">
      <w:pPr>
        <w:spacing w:after="0" w:line="240" w:lineRule="auto"/>
        <w:rPr>
          <w:rFonts w:cs="Arial"/>
          <w:color w:val="000000"/>
        </w:rPr>
      </w:pPr>
    </w:p>
    <w:p w14:paraId="013C83DF" w14:textId="77777777" w:rsidR="0087030C" w:rsidRDefault="0087030C" w:rsidP="00C00FA0">
      <w:pPr>
        <w:spacing w:after="0" w:line="240" w:lineRule="auto"/>
        <w:rPr>
          <w:rFonts w:cs="Arial"/>
          <w:color w:val="000000"/>
        </w:rPr>
      </w:pPr>
    </w:p>
    <w:p w14:paraId="099BBD82" w14:textId="77777777" w:rsidR="0087030C" w:rsidRDefault="0087030C" w:rsidP="00C00FA0">
      <w:pPr>
        <w:spacing w:after="0" w:line="240" w:lineRule="auto"/>
        <w:rPr>
          <w:rFonts w:cs="Arial"/>
          <w:color w:val="000000"/>
        </w:rPr>
      </w:pPr>
    </w:p>
    <w:p w14:paraId="36C1E03F" w14:textId="77777777" w:rsidR="0087030C" w:rsidRDefault="0087030C" w:rsidP="00C00FA0">
      <w:pPr>
        <w:spacing w:after="0" w:line="240" w:lineRule="auto"/>
        <w:rPr>
          <w:rFonts w:cs="Arial"/>
          <w:color w:val="000000"/>
        </w:rPr>
      </w:pPr>
    </w:p>
    <w:p w14:paraId="46C4A2D2" w14:textId="77777777" w:rsidR="0087030C" w:rsidRDefault="0087030C" w:rsidP="00C00FA0">
      <w:pPr>
        <w:spacing w:after="0" w:line="240" w:lineRule="auto"/>
        <w:rPr>
          <w:rFonts w:cs="Arial"/>
          <w:color w:val="000000"/>
        </w:rPr>
      </w:pPr>
    </w:p>
    <w:p w14:paraId="00A730DA" w14:textId="77777777" w:rsidR="0087030C" w:rsidRDefault="0087030C" w:rsidP="00C00FA0">
      <w:pPr>
        <w:spacing w:after="0" w:line="240" w:lineRule="auto"/>
        <w:rPr>
          <w:rFonts w:cs="Arial"/>
          <w:color w:val="000000"/>
        </w:rPr>
      </w:pPr>
    </w:p>
    <w:p w14:paraId="2909D784" w14:textId="77777777" w:rsidR="0087030C" w:rsidRDefault="0087030C" w:rsidP="00C00FA0">
      <w:pPr>
        <w:spacing w:after="0" w:line="240" w:lineRule="auto"/>
        <w:rPr>
          <w:rFonts w:cs="Arial"/>
          <w:color w:val="000000"/>
        </w:rPr>
      </w:pPr>
    </w:p>
    <w:p w14:paraId="799D9EE5" w14:textId="77777777" w:rsidR="0087030C" w:rsidRDefault="0087030C" w:rsidP="00C00FA0">
      <w:pPr>
        <w:spacing w:after="0" w:line="240" w:lineRule="auto"/>
        <w:rPr>
          <w:rFonts w:cs="Arial"/>
          <w:color w:val="000000"/>
        </w:rPr>
      </w:pPr>
    </w:p>
    <w:p w14:paraId="2EE5A886" w14:textId="77777777" w:rsidR="0087030C" w:rsidRDefault="0087030C" w:rsidP="00C00FA0">
      <w:pPr>
        <w:spacing w:after="0" w:line="240" w:lineRule="auto"/>
        <w:rPr>
          <w:rFonts w:cs="Arial"/>
          <w:color w:val="000000"/>
        </w:rPr>
      </w:pPr>
    </w:p>
    <w:p w14:paraId="3B7ED926" w14:textId="77777777" w:rsidR="0087030C" w:rsidRDefault="0087030C" w:rsidP="00C00FA0">
      <w:pPr>
        <w:spacing w:after="0" w:line="240" w:lineRule="auto"/>
        <w:rPr>
          <w:rFonts w:cs="Arial"/>
          <w:color w:val="000000"/>
        </w:rPr>
      </w:pPr>
    </w:p>
    <w:p w14:paraId="5B518C83" w14:textId="77777777" w:rsidR="00C00FA0" w:rsidRDefault="00C00FA0" w:rsidP="00C00FA0">
      <w:pPr>
        <w:spacing w:after="0" w:line="240" w:lineRule="auto"/>
        <w:rPr>
          <w:rFonts w:cs="Arial"/>
          <w:color w:val="000000"/>
        </w:rPr>
      </w:pPr>
    </w:p>
    <w:p w14:paraId="0D07521C" w14:textId="77777777" w:rsidR="00C00FA0" w:rsidRDefault="00C00FA0" w:rsidP="00C00FA0">
      <w:pPr>
        <w:spacing w:after="0" w:line="240" w:lineRule="auto"/>
        <w:rPr>
          <w:rFonts w:cs="Arial"/>
          <w:color w:val="000000"/>
        </w:rPr>
      </w:pPr>
    </w:p>
    <w:p w14:paraId="6CE5A741" w14:textId="77777777" w:rsidR="00C00FA0" w:rsidRDefault="00C00FA0" w:rsidP="00C00FA0">
      <w:pPr>
        <w:spacing w:after="0" w:line="240" w:lineRule="auto"/>
        <w:rPr>
          <w:rFonts w:cs="Arial"/>
          <w:color w:val="000000"/>
        </w:rPr>
      </w:pPr>
    </w:p>
    <w:p w14:paraId="414E5376" w14:textId="77777777" w:rsidR="00C00FA0" w:rsidRDefault="00C00FA0" w:rsidP="00C00FA0">
      <w:pPr>
        <w:spacing w:after="0" w:line="240" w:lineRule="auto"/>
        <w:rPr>
          <w:rFonts w:cs="Arial"/>
          <w:color w:val="000000"/>
        </w:rPr>
      </w:pPr>
    </w:p>
    <w:p w14:paraId="74E4B09A" w14:textId="77777777" w:rsidR="00C00FA0" w:rsidRDefault="00C00FA0" w:rsidP="00C00FA0">
      <w:pPr>
        <w:spacing w:after="0" w:line="240" w:lineRule="auto"/>
        <w:rPr>
          <w:rFonts w:cs="Arial"/>
          <w:color w:val="000000"/>
        </w:rPr>
      </w:pPr>
    </w:p>
    <w:p w14:paraId="045802E1" w14:textId="77777777" w:rsidR="00C00FA0" w:rsidRDefault="00C00FA0" w:rsidP="00C00FA0">
      <w:pPr>
        <w:spacing w:after="0" w:line="240" w:lineRule="auto"/>
        <w:rPr>
          <w:rFonts w:cs="Arial"/>
          <w:color w:val="000000"/>
        </w:rPr>
      </w:pPr>
    </w:p>
    <w:p w14:paraId="3F7319D3" w14:textId="77777777" w:rsidR="00C00FA0" w:rsidRDefault="00C00FA0" w:rsidP="00C00FA0">
      <w:pPr>
        <w:spacing w:after="0" w:line="240" w:lineRule="auto"/>
        <w:rPr>
          <w:rFonts w:cs="Arial"/>
          <w:color w:val="000000"/>
        </w:rPr>
      </w:pPr>
    </w:p>
    <w:p w14:paraId="3DB2944F" w14:textId="77777777" w:rsidR="00C00FA0" w:rsidRDefault="00C00FA0" w:rsidP="00C00FA0">
      <w:pPr>
        <w:spacing w:after="0" w:line="240" w:lineRule="auto"/>
        <w:rPr>
          <w:rFonts w:cs="Arial"/>
          <w:color w:val="000000"/>
        </w:rPr>
      </w:pPr>
    </w:p>
    <w:p w14:paraId="06F080AE" w14:textId="77777777" w:rsidR="00C00FA0" w:rsidRDefault="00C00FA0" w:rsidP="00C00FA0">
      <w:pPr>
        <w:spacing w:after="0" w:line="240" w:lineRule="auto"/>
        <w:rPr>
          <w:rFonts w:cs="Arial"/>
          <w:color w:val="000000"/>
        </w:rPr>
      </w:pPr>
    </w:p>
    <w:p w14:paraId="53854EDA" w14:textId="77777777" w:rsidR="00C00FA0" w:rsidRDefault="00C00FA0" w:rsidP="00C00FA0">
      <w:pPr>
        <w:spacing w:after="0" w:line="240" w:lineRule="auto"/>
        <w:rPr>
          <w:rFonts w:cs="Arial"/>
          <w:color w:val="000000"/>
        </w:rPr>
      </w:pPr>
    </w:p>
    <w:p w14:paraId="6A58AAC8" w14:textId="77777777" w:rsidR="005A63A6" w:rsidRDefault="005A63A6" w:rsidP="00C00FA0">
      <w:pPr>
        <w:spacing w:after="0" w:line="240" w:lineRule="auto"/>
        <w:rPr>
          <w:rFonts w:cs="Arial"/>
          <w:color w:val="000000"/>
        </w:rPr>
      </w:pPr>
    </w:p>
    <w:p w14:paraId="0C5D50B0" w14:textId="77777777" w:rsidR="0087030C" w:rsidRDefault="0087030C" w:rsidP="00C00FA0">
      <w:pPr>
        <w:spacing w:after="0" w:line="240" w:lineRule="auto"/>
        <w:rPr>
          <w:rFonts w:cs="Arial"/>
          <w:color w:val="000000"/>
        </w:rPr>
      </w:pPr>
    </w:p>
    <w:p w14:paraId="25BF66D0" w14:textId="0AFA45D0" w:rsidR="0087030C" w:rsidRPr="00C37D32" w:rsidRDefault="0087030C" w:rsidP="00C00FA0">
      <w:pPr>
        <w:spacing w:after="0" w:line="240" w:lineRule="auto"/>
        <w:rPr>
          <w:rFonts w:cs="Arial"/>
          <w:color w:val="000000"/>
        </w:rPr>
      </w:pPr>
      <w:bookmarkStart w:id="123" w:name="_Toc488333096"/>
      <w:r w:rsidRPr="00C37D32">
        <w:rPr>
          <w:b/>
          <w:sz w:val="24"/>
        </w:rPr>
        <w:lastRenderedPageBreak/>
        <w:t xml:space="preserve">Anexo </w:t>
      </w:r>
      <w:r w:rsidRPr="00C37D32">
        <w:rPr>
          <w:b/>
          <w:sz w:val="24"/>
        </w:rPr>
        <w:fldChar w:fldCharType="begin"/>
      </w:r>
      <w:r w:rsidRPr="00C37D32">
        <w:rPr>
          <w:b/>
          <w:sz w:val="24"/>
        </w:rPr>
        <w:instrText xml:space="preserve"> SEQ Anexo \* ALPHABETIC </w:instrText>
      </w:r>
      <w:r w:rsidRPr="00C37D32">
        <w:rPr>
          <w:b/>
          <w:sz w:val="24"/>
        </w:rPr>
        <w:fldChar w:fldCharType="separate"/>
      </w:r>
      <w:r w:rsidR="00E548D8">
        <w:rPr>
          <w:b/>
          <w:noProof/>
          <w:sz w:val="24"/>
        </w:rPr>
        <w:t>N</w:t>
      </w:r>
      <w:r w:rsidRPr="00C37D32">
        <w:rPr>
          <w:b/>
          <w:sz w:val="24"/>
        </w:rPr>
        <w:fldChar w:fldCharType="end"/>
      </w:r>
      <w:r w:rsidRPr="00C37D32">
        <w:rPr>
          <w:b/>
          <w:sz w:val="24"/>
        </w:rPr>
        <w:t xml:space="preserve">. Proyecto de Ley </w:t>
      </w:r>
      <w:r w:rsidR="00601732">
        <w:rPr>
          <w:b/>
          <w:sz w:val="24"/>
        </w:rPr>
        <w:t>10145-07</w:t>
      </w:r>
      <w:bookmarkEnd w:id="123"/>
    </w:p>
    <w:p w14:paraId="72ED2728" w14:textId="77777777" w:rsidR="0087030C" w:rsidRDefault="0087030C" w:rsidP="00C00FA0">
      <w:pPr>
        <w:spacing w:after="0" w:line="240" w:lineRule="auto"/>
        <w:rPr>
          <w:rFonts w:cs="Arial"/>
          <w:color w:val="000000"/>
        </w:rPr>
      </w:pPr>
    </w:p>
    <w:p w14:paraId="5CD1498E" w14:textId="63FFAA8B" w:rsidR="00601732" w:rsidRDefault="00601732" w:rsidP="00C00FA0">
      <w:pPr>
        <w:spacing w:after="0" w:line="240" w:lineRule="auto"/>
        <w:ind w:firstLine="1134"/>
        <w:rPr>
          <w:rFonts w:cs="Arial"/>
          <w:color w:val="000000"/>
        </w:rPr>
      </w:pPr>
      <w:r w:rsidRPr="00FD20A2">
        <w:rPr>
          <w:rFonts w:cs="Arial"/>
          <w:color w:val="000000"/>
        </w:rPr>
        <w:t>Tipifica y sanciona los delitos informáticos y deroga la ley N° 19.223.</w:t>
      </w:r>
    </w:p>
    <w:p w14:paraId="0DBB6F37" w14:textId="77777777" w:rsidR="00C37D32" w:rsidRDefault="00C37D32" w:rsidP="00C00FA0">
      <w:pPr>
        <w:spacing w:after="0" w:line="240" w:lineRule="auto"/>
        <w:rPr>
          <w:rFonts w:cs="Arial"/>
          <w:color w:val="000000"/>
        </w:rPr>
      </w:pPr>
    </w:p>
    <w:p w14:paraId="796AD029" w14:textId="0135E4AA" w:rsidR="00601732" w:rsidRDefault="00601732" w:rsidP="00C00FA0">
      <w:pPr>
        <w:spacing w:after="0" w:line="240" w:lineRule="auto"/>
        <w:jc w:val="center"/>
        <w:rPr>
          <w:b/>
        </w:rPr>
      </w:pPr>
      <w:r w:rsidRPr="00601732">
        <w:rPr>
          <w:b/>
        </w:rPr>
        <w:t>Proyecto de Ley</w:t>
      </w:r>
    </w:p>
    <w:p w14:paraId="175BFEDB" w14:textId="77777777" w:rsidR="00601732" w:rsidRPr="00601732" w:rsidRDefault="00601732" w:rsidP="00C00FA0">
      <w:pPr>
        <w:spacing w:after="0" w:line="240" w:lineRule="auto"/>
        <w:rPr>
          <w:b/>
        </w:rPr>
      </w:pPr>
    </w:p>
    <w:p w14:paraId="11C0ACA2" w14:textId="4F80903B" w:rsidR="00601732" w:rsidRPr="005A63A6" w:rsidRDefault="00601732" w:rsidP="005A63A6">
      <w:pPr>
        <w:spacing w:after="0" w:line="240" w:lineRule="auto"/>
        <w:ind w:firstLine="1134"/>
        <w:rPr>
          <w:rFonts w:cs="Arial"/>
          <w:i/>
          <w:color w:val="000000"/>
        </w:rPr>
      </w:pPr>
      <w:r w:rsidRPr="005A63A6">
        <w:rPr>
          <w:rFonts w:cs="Arial"/>
          <w:color w:val="000000"/>
        </w:rPr>
        <w:t>“</w:t>
      </w:r>
      <w:r w:rsidRPr="005A63A6">
        <w:rPr>
          <w:rFonts w:cs="Arial"/>
          <w:i/>
          <w:color w:val="000000"/>
        </w:rPr>
        <w:t>Artículo 1°.- El que maliciosamente destruya o inutilice un sistema informático de tratamiento computacional de datos, o sus partes o componentes lógicos, o limite o modifique su funcionamiento, sufrirá la pena de presidio menor en su grado medio a máximo.</w:t>
      </w:r>
    </w:p>
    <w:p w14:paraId="6CD235B2" w14:textId="77777777" w:rsidR="00C00FA0" w:rsidRPr="005A63A6" w:rsidRDefault="00C00FA0" w:rsidP="005A63A6">
      <w:pPr>
        <w:spacing w:after="0" w:line="240" w:lineRule="auto"/>
        <w:ind w:firstLine="1134"/>
        <w:rPr>
          <w:rFonts w:cs="Arial"/>
          <w:i/>
          <w:color w:val="000000"/>
        </w:rPr>
      </w:pPr>
    </w:p>
    <w:p w14:paraId="27AB8085" w14:textId="0B91F8B2" w:rsidR="00601732" w:rsidRPr="005A63A6" w:rsidRDefault="00601732" w:rsidP="005A63A6">
      <w:pPr>
        <w:spacing w:after="0" w:line="240" w:lineRule="auto"/>
        <w:ind w:firstLine="1134"/>
        <w:rPr>
          <w:rFonts w:cs="Arial"/>
          <w:i/>
          <w:color w:val="000000"/>
        </w:rPr>
      </w:pPr>
      <w:r w:rsidRPr="005A63A6">
        <w:rPr>
          <w:rFonts w:cs="Arial"/>
          <w:i/>
          <w:color w:val="000000"/>
        </w:rPr>
        <w:t>Si la conducta recayere sobre sistemas de los cuales dependan la defensa nacional, la seguridad pública o la infraestructura crítica del país, como por ejemplo servicios públicos de agua potable, alcantarillado, electricidad, transporte, redes domiciliaras de gas o redes cableadas o inalámbricas de telefonía o computación; la pena será de presidio menor en su grado máximo a presidio mayor en su grado mínimo.</w:t>
      </w:r>
    </w:p>
    <w:p w14:paraId="3C2EF183" w14:textId="77777777" w:rsidR="00C00FA0" w:rsidRPr="005A63A6" w:rsidRDefault="00C00FA0" w:rsidP="005A63A6">
      <w:pPr>
        <w:spacing w:after="0" w:line="240" w:lineRule="auto"/>
        <w:ind w:firstLine="1134"/>
        <w:rPr>
          <w:rFonts w:cs="Arial"/>
          <w:i/>
          <w:color w:val="000000"/>
        </w:rPr>
      </w:pPr>
    </w:p>
    <w:p w14:paraId="796E3499" w14:textId="77777777" w:rsidR="00601732" w:rsidRPr="005A63A6" w:rsidRDefault="00601732" w:rsidP="005A63A6">
      <w:pPr>
        <w:spacing w:after="0" w:line="240" w:lineRule="auto"/>
        <w:ind w:firstLine="1134"/>
        <w:rPr>
          <w:rFonts w:cs="Arial"/>
          <w:i/>
          <w:color w:val="000000"/>
        </w:rPr>
      </w:pPr>
      <w:r w:rsidRPr="005A63A6">
        <w:rPr>
          <w:rFonts w:cs="Arial"/>
          <w:i/>
          <w:color w:val="000000"/>
        </w:rPr>
        <w:t>Artículo 2°.- El que sin derecho acceda o use información contenida en un sistema informático de tratamiento de datos, será castigado con presidio menor en su grado mínimo a medio.</w:t>
      </w:r>
    </w:p>
    <w:p w14:paraId="13E4B9F6" w14:textId="79FE7B36" w:rsidR="00601732" w:rsidRPr="005A63A6" w:rsidRDefault="00601732" w:rsidP="005A63A6">
      <w:pPr>
        <w:spacing w:after="0" w:line="240" w:lineRule="auto"/>
        <w:ind w:firstLine="1134"/>
        <w:rPr>
          <w:rFonts w:cs="Arial"/>
          <w:i/>
          <w:color w:val="000000"/>
        </w:rPr>
      </w:pPr>
      <w:r w:rsidRPr="005A63A6">
        <w:rPr>
          <w:rFonts w:cs="Arial"/>
          <w:i/>
          <w:color w:val="000000"/>
        </w:rPr>
        <w:t>Con la misma pena será sancionado el que por vía informática impida a otro acceder a sus datos personales u otros de su propiedad intelectual.</w:t>
      </w:r>
    </w:p>
    <w:p w14:paraId="6FF41324" w14:textId="77777777" w:rsidR="00C00FA0" w:rsidRPr="005A63A6" w:rsidRDefault="00C00FA0" w:rsidP="005A63A6">
      <w:pPr>
        <w:spacing w:after="0" w:line="240" w:lineRule="auto"/>
        <w:ind w:firstLine="1134"/>
        <w:rPr>
          <w:rFonts w:cs="Arial"/>
          <w:i/>
          <w:color w:val="000000"/>
        </w:rPr>
      </w:pPr>
    </w:p>
    <w:p w14:paraId="48BEC6E4" w14:textId="5E9EEA90" w:rsidR="00601732" w:rsidRPr="005A63A6" w:rsidRDefault="00601732" w:rsidP="005A63A6">
      <w:pPr>
        <w:spacing w:after="0" w:line="240" w:lineRule="auto"/>
        <w:ind w:firstLine="1134"/>
        <w:rPr>
          <w:rFonts w:cs="Arial"/>
          <w:i/>
          <w:color w:val="000000"/>
        </w:rPr>
      </w:pPr>
      <w:r w:rsidRPr="005A63A6">
        <w:rPr>
          <w:rFonts w:cs="Arial"/>
          <w:i/>
          <w:color w:val="000000"/>
        </w:rPr>
        <w:t>Artículo 3°.- El que maliciosamente altere, dañe o destruya los datos contenidos en un sistema informático de tratamiento de datos, será castigado con presidio menor en su grado medio.</w:t>
      </w:r>
    </w:p>
    <w:p w14:paraId="11998DAD" w14:textId="77777777" w:rsidR="00C00FA0" w:rsidRPr="005A63A6" w:rsidRDefault="00C00FA0" w:rsidP="005A63A6">
      <w:pPr>
        <w:spacing w:after="0" w:line="240" w:lineRule="auto"/>
        <w:ind w:firstLine="1134"/>
        <w:rPr>
          <w:rFonts w:cs="Arial"/>
          <w:i/>
          <w:color w:val="000000"/>
        </w:rPr>
      </w:pPr>
    </w:p>
    <w:p w14:paraId="59E0FF54" w14:textId="77777777" w:rsidR="00601732" w:rsidRPr="005A63A6" w:rsidRDefault="00601732" w:rsidP="005A63A6">
      <w:pPr>
        <w:spacing w:after="0" w:line="240" w:lineRule="auto"/>
        <w:ind w:firstLine="1134"/>
        <w:rPr>
          <w:rFonts w:cs="Arial"/>
          <w:i/>
          <w:color w:val="000000"/>
        </w:rPr>
      </w:pPr>
      <w:r w:rsidRPr="005A63A6">
        <w:rPr>
          <w:rFonts w:cs="Arial"/>
          <w:i/>
          <w:color w:val="000000"/>
        </w:rPr>
        <w:t>Si la conducta recayere sobre sistemas de los cuales dependan la defensa nacional, la seguridad pública o la infraestructura crítica del país, como por ejemplo servicios públicos de agua potable, alcantarillado, electricidad, transporte, redes domiciliaras de gas o redes cableadas o inalámbricas de telefonía o computación, la pena será de presidio menor en su grado máximo a presidio mayor en su grado mínimo.</w:t>
      </w:r>
    </w:p>
    <w:p w14:paraId="018F4325" w14:textId="77777777" w:rsidR="00C00FA0" w:rsidRPr="005A63A6" w:rsidRDefault="00C00FA0" w:rsidP="005A63A6">
      <w:pPr>
        <w:spacing w:after="0" w:line="240" w:lineRule="auto"/>
        <w:ind w:firstLine="1134"/>
        <w:rPr>
          <w:rFonts w:cs="Arial"/>
          <w:i/>
          <w:color w:val="000000"/>
        </w:rPr>
      </w:pPr>
    </w:p>
    <w:p w14:paraId="27B025F0" w14:textId="77777777" w:rsidR="00601732" w:rsidRPr="005A63A6" w:rsidRDefault="00601732" w:rsidP="005A63A6">
      <w:pPr>
        <w:spacing w:after="0" w:line="240" w:lineRule="auto"/>
        <w:ind w:firstLine="1134"/>
        <w:rPr>
          <w:rFonts w:cs="Arial"/>
          <w:i/>
          <w:color w:val="000000"/>
        </w:rPr>
      </w:pPr>
      <w:r w:rsidRPr="005A63A6">
        <w:rPr>
          <w:rFonts w:cs="Arial"/>
          <w:i/>
          <w:color w:val="000000"/>
        </w:rPr>
        <w:t xml:space="preserve">Artículo 4°.- El que maliciosamente revele o difunda los datos contenidos en un sistema informático de tratamiento de datos, sufrirá la pena de presidio menor en su grado medio. </w:t>
      </w:r>
    </w:p>
    <w:p w14:paraId="4ADCE6E3" w14:textId="77777777" w:rsidR="00C00FA0" w:rsidRPr="005A63A6" w:rsidRDefault="00C00FA0" w:rsidP="005A63A6">
      <w:pPr>
        <w:spacing w:after="0" w:line="240" w:lineRule="auto"/>
        <w:ind w:firstLine="1134"/>
        <w:rPr>
          <w:rFonts w:cs="Arial"/>
          <w:i/>
          <w:color w:val="000000"/>
        </w:rPr>
      </w:pPr>
    </w:p>
    <w:p w14:paraId="2BAC3BA9" w14:textId="32C9B4F3" w:rsidR="00601732" w:rsidRPr="005A63A6" w:rsidRDefault="00601732" w:rsidP="005A63A6">
      <w:pPr>
        <w:spacing w:after="0" w:line="240" w:lineRule="auto"/>
        <w:ind w:firstLine="1134"/>
        <w:rPr>
          <w:rFonts w:cs="Arial"/>
          <w:i/>
          <w:color w:val="000000"/>
        </w:rPr>
      </w:pPr>
      <w:r w:rsidRPr="005A63A6">
        <w:rPr>
          <w:rFonts w:cs="Arial"/>
          <w:i/>
          <w:color w:val="000000"/>
        </w:rPr>
        <w:t xml:space="preserve">Si los datos correspondieren a un sistema del cual dependa la defensa nacional, la seguridad pública o la infraestructura crítica del país, como por ejemplo servicios públicos de agua potable, alcantarillado, electricidad, transporte, redes domiciliarias de gas o redes cableadas o inalámbricas de telefonía o computación, la pena será de presidio menor en su grado máximo a presidio mayor en su grado mínimo. </w:t>
      </w:r>
    </w:p>
    <w:p w14:paraId="700F87AE" w14:textId="77777777" w:rsidR="00C00FA0" w:rsidRPr="005A63A6" w:rsidRDefault="00C00FA0" w:rsidP="005A63A6">
      <w:pPr>
        <w:spacing w:after="0" w:line="240" w:lineRule="auto"/>
        <w:ind w:firstLine="1134"/>
        <w:rPr>
          <w:rFonts w:cs="Arial"/>
          <w:i/>
          <w:color w:val="000000"/>
        </w:rPr>
      </w:pPr>
    </w:p>
    <w:p w14:paraId="09798336" w14:textId="77777777" w:rsidR="00601732" w:rsidRPr="005A63A6" w:rsidRDefault="00601732" w:rsidP="005A63A6">
      <w:pPr>
        <w:spacing w:after="0" w:line="240" w:lineRule="auto"/>
        <w:ind w:firstLine="1134"/>
        <w:rPr>
          <w:rFonts w:cs="Arial"/>
          <w:i/>
          <w:color w:val="000000"/>
        </w:rPr>
      </w:pPr>
      <w:r w:rsidRPr="005A63A6">
        <w:rPr>
          <w:rFonts w:cs="Arial"/>
          <w:i/>
          <w:color w:val="000000"/>
        </w:rPr>
        <w:t>Artículo 5°.- La tenencia, posesión, producción, venta, difusión, o cualquier otra forma de puesta a disposición de dispositivos, programas informáticos, aplicaciones, claves, códigos de acceso u otro tipo de elemento informático que permitan o faciliten la comisión de delitos, será sancionada con presidio menor en su grado mínimo a medio.</w:t>
      </w:r>
    </w:p>
    <w:p w14:paraId="1ED5029E" w14:textId="77777777" w:rsidR="00C00FA0" w:rsidRPr="005A63A6" w:rsidRDefault="00C00FA0" w:rsidP="005A63A6">
      <w:pPr>
        <w:spacing w:after="0" w:line="240" w:lineRule="auto"/>
        <w:ind w:firstLine="1134"/>
        <w:rPr>
          <w:rFonts w:cs="Arial"/>
          <w:i/>
          <w:color w:val="000000"/>
        </w:rPr>
      </w:pPr>
    </w:p>
    <w:p w14:paraId="15AB66AB" w14:textId="77777777" w:rsidR="00601732" w:rsidRPr="005A63A6" w:rsidRDefault="00601732" w:rsidP="005A63A6">
      <w:pPr>
        <w:spacing w:after="0" w:line="240" w:lineRule="auto"/>
        <w:ind w:firstLine="1134"/>
        <w:rPr>
          <w:rFonts w:cs="Arial"/>
          <w:i/>
          <w:color w:val="000000"/>
        </w:rPr>
      </w:pPr>
      <w:r w:rsidRPr="005A63A6">
        <w:rPr>
          <w:rFonts w:cs="Arial"/>
          <w:i/>
          <w:color w:val="000000"/>
        </w:rPr>
        <w:t>Artículo 6°.- Cuando existieren sospechas fundadas de que una persona o una organización delictiva, hubiere cometido o preparado la comisión de alguno de los delitos previstos en esta ley, y la investigación lo hiciere imprescindible, el tribunal, a petición del Ministerio Público, podrá autorizar la interceptación o grabación de los contenidos de las comunicaciones de esa persona y/o de quienes integraren dicha organización. En lo demás, se estará íntegramente a lo dispuesto en los artículos 222 a 225 del Código Procesal Penal.</w:t>
      </w:r>
    </w:p>
    <w:p w14:paraId="17925F6B" w14:textId="77777777" w:rsidR="00C00FA0" w:rsidRPr="005A63A6" w:rsidRDefault="00C00FA0" w:rsidP="005A63A6">
      <w:pPr>
        <w:spacing w:after="0" w:line="240" w:lineRule="auto"/>
        <w:ind w:firstLine="1134"/>
        <w:rPr>
          <w:rFonts w:cs="Arial"/>
          <w:i/>
          <w:color w:val="000000"/>
        </w:rPr>
      </w:pPr>
    </w:p>
    <w:p w14:paraId="6B8E5C80" w14:textId="77777777" w:rsidR="00601732" w:rsidRDefault="00601732" w:rsidP="005A63A6">
      <w:pPr>
        <w:spacing w:after="0" w:line="240" w:lineRule="auto"/>
        <w:ind w:firstLine="1134"/>
        <w:rPr>
          <w:rFonts w:cs="Arial"/>
          <w:i/>
          <w:color w:val="000000"/>
        </w:rPr>
      </w:pPr>
      <w:r w:rsidRPr="005A63A6">
        <w:rPr>
          <w:rFonts w:cs="Arial"/>
          <w:i/>
          <w:color w:val="000000"/>
        </w:rPr>
        <w:t xml:space="preserve">Bajo los mismos supuestos previstos en el inciso precedente, podrá el tribunal, a petición del Ministerio Público, autorizar la intervención de agentes encubiertos. Del mismo modo </w:t>
      </w:r>
      <w:r w:rsidRPr="005A63A6">
        <w:rPr>
          <w:rFonts w:cs="Arial"/>
          <w:i/>
          <w:color w:val="000000"/>
        </w:rPr>
        <w:lastRenderedPageBreak/>
        <w:t xml:space="preserve">el Tribunal podrá autorizar a Carabineros de Chile o la Policía de Investigaciones para mantener un registro reservado de producciones del carácter investigado. </w:t>
      </w:r>
    </w:p>
    <w:p w14:paraId="2E3D30DD" w14:textId="77777777" w:rsidR="005A63A6" w:rsidRPr="005A63A6" w:rsidRDefault="005A63A6" w:rsidP="005A63A6">
      <w:pPr>
        <w:spacing w:after="0" w:line="240" w:lineRule="auto"/>
        <w:ind w:firstLine="1134"/>
        <w:rPr>
          <w:rFonts w:cs="Arial"/>
          <w:i/>
          <w:color w:val="000000"/>
        </w:rPr>
      </w:pPr>
    </w:p>
    <w:p w14:paraId="4F7F850C" w14:textId="77777777" w:rsidR="00601732" w:rsidRPr="005A63A6" w:rsidRDefault="00601732" w:rsidP="005A63A6">
      <w:pPr>
        <w:spacing w:after="0" w:line="240" w:lineRule="auto"/>
        <w:ind w:firstLine="1134"/>
        <w:rPr>
          <w:rFonts w:cs="Arial"/>
          <w:i/>
          <w:color w:val="000000"/>
        </w:rPr>
      </w:pPr>
      <w:r w:rsidRPr="005A63A6">
        <w:rPr>
          <w:rFonts w:cs="Arial"/>
          <w:i/>
          <w:color w:val="000000"/>
        </w:rPr>
        <w:t>Asimismo, podrán tener lugar entregas vigiladas de material respecto de la investigación de hechos que se instigaren o materializaren a través del intercambio de dichos elementos, en cualquier soporte.</w:t>
      </w:r>
    </w:p>
    <w:p w14:paraId="65635440" w14:textId="77777777" w:rsidR="00C00FA0" w:rsidRPr="005A63A6" w:rsidRDefault="00C00FA0" w:rsidP="005A63A6">
      <w:pPr>
        <w:spacing w:after="0" w:line="240" w:lineRule="auto"/>
        <w:ind w:firstLine="1134"/>
        <w:rPr>
          <w:rFonts w:cs="Arial"/>
          <w:i/>
          <w:color w:val="000000"/>
        </w:rPr>
      </w:pPr>
    </w:p>
    <w:p w14:paraId="6A200296" w14:textId="77777777" w:rsidR="00601732" w:rsidRPr="005A63A6" w:rsidRDefault="00601732" w:rsidP="005A63A6">
      <w:pPr>
        <w:spacing w:after="0" w:line="240" w:lineRule="auto"/>
        <w:ind w:firstLine="1134"/>
        <w:rPr>
          <w:rFonts w:cs="Arial"/>
          <w:i/>
          <w:color w:val="000000"/>
        </w:rPr>
      </w:pPr>
      <w:r w:rsidRPr="005A63A6">
        <w:rPr>
          <w:rFonts w:cs="Arial"/>
          <w:i/>
          <w:color w:val="000000"/>
        </w:rPr>
        <w:t>La actuación de los agentes encubiertos y las entregas vigiladas se aplicarán también al caso en que la actuación de los agentes o el traslado o circulación de producciones, se desarrolle a través de un sistema de telecomunicaciones.</w:t>
      </w:r>
    </w:p>
    <w:p w14:paraId="2EA406EC" w14:textId="77777777" w:rsidR="00C00FA0" w:rsidRPr="005A63A6" w:rsidRDefault="00C00FA0" w:rsidP="005A63A6">
      <w:pPr>
        <w:spacing w:after="0" w:line="240" w:lineRule="auto"/>
        <w:ind w:firstLine="1134"/>
        <w:rPr>
          <w:rFonts w:cs="Arial"/>
          <w:i/>
          <w:color w:val="000000"/>
        </w:rPr>
      </w:pPr>
    </w:p>
    <w:p w14:paraId="69101D8A" w14:textId="77777777" w:rsidR="00601732" w:rsidRPr="005A63A6" w:rsidRDefault="00601732" w:rsidP="005A63A6">
      <w:pPr>
        <w:spacing w:after="0" w:line="240" w:lineRule="auto"/>
        <w:ind w:firstLine="1134"/>
        <w:rPr>
          <w:rFonts w:cs="Arial"/>
          <w:i/>
          <w:color w:val="000000"/>
        </w:rPr>
      </w:pPr>
      <w:r w:rsidRPr="005A63A6">
        <w:rPr>
          <w:rFonts w:cs="Arial"/>
          <w:i/>
          <w:color w:val="000000"/>
        </w:rPr>
        <w:t>Los agentes encubiertos, el secreto de sus actuaciones, registros o documentos y las entregas vigiladas se regirán por las disposiciones de la ley Nº 20.000.</w:t>
      </w:r>
    </w:p>
    <w:p w14:paraId="65AA663F" w14:textId="77777777" w:rsidR="00C00FA0" w:rsidRPr="005A63A6" w:rsidRDefault="00C00FA0" w:rsidP="005A63A6">
      <w:pPr>
        <w:spacing w:after="0" w:line="240" w:lineRule="auto"/>
        <w:ind w:firstLine="1134"/>
        <w:rPr>
          <w:rFonts w:cs="Arial"/>
          <w:i/>
          <w:color w:val="000000"/>
        </w:rPr>
      </w:pPr>
    </w:p>
    <w:p w14:paraId="2A4A2A4D" w14:textId="77777777" w:rsidR="00601732" w:rsidRPr="005A63A6" w:rsidRDefault="00601732" w:rsidP="005A63A6">
      <w:pPr>
        <w:spacing w:after="0" w:line="240" w:lineRule="auto"/>
        <w:ind w:firstLine="1134"/>
        <w:rPr>
          <w:rFonts w:cs="Arial"/>
          <w:i/>
          <w:color w:val="000000"/>
        </w:rPr>
      </w:pPr>
      <w:r w:rsidRPr="005A63A6">
        <w:rPr>
          <w:rFonts w:cs="Arial"/>
          <w:i/>
          <w:color w:val="000000"/>
        </w:rPr>
        <w:t>Artículo 7°.- El que sin la voluntad de su dueño y con ánimo de lucrar, transfiriere u obtuviere la transferencia de cualquier activo patrimonial de un tercero empleando medios informáticos, será castigado con presidio mayor en sus grados mínimo a medio.</w:t>
      </w:r>
    </w:p>
    <w:p w14:paraId="552168E9" w14:textId="77777777" w:rsidR="00C00FA0" w:rsidRPr="005A63A6" w:rsidRDefault="00C00FA0" w:rsidP="005A63A6">
      <w:pPr>
        <w:spacing w:after="0" w:line="240" w:lineRule="auto"/>
        <w:ind w:firstLine="1134"/>
        <w:rPr>
          <w:rFonts w:cs="Arial"/>
          <w:i/>
          <w:color w:val="000000"/>
        </w:rPr>
      </w:pPr>
    </w:p>
    <w:p w14:paraId="7A45866A" w14:textId="77777777" w:rsidR="00601732" w:rsidRPr="005A63A6" w:rsidRDefault="00601732" w:rsidP="005A63A6">
      <w:pPr>
        <w:spacing w:after="0" w:line="240" w:lineRule="auto"/>
        <w:ind w:firstLine="1134"/>
        <w:rPr>
          <w:rFonts w:cs="Arial"/>
          <w:i/>
          <w:color w:val="000000"/>
        </w:rPr>
      </w:pPr>
      <w:r w:rsidRPr="005A63A6">
        <w:rPr>
          <w:rFonts w:cs="Arial"/>
          <w:i/>
          <w:color w:val="000000"/>
        </w:rPr>
        <w:t xml:space="preserve">Artículo 8°.- Si quien incurriere en las conductas descritas en los artículos anteriores fuere responsable del sistema de información, la pena se aumentará en un grado. </w:t>
      </w:r>
    </w:p>
    <w:p w14:paraId="7DC28D4E" w14:textId="77777777" w:rsidR="00C00FA0" w:rsidRPr="005A63A6" w:rsidRDefault="00C00FA0" w:rsidP="005A63A6">
      <w:pPr>
        <w:spacing w:after="0" w:line="240" w:lineRule="auto"/>
        <w:ind w:firstLine="1134"/>
        <w:rPr>
          <w:rFonts w:cs="Arial"/>
          <w:i/>
          <w:color w:val="000000"/>
        </w:rPr>
      </w:pPr>
    </w:p>
    <w:p w14:paraId="5842846C" w14:textId="77777777" w:rsidR="00601732" w:rsidRDefault="00601732" w:rsidP="005A63A6">
      <w:pPr>
        <w:spacing w:after="0" w:line="240" w:lineRule="auto"/>
        <w:ind w:firstLine="1134"/>
        <w:rPr>
          <w:rFonts w:cs="Arial"/>
          <w:i/>
          <w:color w:val="000000"/>
        </w:rPr>
      </w:pPr>
      <w:r w:rsidRPr="005A63A6">
        <w:rPr>
          <w:rFonts w:cs="Arial"/>
          <w:i/>
          <w:color w:val="000000"/>
        </w:rPr>
        <w:t>Artículo 9°.- Incorpórese la siguiente circunstancia 22ª en el artículo 12 del Código Penal:</w:t>
      </w:r>
    </w:p>
    <w:p w14:paraId="7C88491A" w14:textId="77777777" w:rsidR="005A63A6" w:rsidRPr="005A63A6" w:rsidRDefault="005A63A6" w:rsidP="005A63A6">
      <w:pPr>
        <w:spacing w:after="0" w:line="240" w:lineRule="auto"/>
        <w:ind w:firstLine="1134"/>
        <w:rPr>
          <w:rFonts w:cs="Arial"/>
          <w:i/>
          <w:color w:val="000000"/>
        </w:rPr>
      </w:pPr>
    </w:p>
    <w:p w14:paraId="0ADEFD14" w14:textId="7F2FA6EA" w:rsidR="00601732" w:rsidRPr="005A63A6" w:rsidRDefault="00601732" w:rsidP="005A63A6">
      <w:pPr>
        <w:spacing w:after="0" w:line="240" w:lineRule="auto"/>
        <w:ind w:firstLine="1134"/>
        <w:rPr>
          <w:rFonts w:cs="Arial"/>
          <w:i/>
          <w:color w:val="000000"/>
        </w:rPr>
      </w:pPr>
      <w:r w:rsidRPr="005A63A6">
        <w:rPr>
          <w:rFonts w:cs="Arial"/>
          <w:i/>
          <w:color w:val="000000"/>
        </w:rPr>
        <w:t>“22a. Emplear, en cualquiera de sus etapas, medios informáticos para ejecutarlo, entendiéndose por tales cualquier sistema informático de tratamiento de datos de la información.”.</w:t>
      </w:r>
    </w:p>
    <w:p w14:paraId="2BB3E14C" w14:textId="77777777" w:rsidR="00C00FA0" w:rsidRPr="005A63A6" w:rsidRDefault="00C00FA0" w:rsidP="005A63A6">
      <w:pPr>
        <w:spacing w:after="0" w:line="240" w:lineRule="auto"/>
        <w:ind w:firstLine="1134"/>
        <w:rPr>
          <w:rFonts w:cs="Arial"/>
          <w:i/>
          <w:color w:val="000000"/>
        </w:rPr>
      </w:pPr>
    </w:p>
    <w:p w14:paraId="279F9393" w14:textId="77777777" w:rsidR="00601732" w:rsidRPr="005A63A6" w:rsidRDefault="00601732" w:rsidP="005A63A6">
      <w:pPr>
        <w:spacing w:after="0" w:line="240" w:lineRule="auto"/>
        <w:ind w:firstLine="1134"/>
        <w:rPr>
          <w:rFonts w:cs="Arial"/>
          <w:i/>
          <w:color w:val="000000"/>
        </w:rPr>
      </w:pPr>
      <w:r w:rsidRPr="005A63A6">
        <w:rPr>
          <w:rFonts w:cs="Arial"/>
          <w:i/>
          <w:color w:val="000000"/>
        </w:rPr>
        <w:t>Artículo 10°.- Modifíquese el Código Procesal Penal de la siguiente forma:</w:t>
      </w:r>
    </w:p>
    <w:p w14:paraId="07392C20" w14:textId="77777777" w:rsidR="00C00FA0" w:rsidRPr="005A63A6" w:rsidRDefault="00C00FA0" w:rsidP="005A63A6">
      <w:pPr>
        <w:spacing w:after="0" w:line="240" w:lineRule="auto"/>
        <w:ind w:firstLine="1134"/>
        <w:rPr>
          <w:rFonts w:cs="Arial"/>
          <w:i/>
          <w:color w:val="000000"/>
        </w:rPr>
      </w:pPr>
    </w:p>
    <w:p w14:paraId="2FED47CB" w14:textId="77777777" w:rsidR="00601732" w:rsidRPr="005A63A6" w:rsidRDefault="00601732" w:rsidP="005A63A6">
      <w:pPr>
        <w:spacing w:after="0" w:line="240" w:lineRule="auto"/>
        <w:ind w:firstLine="1134"/>
        <w:rPr>
          <w:rFonts w:cs="Arial"/>
          <w:i/>
          <w:color w:val="000000"/>
        </w:rPr>
      </w:pPr>
      <w:r w:rsidRPr="005A63A6">
        <w:rPr>
          <w:rFonts w:cs="Arial"/>
          <w:i/>
          <w:color w:val="000000"/>
        </w:rPr>
        <w:t>1.- Reemplácese la frase “interceptación de comunicaciones telefónicas” en el encabezado del inciso primero del artículo 222 por “interceptación y registro de comunicaciones”, e Intercálese en ese mismo inciso la frase “los contenidos de” entre las frases “interceptación y grabación de” y “sus comunicaciones telefónicas”.</w:t>
      </w:r>
    </w:p>
    <w:p w14:paraId="2ED6F31B" w14:textId="77777777" w:rsidR="00C00FA0" w:rsidRPr="005A63A6" w:rsidRDefault="00C00FA0" w:rsidP="005A63A6">
      <w:pPr>
        <w:spacing w:after="0" w:line="240" w:lineRule="auto"/>
        <w:ind w:firstLine="1134"/>
        <w:rPr>
          <w:rFonts w:cs="Arial"/>
          <w:i/>
          <w:color w:val="000000"/>
        </w:rPr>
      </w:pPr>
    </w:p>
    <w:p w14:paraId="3CE804F9" w14:textId="77777777" w:rsidR="00601732" w:rsidRDefault="00601732" w:rsidP="005A63A6">
      <w:pPr>
        <w:spacing w:after="0" w:line="240" w:lineRule="auto"/>
        <w:ind w:firstLine="1134"/>
        <w:rPr>
          <w:rFonts w:cs="Arial"/>
          <w:i/>
          <w:color w:val="000000"/>
        </w:rPr>
      </w:pPr>
      <w:r w:rsidRPr="005A63A6">
        <w:rPr>
          <w:rFonts w:cs="Arial"/>
          <w:i/>
          <w:color w:val="000000"/>
        </w:rPr>
        <w:t>2.- Reemplazase el inciso quinto del artículo 222, por el siguiente:</w:t>
      </w:r>
    </w:p>
    <w:p w14:paraId="13695AD7" w14:textId="77777777" w:rsidR="005A63A6" w:rsidRPr="005A63A6" w:rsidRDefault="005A63A6" w:rsidP="005A63A6">
      <w:pPr>
        <w:spacing w:after="0" w:line="240" w:lineRule="auto"/>
        <w:ind w:firstLine="1134"/>
        <w:rPr>
          <w:rFonts w:cs="Arial"/>
          <w:i/>
          <w:color w:val="000000"/>
        </w:rPr>
      </w:pPr>
    </w:p>
    <w:p w14:paraId="2C139036" w14:textId="62235AA3" w:rsidR="00601732" w:rsidRDefault="00601732" w:rsidP="005A63A6">
      <w:pPr>
        <w:spacing w:after="0" w:line="240" w:lineRule="auto"/>
        <w:ind w:firstLine="1134"/>
        <w:rPr>
          <w:rFonts w:cs="Arial"/>
          <w:i/>
          <w:color w:val="000000"/>
        </w:rPr>
      </w:pPr>
      <w:r w:rsidRPr="005A63A6">
        <w:rPr>
          <w:rFonts w:cs="Arial"/>
          <w:i/>
          <w:color w:val="000000"/>
        </w:rPr>
        <w:t xml:space="preserve">“Toda persona jurídica que, a cualquier título, mantenga o provea acceso a sistemas informáticos de tratamiento de datos, tales como empresas telefónicas, de comunicaciones o de cualquier naturaleza, bancos, establecimientos educacionales, establecimientos comerciales que presten servicios de comunicación digital al público, así como los titulares de redes públicas de conexión inalámbrica, deberán dar cumplimiento a esta medida, proporcionando a los funcionarios encargados de la diligencia las facilidades necesarias para que se lleve a cabo con la oportunidad con que se requiera. Deberán, además, mantener, en carácter reservado por un lapso no inferior a quince años, a disposición del Ministerio Público, un listado actualizado de los números IP asignados a las conexiones que realicen sus abonados con sus correspondientes fechas y horas, así como de las direcciones físicas asociadas. El encargado de estos registros deberá poner esos datos técnicos a disposición del Ministerio Público, previo requerimiento de información del fiscal a cargo de la investigación, dentro del plazo de veinticuatro horas o del que señale la petición. La negativa o entorpecimiento a la práctica de la medida de interceptación y grabación autorizada judicialmente será constitutivo del delito de desacato, en tanto que el incumplimiento frente al requerimiento de información del Ministerio Público constituirá el delito de obstrucción a la investigación. El fiscal respectivo deberá ejercer las acciones penales que procedan contra el responsable de la negativa, entorpecimiento o incumplimiento tan pronto se haya cumplido el plazo dentro del cual la empresa haya debido cumplir con la obligación que se establece en este inciso. El fiscal que incumpliere esta obligación dentro del plazo prescrito en el artículo 176, incurrirá en el delito previsto y sancionado en el artículo 177. Asimismo, los </w:t>
      </w:r>
      <w:r w:rsidRPr="005A63A6">
        <w:rPr>
          <w:rFonts w:cs="Arial"/>
          <w:i/>
          <w:color w:val="000000"/>
        </w:rPr>
        <w:lastRenderedPageBreak/>
        <w:t>encargados de realizar la diligencia y los empleados de las empresas mencionadas en este inciso deberán guardar secreto acerca de la misma, salvo que se les citare como testigos al procedimiento”.</w:t>
      </w:r>
    </w:p>
    <w:p w14:paraId="4BCEAF44" w14:textId="77777777" w:rsidR="005A63A6" w:rsidRPr="005A63A6" w:rsidRDefault="005A63A6" w:rsidP="005A63A6">
      <w:pPr>
        <w:spacing w:after="0" w:line="240" w:lineRule="auto"/>
        <w:ind w:firstLine="1134"/>
        <w:rPr>
          <w:rFonts w:cs="Arial"/>
          <w:i/>
          <w:color w:val="000000"/>
        </w:rPr>
      </w:pPr>
    </w:p>
    <w:p w14:paraId="05903399" w14:textId="77777777" w:rsidR="00601732" w:rsidRPr="005A63A6" w:rsidRDefault="00601732" w:rsidP="005A63A6">
      <w:pPr>
        <w:spacing w:after="0" w:line="240" w:lineRule="auto"/>
        <w:ind w:firstLine="1134"/>
        <w:rPr>
          <w:rFonts w:cs="Arial"/>
          <w:i/>
          <w:color w:val="000000"/>
        </w:rPr>
      </w:pPr>
      <w:r w:rsidRPr="005A63A6">
        <w:rPr>
          <w:rFonts w:cs="Arial"/>
          <w:i/>
          <w:color w:val="000000"/>
        </w:rPr>
        <w:t xml:space="preserve">Artículo 11.- La tentativa y la frustración de los delitos contemplados en esta ley, serán sancionados de acuerdo con las reglas generales contenidas en el Párrafo 4°, del Título III del Libro Primero del Código Penal. </w:t>
      </w:r>
    </w:p>
    <w:p w14:paraId="375E8EE2" w14:textId="77777777" w:rsidR="00C00FA0" w:rsidRPr="005A63A6" w:rsidRDefault="00C00FA0" w:rsidP="005A63A6">
      <w:pPr>
        <w:spacing w:after="0" w:line="240" w:lineRule="auto"/>
        <w:ind w:firstLine="1134"/>
        <w:rPr>
          <w:rFonts w:cs="Arial"/>
          <w:i/>
          <w:color w:val="000000"/>
        </w:rPr>
      </w:pPr>
    </w:p>
    <w:p w14:paraId="08182F1B" w14:textId="4F4B71F0" w:rsidR="00601732" w:rsidRPr="005A63A6" w:rsidRDefault="00601732" w:rsidP="005A63A6">
      <w:pPr>
        <w:spacing w:after="0" w:line="240" w:lineRule="auto"/>
        <w:ind w:firstLine="1134"/>
        <w:rPr>
          <w:rFonts w:cs="Arial"/>
          <w:i/>
          <w:color w:val="000000"/>
        </w:rPr>
      </w:pPr>
      <w:r w:rsidRPr="005A63A6">
        <w:rPr>
          <w:rFonts w:cs="Arial"/>
          <w:i/>
          <w:color w:val="000000"/>
        </w:rPr>
        <w:t>Artículo 12.- Deróguese la ley N° 19.223.”</w:t>
      </w:r>
    </w:p>
    <w:p w14:paraId="5AE050AD" w14:textId="77777777" w:rsidR="00C37D32" w:rsidRPr="005A63A6" w:rsidRDefault="00C37D32" w:rsidP="00C00FA0">
      <w:pPr>
        <w:spacing w:after="0" w:line="240" w:lineRule="auto"/>
        <w:rPr>
          <w:rFonts w:cs="Arial"/>
          <w:i/>
          <w:color w:val="000000"/>
        </w:rPr>
      </w:pPr>
    </w:p>
    <w:p w14:paraId="6A83E346" w14:textId="77777777" w:rsidR="00C37D32" w:rsidRPr="0056120E" w:rsidRDefault="00C37D32" w:rsidP="00C00FA0">
      <w:pPr>
        <w:spacing w:after="0" w:line="240" w:lineRule="auto"/>
        <w:rPr>
          <w:rFonts w:cs="Arial"/>
          <w:color w:val="000000"/>
        </w:rPr>
      </w:pPr>
    </w:p>
    <w:p w14:paraId="60B2D9E2" w14:textId="77777777" w:rsidR="00C37D32" w:rsidRPr="0056120E" w:rsidRDefault="00C37D32" w:rsidP="00C00FA0">
      <w:pPr>
        <w:spacing w:after="0" w:line="240" w:lineRule="auto"/>
        <w:rPr>
          <w:rFonts w:cs="Arial"/>
          <w:color w:val="000000"/>
        </w:rPr>
      </w:pPr>
    </w:p>
    <w:sectPr w:rsidR="00C37D32" w:rsidRPr="0056120E" w:rsidSect="00B57B49">
      <w:headerReference w:type="default" r:id="rId27"/>
      <w:footerReference w:type="default" r:id="rId28"/>
      <w:footerReference w:type="first" r:id="rId29"/>
      <w:pgSz w:w="12240" w:h="15840"/>
      <w:pgMar w:top="1418" w:right="1418" w:bottom="1418" w:left="226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7E7F4" w14:textId="77777777" w:rsidR="00926D28" w:rsidRDefault="00926D28" w:rsidP="008E031F">
      <w:r>
        <w:separator/>
      </w:r>
    </w:p>
    <w:p w14:paraId="6C4A3A34" w14:textId="77777777" w:rsidR="00926D28" w:rsidRDefault="00926D28" w:rsidP="008E031F"/>
    <w:p w14:paraId="76A7D06D" w14:textId="77777777" w:rsidR="00926D28" w:rsidRDefault="00926D28" w:rsidP="008E031F"/>
  </w:endnote>
  <w:endnote w:type="continuationSeparator" w:id="0">
    <w:p w14:paraId="0E4DB504" w14:textId="77777777" w:rsidR="00926D28" w:rsidRDefault="00926D28" w:rsidP="008E031F">
      <w:r>
        <w:continuationSeparator/>
      </w:r>
    </w:p>
    <w:p w14:paraId="56260E74" w14:textId="77777777" w:rsidR="00926D28" w:rsidRDefault="00926D28" w:rsidP="008E031F"/>
    <w:p w14:paraId="0D05543B" w14:textId="77777777" w:rsidR="00926D28" w:rsidRDefault="00926D28" w:rsidP="008E031F"/>
  </w:endnote>
  <w:endnote w:type="continuationNotice" w:id="1">
    <w:p w14:paraId="7A0DA2AA" w14:textId="77777777" w:rsidR="00926D28" w:rsidRDefault="00926D28" w:rsidP="008E031F"/>
    <w:p w14:paraId="78265395" w14:textId="77777777" w:rsidR="00926D28" w:rsidRDefault="00926D28" w:rsidP="008E031F"/>
    <w:p w14:paraId="716176D5" w14:textId="77777777" w:rsidR="00926D28" w:rsidRDefault="00926D28" w:rsidP="008E0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antec Sans">
    <w:altName w:val="Symantec Sans"/>
    <w:panose1 w:val="00000000000000000000"/>
    <w:charset w:val="00"/>
    <w:family w:val="swiss"/>
    <w:notTrueType/>
    <w:pitch w:val="default"/>
    <w:sig w:usb0="00000003" w:usb1="00000000" w:usb2="00000000" w:usb3="00000000" w:csb0="00000001" w:csb1="00000000"/>
  </w:font>
  <w:font w:name="Sabon-Roman">
    <w:altName w:val="Times New Roman"/>
    <w:panose1 w:val="00000000000000000000"/>
    <w:charset w:val="00"/>
    <w:family w:val="roman"/>
    <w:notTrueType/>
    <w:pitch w:val="default"/>
  </w:font>
  <w:font w:name="Sabon-RomanSC">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216801"/>
      <w:docPartObj>
        <w:docPartGallery w:val="Page Numbers (Bottom of Page)"/>
        <w:docPartUnique/>
      </w:docPartObj>
    </w:sdtPr>
    <w:sdtContent>
      <w:p w14:paraId="22CC8E9A" w14:textId="123151BA" w:rsidR="008171C9" w:rsidRDefault="008171C9">
        <w:pPr>
          <w:pStyle w:val="Piedepgina"/>
          <w:jc w:val="right"/>
        </w:pPr>
        <w:r>
          <w:fldChar w:fldCharType="begin"/>
        </w:r>
        <w:r>
          <w:instrText>PAGE   \* MERGEFORMAT</w:instrText>
        </w:r>
        <w:r>
          <w:fldChar w:fldCharType="separate"/>
        </w:r>
        <w:r>
          <w:rPr>
            <w:noProof/>
          </w:rPr>
          <w:t>ii</w:t>
        </w:r>
        <w:r>
          <w:fldChar w:fldCharType="end"/>
        </w:r>
      </w:p>
    </w:sdtContent>
  </w:sdt>
  <w:p w14:paraId="48BE1B6C" w14:textId="77777777" w:rsidR="008171C9" w:rsidRDefault="008171C9" w:rsidP="008E031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3E6B" w14:textId="05FBC788" w:rsidR="008171C9" w:rsidRDefault="008171C9" w:rsidP="008E031F">
    <w:pPr>
      <w:pStyle w:val="Piedepgina"/>
    </w:pPr>
  </w:p>
  <w:p w14:paraId="62774506" w14:textId="77777777" w:rsidR="008171C9" w:rsidRDefault="008171C9" w:rsidP="008E03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06468" w14:textId="19E209A2" w:rsidR="008171C9" w:rsidRDefault="008171C9">
    <w:pPr>
      <w:pStyle w:val="Piedepgina"/>
      <w:jc w:val="right"/>
    </w:pPr>
  </w:p>
  <w:p w14:paraId="0478DB00" w14:textId="77777777" w:rsidR="008171C9" w:rsidRDefault="008171C9" w:rsidP="008E031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030090"/>
      <w:docPartObj>
        <w:docPartGallery w:val="Page Numbers (Bottom of Page)"/>
        <w:docPartUnique/>
      </w:docPartObj>
    </w:sdtPr>
    <w:sdtContent>
      <w:p w14:paraId="117762D6" w14:textId="77777777" w:rsidR="008171C9" w:rsidRDefault="008171C9">
        <w:pPr>
          <w:pStyle w:val="Piedepgina"/>
          <w:jc w:val="right"/>
        </w:pPr>
        <w:r>
          <w:fldChar w:fldCharType="begin"/>
        </w:r>
        <w:r>
          <w:instrText>PAGE   \* MERGEFORMAT</w:instrText>
        </w:r>
        <w:r>
          <w:fldChar w:fldCharType="separate"/>
        </w:r>
        <w:r w:rsidR="00621ED4">
          <w:rPr>
            <w:noProof/>
          </w:rPr>
          <w:t>xi</w:t>
        </w:r>
        <w:r>
          <w:fldChar w:fldCharType="end"/>
        </w:r>
      </w:p>
    </w:sdtContent>
  </w:sdt>
  <w:p w14:paraId="2C177459" w14:textId="77777777" w:rsidR="008171C9" w:rsidRDefault="008171C9" w:rsidP="008E031F">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30516"/>
      <w:docPartObj>
        <w:docPartGallery w:val="Page Numbers (Bottom of Page)"/>
        <w:docPartUnique/>
      </w:docPartObj>
    </w:sdtPr>
    <w:sdtContent>
      <w:p w14:paraId="3BF7F4DA" w14:textId="2B8D9FF8" w:rsidR="008171C9" w:rsidRDefault="008171C9">
        <w:pPr>
          <w:pStyle w:val="Piedepgina"/>
          <w:jc w:val="right"/>
        </w:pPr>
        <w:r>
          <w:fldChar w:fldCharType="begin"/>
        </w:r>
        <w:r>
          <w:instrText>PAGE   \* MERGEFORMAT</w:instrText>
        </w:r>
        <w:r>
          <w:fldChar w:fldCharType="separate"/>
        </w:r>
        <w:r w:rsidR="0081685F">
          <w:rPr>
            <w:noProof/>
          </w:rPr>
          <w:t>53</w:t>
        </w:r>
        <w:r>
          <w:fldChar w:fldCharType="end"/>
        </w:r>
      </w:p>
    </w:sdtContent>
  </w:sdt>
  <w:p w14:paraId="32791268" w14:textId="77777777" w:rsidR="008171C9" w:rsidRDefault="008171C9" w:rsidP="008E031F">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7565"/>
      <w:docPartObj>
        <w:docPartGallery w:val="Page Numbers (Bottom of Page)"/>
        <w:docPartUnique/>
      </w:docPartObj>
    </w:sdtPr>
    <w:sdtContent>
      <w:p w14:paraId="3BB70DC5" w14:textId="01CC345A" w:rsidR="008171C9" w:rsidRDefault="008171C9">
        <w:pPr>
          <w:pStyle w:val="Piedepgina"/>
          <w:jc w:val="right"/>
        </w:pPr>
        <w:r>
          <w:fldChar w:fldCharType="begin"/>
        </w:r>
        <w:r>
          <w:instrText>PAGE   \* MERGEFORMAT</w:instrText>
        </w:r>
        <w:r>
          <w:fldChar w:fldCharType="separate"/>
        </w:r>
        <w:r w:rsidR="00621ED4">
          <w:rPr>
            <w:noProof/>
          </w:rPr>
          <w:t>1</w:t>
        </w:r>
        <w:r>
          <w:fldChar w:fldCharType="end"/>
        </w:r>
      </w:p>
    </w:sdtContent>
  </w:sdt>
  <w:p w14:paraId="2AFCFEFF" w14:textId="77777777" w:rsidR="008171C9" w:rsidRDefault="008171C9" w:rsidP="005B508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CA76B" w14:textId="77777777" w:rsidR="00926D28" w:rsidRDefault="00926D28" w:rsidP="008E031F">
      <w:r>
        <w:separator/>
      </w:r>
    </w:p>
    <w:p w14:paraId="6C3F919B" w14:textId="77777777" w:rsidR="00926D28" w:rsidRDefault="00926D28" w:rsidP="008E031F"/>
    <w:p w14:paraId="5DC1CA10" w14:textId="77777777" w:rsidR="00926D28" w:rsidRDefault="00926D28" w:rsidP="008E031F"/>
  </w:footnote>
  <w:footnote w:type="continuationSeparator" w:id="0">
    <w:p w14:paraId="1AA93A71" w14:textId="77777777" w:rsidR="00926D28" w:rsidRDefault="00926D28" w:rsidP="008E031F">
      <w:r>
        <w:continuationSeparator/>
      </w:r>
    </w:p>
    <w:p w14:paraId="6933CD67" w14:textId="77777777" w:rsidR="00926D28" w:rsidRDefault="00926D28" w:rsidP="008E031F"/>
    <w:p w14:paraId="035BC5C8" w14:textId="77777777" w:rsidR="00926D28" w:rsidRDefault="00926D28" w:rsidP="008E031F"/>
  </w:footnote>
  <w:footnote w:type="continuationNotice" w:id="1">
    <w:p w14:paraId="2F763D8F" w14:textId="77777777" w:rsidR="00926D28" w:rsidRDefault="00926D28" w:rsidP="008E031F"/>
    <w:p w14:paraId="6624506B" w14:textId="77777777" w:rsidR="00926D28" w:rsidRDefault="00926D28" w:rsidP="008E031F"/>
    <w:p w14:paraId="1A2DFEED" w14:textId="77777777" w:rsidR="00926D28" w:rsidRDefault="00926D28" w:rsidP="008E03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3E38B" w14:textId="33BC91A3" w:rsidR="008171C9" w:rsidRDefault="008171C9" w:rsidP="008E031F">
    <w:pPr>
      <w:pStyle w:val="Encabezado"/>
    </w:pPr>
  </w:p>
  <w:p w14:paraId="7DF8BB40" w14:textId="77777777" w:rsidR="008171C9" w:rsidRDefault="008171C9" w:rsidP="008E03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3" w14:textId="77777777" w:rsidR="008171C9" w:rsidRDefault="008171C9" w:rsidP="008E03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7" w14:textId="6FEAA4D9" w:rsidR="008171C9" w:rsidRPr="00FB5E0C" w:rsidRDefault="008171C9" w:rsidP="008E031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323BA" w14:textId="4271234E" w:rsidR="008171C9" w:rsidRPr="00895BC4" w:rsidRDefault="008171C9" w:rsidP="00895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F65"/>
    <w:multiLevelType w:val="hybridMultilevel"/>
    <w:tmpl w:val="51CE9CF2"/>
    <w:lvl w:ilvl="0" w:tplc="340A000F">
      <w:start w:val="1"/>
      <w:numFmt w:val="decimal"/>
      <w:lvlText w:val="%1."/>
      <w:lvlJc w:val="left"/>
      <w:pPr>
        <w:ind w:left="2706" w:hanging="360"/>
      </w:pPr>
    </w:lvl>
    <w:lvl w:ilvl="1" w:tplc="340A0019" w:tentative="1">
      <w:start w:val="1"/>
      <w:numFmt w:val="lowerLetter"/>
      <w:lvlText w:val="%2."/>
      <w:lvlJc w:val="left"/>
      <w:pPr>
        <w:ind w:left="3426" w:hanging="360"/>
      </w:pPr>
    </w:lvl>
    <w:lvl w:ilvl="2" w:tplc="340A001B" w:tentative="1">
      <w:start w:val="1"/>
      <w:numFmt w:val="lowerRoman"/>
      <w:lvlText w:val="%3."/>
      <w:lvlJc w:val="right"/>
      <w:pPr>
        <w:ind w:left="4146" w:hanging="180"/>
      </w:pPr>
    </w:lvl>
    <w:lvl w:ilvl="3" w:tplc="340A000F" w:tentative="1">
      <w:start w:val="1"/>
      <w:numFmt w:val="decimal"/>
      <w:lvlText w:val="%4."/>
      <w:lvlJc w:val="left"/>
      <w:pPr>
        <w:ind w:left="4866" w:hanging="360"/>
      </w:pPr>
    </w:lvl>
    <w:lvl w:ilvl="4" w:tplc="340A0019" w:tentative="1">
      <w:start w:val="1"/>
      <w:numFmt w:val="lowerLetter"/>
      <w:lvlText w:val="%5."/>
      <w:lvlJc w:val="left"/>
      <w:pPr>
        <w:ind w:left="5586" w:hanging="360"/>
      </w:pPr>
    </w:lvl>
    <w:lvl w:ilvl="5" w:tplc="340A001B" w:tentative="1">
      <w:start w:val="1"/>
      <w:numFmt w:val="lowerRoman"/>
      <w:lvlText w:val="%6."/>
      <w:lvlJc w:val="right"/>
      <w:pPr>
        <w:ind w:left="6306" w:hanging="180"/>
      </w:pPr>
    </w:lvl>
    <w:lvl w:ilvl="6" w:tplc="340A000F" w:tentative="1">
      <w:start w:val="1"/>
      <w:numFmt w:val="decimal"/>
      <w:lvlText w:val="%7."/>
      <w:lvlJc w:val="left"/>
      <w:pPr>
        <w:ind w:left="7026" w:hanging="360"/>
      </w:pPr>
    </w:lvl>
    <w:lvl w:ilvl="7" w:tplc="340A0019" w:tentative="1">
      <w:start w:val="1"/>
      <w:numFmt w:val="lowerLetter"/>
      <w:lvlText w:val="%8."/>
      <w:lvlJc w:val="left"/>
      <w:pPr>
        <w:ind w:left="7746" w:hanging="360"/>
      </w:pPr>
    </w:lvl>
    <w:lvl w:ilvl="8" w:tplc="340A001B" w:tentative="1">
      <w:start w:val="1"/>
      <w:numFmt w:val="lowerRoman"/>
      <w:lvlText w:val="%9."/>
      <w:lvlJc w:val="right"/>
      <w:pPr>
        <w:ind w:left="8466" w:hanging="180"/>
      </w:pPr>
    </w:lvl>
  </w:abstractNum>
  <w:abstractNum w:abstractNumId="1" w15:restartNumberingAfterBreak="0">
    <w:nsid w:val="02B17834"/>
    <w:multiLevelType w:val="hybridMultilevel"/>
    <w:tmpl w:val="51CE9C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614FFA"/>
    <w:multiLevelType w:val="hybridMultilevel"/>
    <w:tmpl w:val="EA8466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22568A"/>
    <w:multiLevelType w:val="hybridMultilevel"/>
    <w:tmpl w:val="4B6E3AA8"/>
    <w:lvl w:ilvl="0" w:tplc="340A000F">
      <w:start w:val="1"/>
      <w:numFmt w:val="decimal"/>
      <w:lvlText w:val="%1."/>
      <w:lvlJc w:val="left"/>
      <w:pPr>
        <w:ind w:left="1854" w:hanging="360"/>
      </w:p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4" w15:restartNumberingAfterBreak="0">
    <w:nsid w:val="16EE5FA5"/>
    <w:multiLevelType w:val="hybridMultilevel"/>
    <w:tmpl w:val="A790DE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6F9779B"/>
    <w:multiLevelType w:val="hybridMultilevel"/>
    <w:tmpl w:val="F81E31A0"/>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196C6756"/>
    <w:multiLevelType w:val="hybridMultilevel"/>
    <w:tmpl w:val="DE2C01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94621F"/>
    <w:multiLevelType w:val="multilevel"/>
    <w:tmpl w:val="265C1B32"/>
    <w:lvl w:ilvl="0">
      <w:start w:val="1"/>
      <w:numFmt w:val="decimal"/>
      <w:lvlText w:val="CAPÍTULO %1."/>
      <w:lvlJc w:val="left"/>
      <w:pPr>
        <w:ind w:left="0" w:firstLine="0"/>
      </w:pPr>
      <w:rPr>
        <w:rFonts w:ascii="Arial" w:hAnsi="Arial" w:hint="default"/>
        <w:b/>
        <w:i w:val="0"/>
        <w:sz w:val="28"/>
      </w:rPr>
    </w:lvl>
    <w:lvl w:ilvl="1">
      <w:start w:val="1"/>
      <w:numFmt w:val="decimal"/>
      <w:lvlText w:val="%1.%2"/>
      <w:lvlJc w:val="left"/>
      <w:pPr>
        <w:ind w:left="5104" w:firstLine="0"/>
      </w:pPr>
      <w:rPr>
        <w:rFonts w:ascii="Arial" w:hAnsi="Arial" w:hint="default"/>
        <w:b/>
        <w:i w:val="0"/>
        <w:sz w:val="24"/>
      </w:rPr>
    </w:lvl>
    <w:lvl w:ilvl="2">
      <w:start w:val="1"/>
      <w:numFmt w:val="decimal"/>
      <w:lvlText w:val="%1.%2.%3"/>
      <w:lvlJc w:val="left"/>
      <w:pPr>
        <w:ind w:left="2126" w:firstLine="0"/>
      </w:pPr>
      <w:rPr>
        <w:rFonts w:ascii="Arial" w:hAnsi="Arial" w:cs="Times New Roman" w:hint="default"/>
        <w:b/>
        <w:bCs w:val="0"/>
        <w:i w:val="0"/>
        <w:iCs w:val="0"/>
        <w:caps w:val="0"/>
        <w:smallCaps w:val="0"/>
        <w:strike w:val="0"/>
        <w:dstrike w:val="0"/>
        <w:noProof w:val="0"/>
        <w:vanish w:val="0"/>
        <w:color w:val="00000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2126" w:firstLine="0"/>
      </w:pPr>
      <w:rPr>
        <w:rFonts w:ascii="Arial" w:hAnsi="Arial" w:hint="default"/>
        <w:b w:val="0"/>
        <w:i/>
        <w:sz w:val="20"/>
      </w:rPr>
    </w:lvl>
    <w:lvl w:ilvl="4">
      <w:start w:val="1"/>
      <w:numFmt w:val="decimal"/>
      <w:lvlText w:val="%1.%2.%3.%4.%5"/>
      <w:lvlJc w:val="left"/>
      <w:pPr>
        <w:ind w:left="3134" w:hanging="1008"/>
      </w:pPr>
      <w:rPr>
        <w:rFonts w:hint="default"/>
      </w:rPr>
    </w:lvl>
    <w:lvl w:ilvl="5">
      <w:start w:val="1"/>
      <w:numFmt w:val="upperLetter"/>
      <w:lvlText w:val="ANEXO %6."/>
      <w:lvlJc w:val="left"/>
      <w:pPr>
        <w:ind w:left="2126" w:firstLine="0"/>
      </w:pPr>
      <w:rPr>
        <w:rFonts w:ascii="Arial" w:hAnsi="Arial" w:hint="default"/>
        <w:b/>
        <w:i w:val="0"/>
        <w:sz w:val="28"/>
      </w:rPr>
    </w:lvl>
    <w:lvl w:ilvl="6">
      <w:start w:val="1"/>
      <w:numFmt w:val="decimal"/>
      <w:lvlText w:val="%6.%7"/>
      <w:lvlJc w:val="left"/>
      <w:pPr>
        <w:ind w:left="2126" w:firstLine="0"/>
      </w:pPr>
      <w:rPr>
        <w:rFonts w:ascii="Arial" w:hAnsi="Arial" w:hint="default"/>
        <w:b/>
        <w:i w:val="0"/>
        <w:sz w:val="24"/>
      </w:rPr>
    </w:lvl>
    <w:lvl w:ilvl="7">
      <w:start w:val="1"/>
      <w:numFmt w:val="decimal"/>
      <w:lvlText w:val="%6.%7.%8"/>
      <w:lvlJc w:val="left"/>
      <w:pPr>
        <w:ind w:left="2126" w:firstLine="0"/>
      </w:pPr>
      <w:rPr>
        <w:rFonts w:ascii="Arial" w:hAnsi="Arial" w:hint="default"/>
        <w:b/>
        <w:i w:val="0"/>
        <w:sz w:val="20"/>
      </w:rPr>
    </w:lvl>
    <w:lvl w:ilvl="8">
      <w:start w:val="1"/>
      <w:numFmt w:val="none"/>
      <w:lvlText w:val=""/>
      <w:lvlJc w:val="left"/>
      <w:pPr>
        <w:ind w:left="2126" w:firstLine="0"/>
      </w:pPr>
      <w:rPr>
        <w:rFonts w:ascii="Arial" w:hAnsi="Arial" w:hint="default"/>
        <w:b w:val="0"/>
        <w:i/>
        <w:sz w:val="20"/>
      </w:rPr>
    </w:lvl>
  </w:abstractNum>
  <w:abstractNum w:abstractNumId="8" w15:restartNumberingAfterBreak="0">
    <w:nsid w:val="1C093BC5"/>
    <w:multiLevelType w:val="hybridMultilevel"/>
    <w:tmpl w:val="51DCDF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1255059"/>
    <w:multiLevelType w:val="hybridMultilevel"/>
    <w:tmpl w:val="51CE9C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71A3925"/>
    <w:multiLevelType w:val="hybridMultilevel"/>
    <w:tmpl w:val="F81E31A0"/>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1" w15:restartNumberingAfterBreak="0">
    <w:nsid w:val="28766865"/>
    <w:multiLevelType w:val="hybridMultilevel"/>
    <w:tmpl w:val="5C4EA26C"/>
    <w:lvl w:ilvl="0" w:tplc="340A000F">
      <w:start w:val="1"/>
      <w:numFmt w:val="decimal"/>
      <w:lvlText w:val="%1."/>
      <w:lvlJc w:val="left"/>
      <w:pPr>
        <w:ind w:left="1854" w:hanging="360"/>
      </w:p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12" w15:restartNumberingAfterBreak="0">
    <w:nsid w:val="2880764E"/>
    <w:multiLevelType w:val="hybridMultilevel"/>
    <w:tmpl w:val="DE2C01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8CE1DBA"/>
    <w:multiLevelType w:val="hybridMultilevel"/>
    <w:tmpl w:val="51DCDF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BA76D1"/>
    <w:multiLevelType w:val="hybridMultilevel"/>
    <w:tmpl w:val="E848BF96"/>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3CEC6221"/>
    <w:multiLevelType w:val="multilevel"/>
    <w:tmpl w:val="CDA6E8B2"/>
    <w:styleLink w:val="Estilo2"/>
    <w:lvl w:ilvl="0">
      <w:start w:val="1"/>
      <w:numFmt w:val="none"/>
      <w:lvlText w:val="b.1."/>
      <w:lvlJc w:val="left"/>
      <w:pPr>
        <w:ind w:left="720" w:hanging="360"/>
      </w:pPr>
      <w:rPr>
        <w:rFonts w:ascii="Verdana" w:hAnsi="Verdana" w:hint="default"/>
        <w:sz w:val="22"/>
      </w:rPr>
    </w:lvl>
    <w:lvl w:ilvl="1">
      <w:start w:val="1"/>
      <w:numFmt w:val="none"/>
      <w:lvlText w:val="b.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00B2B67"/>
    <w:multiLevelType w:val="hybridMultilevel"/>
    <w:tmpl w:val="51DCDF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0DC0CAD"/>
    <w:multiLevelType w:val="multilevel"/>
    <w:tmpl w:val="FA7A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338B6"/>
    <w:multiLevelType w:val="hybridMultilevel"/>
    <w:tmpl w:val="995000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5F04123"/>
    <w:multiLevelType w:val="hybridMultilevel"/>
    <w:tmpl w:val="F81E31A0"/>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0" w15:restartNumberingAfterBreak="0">
    <w:nsid w:val="48342ABF"/>
    <w:multiLevelType w:val="multilevel"/>
    <w:tmpl w:val="483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946EC"/>
    <w:multiLevelType w:val="hybridMultilevel"/>
    <w:tmpl w:val="2B5EFC76"/>
    <w:lvl w:ilvl="0" w:tplc="340A0013">
      <w:start w:val="1"/>
      <w:numFmt w:val="upperRoman"/>
      <w:lvlText w:val="%1."/>
      <w:lvlJc w:val="right"/>
      <w:pPr>
        <w:ind w:left="1788" w:hanging="360"/>
      </w:pPr>
    </w:lvl>
    <w:lvl w:ilvl="1" w:tplc="340A0019" w:tentative="1">
      <w:start w:val="1"/>
      <w:numFmt w:val="lowerLetter"/>
      <w:lvlText w:val="%2."/>
      <w:lvlJc w:val="left"/>
      <w:pPr>
        <w:ind w:left="2508" w:hanging="360"/>
      </w:pPr>
    </w:lvl>
    <w:lvl w:ilvl="2" w:tplc="340A001B" w:tentative="1">
      <w:start w:val="1"/>
      <w:numFmt w:val="lowerRoman"/>
      <w:lvlText w:val="%3."/>
      <w:lvlJc w:val="right"/>
      <w:pPr>
        <w:ind w:left="3228" w:hanging="180"/>
      </w:pPr>
    </w:lvl>
    <w:lvl w:ilvl="3" w:tplc="340A000F" w:tentative="1">
      <w:start w:val="1"/>
      <w:numFmt w:val="decimal"/>
      <w:lvlText w:val="%4."/>
      <w:lvlJc w:val="left"/>
      <w:pPr>
        <w:ind w:left="3948" w:hanging="360"/>
      </w:pPr>
    </w:lvl>
    <w:lvl w:ilvl="4" w:tplc="340A0019" w:tentative="1">
      <w:start w:val="1"/>
      <w:numFmt w:val="lowerLetter"/>
      <w:lvlText w:val="%5."/>
      <w:lvlJc w:val="left"/>
      <w:pPr>
        <w:ind w:left="4668" w:hanging="360"/>
      </w:pPr>
    </w:lvl>
    <w:lvl w:ilvl="5" w:tplc="340A001B" w:tentative="1">
      <w:start w:val="1"/>
      <w:numFmt w:val="lowerRoman"/>
      <w:lvlText w:val="%6."/>
      <w:lvlJc w:val="right"/>
      <w:pPr>
        <w:ind w:left="5388" w:hanging="180"/>
      </w:pPr>
    </w:lvl>
    <w:lvl w:ilvl="6" w:tplc="340A000F" w:tentative="1">
      <w:start w:val="1"/>
      <w:numFmt w:val="decimal"/>
      <w:lvlText w:val="%7."/>
      <w:lvlJc w:val="left"/>
      <w:pPr>
        <w:ind w:left="6108" w:hanging="360"/>
      </w:pPr>
    </w:lvl>
    <w:lvl w:ilvl="7" w:tplc="340A0019" w:tentative="1">
      <w:start w:val="1"/>
      <w:numFmt w:val="lowerLetter"/>
      <w:lvlText w:val="%8."/>
      <w:lvlJc w:val="left"/>
      <w:pPr>
        <w:ind w:left="6828" w:hanging="360"/>
      </w:pPr>
    </w:lvl>
    <w:lvl w:ilvl="8" w:tplc="340A001B" w:tentative="1">
      <w:start w:val="1"/>
      <w:numFmt w:val="lowerRoman"/>
      <w:lvlText w:val="%9."/>
      <w:lvlJc w:val="right"/>
      <w:pPr>
        <w:ind w:left="7548" w:hanging="180"/>
      </w:pPr>
    </w:lvl>
  </w:abstractNum>
  <w:abstractNum w:abstractNumId="22" w15:restartNumberingAfterBreak="0">
    <w:nsid w:val="486F0939"/>
    <w:multiLevelType w:val="hybridMultilevel"/>
    <w:tmpl w:val="BF628FF6"/>
    <w:lvl w:ilvl="0" w:tplc="340A0017">
      <w:start w:val="1"/>
      <w:numFmt w:val="lowerLetter"/>
      <w:lvlText w:val="%1)"/>
      <w:lvlJc w:val="left"/>
      <w:pPr>
        <w:ind w:left="1854" w:hanging="360"/>
      </w:p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23" w15:restartNumberingAfterBreak="0">
    <w:nsid w:val="52944EA8"/>
    <w:multiLevelType w:val="hybridMultilevel"/>
    <w:tmpl w:val="51CE9C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4812FBC"/>
    <w:multiLevelType w:val="hybridMultilevel"/>
    <w:tmpl w:val="FC9CB0E8"/>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67050C2"/>
    <w:multiLevelType w:val="hybridMultilevel"/>
    <w:tmpl w:val="F81E31A0"/>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6" w15:restartNumberingAfterBreak="0">
    <w:nsid w:val="56D168D2"/>
    <w:multiLevelType w:val="hybridMultilevel"/>
    <w:tmpl w:val="1C7E863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7896198"/>
    <w:multiLevelType w:val="hybridMultilevel"/>
    <w:tmpl w:val="DC24D01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E51195D"/>
    <w:multiLevelType w:val="hybridMultilevel"/>
    <w:tmpl w:val="E0C8D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08D5124"/>
    <w:multiLevelType w:val="hybridMultilevel"/>
    <w:tmpl w:val="B628D4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BA50A0"/>
    <w:multiLevelType w:val="multilevel"/>
    <w:tmpl w:val="FA7A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B7FED"/>
    <w:multiLevelType w:val="hybridMultilevel"/>
    <w:tmpl w:val="D8863EEC"/>
    <w:lvl w:ilvl="0" w:tplc="340A0017">
      <w:start w:val="1"/>
      <w:numFmt w:val="lowerLetter"/>
      <w:lvlText w:val="%1)"/>
      <w:lvlJc w:val="left"/>
      <w:pPr>
        <w:ind w:left="1077" w:hanging="360"/>
      </w:pPr>
    </w:lvl>
    <w:lvl w:ilvl="1" w:tplc="340A0019" w:tentative="1">
      <w:start w:val="1"/>
      <w:numFmt w:val="lowerLetter"/>
      <w:lvlText w:val="%2."/>
      <w:lvlJc w:val="left"/>
      <w:pPr>
        <w:ind w:left="1797" w:hanging="360"/>
      </w:pPr>
    </w:lvl>
    <w:lvl w:ilvl="2" w:tplc="340A001B" w:tentative="1">
      <w:start w:val="1"/>
      <w:numFmt w:val="lowerRoman"/>
      <w:lvlText w:val="%3."/>
      <w:lvlJc w:val="right"/>
      <w:pPr>
        <w:ind w:left="2517" w:hanging="180"/>
      </w:pPr>
    </w:lvl>
    <w:lvl w:ilvl="3" w:tplc="340A000F" w:tentative="1">
      <w:start w:val="1"/>
      <w:numFmt w:val="decimal"/>
      <w:lvlText w:val="%4."/>
      <w:lvlJc w:val="left"/>
      <w:pPr>
        <w:ind w:left="3237" w:hanging="360"/>
      </w:pPr>
    </w:lvl>
    <w:lvl w:ilvl="4" w:tplc="340A0019" w:tentative="1">
      <w:start w:val="1"/>
      <w:numFmt w:val="lowerLetter"/>
      <w:lvlText w:val="%5."/>
      <w:lvlJc w:val="left"/>
      <w:pPr>
        <w:ind w:left="3957" w:hanging="360"/>
      </w:pPr>
    </w:lvl>
    <w:lvl w:ilvl="5" w:tplc="340A001B" w:tentative="1">
      <w:start w:val="1"/>
      <w:numFmt w:val="lowerRoman"/>
      <w:lvlText w:val="%6."/>
      <w:lvlJc w:val="right"/>
      <w:pPr>
        <w:ind w:left="4677" w:hanging="180"/>
      </w:pPr>
    </w:lvl>
    <w:lvl w:ilvl="6" w:tplc="340A000F" w:tentative="1">
      <w:start w:val="1"/>
      <w:numFmt w:val="decimal"/>
      <w:lvlText w:val="%7."/>
      <w:lvlJc w:val="left"/>
      <w:pPr>
        <w:ind w:left="5397" w:hanging="360"/>
      </w:pPr>
    </w:lvl>
    <w:lvl w:ilvl="7" w:tplc="340A0019" w:tentative="1">
      <w:start w:val="1"/>
      <w:numFmt w:val="lowerLetter"/>
      <w:lvlText w:val="%8."/>
      <w:lvlJc w:val="left"/>
      <w:pPr>
        <w:ind w:left="6117" w:hanging="360"/>
      </w:pPr>
    </w:lvl>
    <w:lvl w:ilvl="8" w:tplc="340A001B" w:tentative="1">
      <w:start w:val="1"/>
      <w:numFmt w:val="lowerRoman"/>
      <w:lvlText w:val="%9."/>
      <w:lvlJc w:val="right"/>
      <w:pPr>
        <w:ind w:left="6837" w:hanging="180"/>
      </w:pPr>
    </w:lvl>
  </w:abstractNum>
  <w:abstractNum w:abstractNumId="32" w15:restartNumberingAfterBreak="0">
    <w:nsid w:val="6F7D6911"/>
    <w:multiLevelType w:val="hybridMultilevel"/>
    <w:tmpl w:val="0068FD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FAB3AA5"/>
    <w:multiLevelType w:val="multilevel"/>
    <w:tmpl w:val="398AE4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4B93DD2"/>
    <w:multiLevelType w:val="hybridMultilevel"/>
    <w:tmpl w:val="BF628FF6"/>
    <w:lvl w:ilvl="0" w:tplc="340A0017">
      <w:start w:val="1"/>
      <w:numFmt w:val="lowerLetter"/>
      <w:lvlText w:val="%1)"/>
      <w:lvlJc w:val="left"/>
      <w:pPr>
        <w:ind w:left="1854" w:hanging="360"/>
      </w:pPr>
    </w:lvl>
    <w:lvl w:ilvl="1" w:tplc="340A0019" w:tentative="1">
      <w:start w:val="1"/>
      <w:numFmt w:val="lowerLetter"/>
      <w:lvlText w:val="%2."/>
      <w:lvlJc w:val="left"/>
      <w:pPr>
        <w:ind w:left="2574" w:hanging="360"/>
      </w:pPr>
    </w:lvl>
    <w:lvl w:ilvl="2" w:tplc="340A001B" w:tentative="1">
      <w:start w:val="1"/>
      <w:numFmt w:val="lowerRoman"/>
      <w:lvlText w:val="%3."/>
      <w:lvlJc w:val="right"/>
      <w:pPr>
        <w:ind w:left="3294" w:hanging="180"/>
      </w:pPr>
    </w:lvl>
    <w:lvl w:ilvl="3" w:tplc="340A000F" w:tentative="1">
      <w:start w:val="1"/>
      <w:numFmt w:val="decimal"/>
      <w:lvlText w:val="%4."/>
      <w:lvlJc w:val="left"/>
      <w:pPr>
        <w:ind w:left="4014" w:hanging="360"/>
      </w:pPr>
    </w:lvl>
    <w:lvl w:ilvl="4" w:tplc="340A0019" w:tentative="1">
      <w:start w:val="1"/>
      <w:numFmt w:val="lowerLetter"/>
      <w:lvlText w:val="%5."/>
      <w:lvlJc w:val="left"/>
      <w:pPr>
        <w:ind w:left="4734" w:hanging="360"/>
      </w:pPr>
    </w:lvl>
    <w:lvl w:ilvl="5" w:tplc="340A001B" w:tentative="1">
      <w:start w:val="1"/>
      <w:numFmt w:val="lowerRoman"/>
      <w:lvlText w:val="%6."/>
      <w:lvlJc w:val="right"/>
      <w:pPr>
        <w:ind w:left="5454" w:hanging="180"/>
      </w:pPr>
    </w:lvl>
    <w:lvl w:ilvl="6" w:tplc="340A000F" w:tentative="1">
      <w:start w:val="1"/>
      <w:numFmt w:val="decimal"/>
      <w:lvlText w:val="%7."/>
      <w:lvlJc w:val="left"/>
      <w:pPr>
        <w:ind w:left="6174" w:hanging="360"/>
      </w:pPr>
    </w:lvl>
    <w:lvl w:ilvl="7" w:tplc="340A0019" w:tentative="1">
      <w:start w:val="1"/>
      <w:numFmt w:val="lowerLetter"/>
      <w:lvlText w:val="%8."/>
      <w:lvlJc w:val="left"/>
      <w:pPr>
        <w:ind w:left="6894" w:hanging="360"/>
      </w:pPr>
    </w:lvl>
    <w:lvl w:ilvl="8" w:tplc="340A001B" w:tentative="1">
      <w:start w:val="1"/>
      <w:numFmt w:val="lowerRoman"/>
      <w:lvlText w:val="%9."/>
      <w:lvlJc w:val="right"/>
      <w:pPr>
        <w:ind w:left="7614" w:hanging="180"/>
      </w:pPr>
    </w:lvl>
  </w:abstractNum>
  <w:abstractNum w:abstractNumId="35" w15:restartNumberingAfterBreak="0">
    <w:nsid w:val="762823EC"/>
    <w:multiLevelType w:val="multilevel"/>
    <w:tmpl w:val="8BACBCA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7" w15:restartNumberingAfterBreak="0">
    <w:nsid w:val="7B3F7C30"/>
    <w:multiLevelType w:val="hybridMultilevel"/>
    <w:tmpl w:val="5AC839EA"/>
    <w:lvl w:ilvl="0" w:tplc="340A000F">
      <w:start w:val="1"/>
      <w:numFmt w:val="decimal"/>
      <w:lvlText w:val="%1."/>
      <w:lvlJc w:val="left"/>
      <w:pPr>
        <w:ind w:left="405" w:hanging="360"/>
      </w:pPr>
      <w:rPr>
        <w:rFonts w:hint="default"/>
      </w:rPr>
    </w:lvl>
    <w:lvl w:ilvl="1" w:tplc="340A0019">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num w:numId="1">
    <w:abstractNumId w:val="36"/>
  </w:num>
  <w:num w:numId="2">
    <w:abstractNumId w:val="15"/>
  </w:num>
  <w:num w:numId="3">
    <w:abstractNumId w:val="28"/>
  </w:num>
  <w:num w:numId="4">
    <w:abstractNumId w:val="29"/>
  </w:num>
  <w:num w:numId="5">
    <w:abstractNumId w:val="27"/>
  </w:num>
  <w:num w:numId="6">
    <w:abstractNumId w:val="14"/>
  </w:num>
  <w:num w:numId="7">
    <w:abstractNumId w:val="37"/>
  </w:num>
  <w:num w:numId="8">
    <w:abstractNumId w:val="26"/>
  </w:num>
  <w:num w:numId="9">
    <w:abstractNumId w:val="25"/>
  </w:num>
  <w:num w:numId="10">
    <w:abstractNumId w:val="21"/>
  </w:num>
  <w:num w:numId="11">
    <w:abstractNumId w:val="10"/>
  </w:num>
  <w:num w:numId="12">
    <w:abstractNumId w:val="19"/>
  </w:num>
  <w:num w:numId="13">
    <w:abstractNumId w:val="0"/>
  </w:num>
  <w:num w:numId="14">
    <w:abstractNumId w:val="12"/>
  </w:num>
  <w:num w:numId="15">
    <w:abstractNumId w:val="20"/>
  </w:num>
  <w:num w:numId="16">
    <w:abstractNumId w:val="17"/>
  </w:num>
  <w:num w:numId="17">
    <w:abstractNumId w:val="7"/>
  </w:num>
  <w:num w:numId="18">
    <w:abstractNumId w:val="33"/>
  </w:num>
  <w:num w:numId="19">
    <w:abstractNumId w:val="35"/>
  </w:num>
  <w:num w:numId="20">
    <w:abstractNumId w:val="4"/>
  </w:num>
  <w:num w:numId="21">
    <w:abstractNumId w:val="18"/>
  </w:num>
  <w:num w:numId="22">
    <w:abstractNumId w:val="2"/>
  </w:num>
  <w:num w:numId="23">
    <w:abstractNumId w:val="1"/>
  </w:num>
  <w:num w:numId="24">
    <w:abstractNumId w:val="9"/>
  </w:num>
  <w:num w:numId="25">
    <w:abstractNumId w:val="13"/>
  </w:num>
  <w:num w:numId="26">
    <w:abstractNumId w:val="23"/>
  </w:num>
  <w:num w:numId="27">
    <w:abstractNumId w:val="32"/>
  </w:num>
  <w:num w:numId="28">
    <w:abstractNumId w:val="24"/>
  </w:num>
  <w:num w:numId="29">
    <w:abstractNumId w:val="34"/>
  </w:num>
  <w:num w:numId="30">
    <w:abstractNumId w:val="22"/>
  </w:num>
  <w:num w:numId="31">
    <w:abstractNumId w:val="6"/>
  </w:num>
  <w:num w:numId="32">
    <w:abstractNumId w:val="5"/>
  </w:num>
  <w:num w:numId="33">
    <w:abstractNumId w:val="11"/>
  </w:num>
  <w:num w:numId="34">
    <w:abstractNumId w:val="3"/>
  </w:num>
  <w:num w:numId="35">
    <w:abstractNumId w:val="31"/>
  </w:num>
  <w:num w:numId="36">
    <w:abstractNumId w:val="30"/>
  </w:num>
  <w:num w:numId="37">
    <w:abstractNumId w:val="16"/>
  </w:num>
  <w:num w:numId="38">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14"/>
    <w:rsid w:val="00000950"/>
    <w:rsid w:val="00000B78"/>
    <w:rsid w:val="00000DB0"/>
    <w:rsid w:val="00001599"/>
    <w:rsid w:val="000017F3"/>
    <w:rsid w:val="00001BF7"/>
    <w:rsid w:val="00002479"/>
    <w:rsid w:val="0000506C"/>
    <w:rsid w:val="0000543F"/>
    <w:rsid w:val="00005C96"/>
    <w:rsid w:val="00005EAA"/>
    <w:rsid w:val="00006E75"/>
    <w:rsid w:val="00007DE2"/>
    <w:rsid w:val="00011223"/>
    <w:rsid w:val="00011A28"/>
    <w:rsid w:val="00012541"/>
    <w:rsid w:val="00013486"/>
    <w:rsid w:val="00013C15"/>
    <w:rsid w:val="00013C62"/>
    <w:rsid w:val="00014510"/>
    <w:rsid w:val="0001482D"/>
    <w:rsid w:val="00014C1D"/>
    <w:rsid w:val="00014F6D"/>
    <w:rsid w:val="00015A49"/>
    <w:rsid w:val="00016936"/>
    <w:rsid w:val="0001755E"/>
    <w:rsid w:val="000178E3"/>
    <w:rsid w:val="000202BB"/>
    <w:rsid w:val="00020E50"/>
    <w:rsid w:val="00021993"/>
    <w:rsid w:val="0002553F"/>
    <w:rsid w:val="00025C46"/>
    <w:rsid w:val="00026BE9"/>
    <w:rsid w:val="00027012"/>
    <w:rsid w:val="000272F2"/>
    <w:rsid w:val="000307DC"/>
    <w:rsid w:val="000308F1"/>
    <w:rsid w:val="00031169"/>
    <w:rsid w:val="0003287C"/>
    <w:rsid w:val="00032C93"/>
    <w:rsid w:val="00034C29"/>
    <w:rsid w:val="000356C1"/>
    <w:rsid w:val="00036DCC"/>
    <w:rsid w:val="00037B41"/>
    <w:rsid w:val="000402DA"/>
    <w:rsid w:val="000403DD"/>
    <w:rsid w:val="000406E7"/>
    <w:rsid w:val="000411E6"/>
    <w:rsid w:val="00041F9F"/>
    <w:rsid w:val="0004256F"/>
    <w:rsid w:val="00042938"/>
    <w:rsid w:val="00045463"/>
    <w:rsid w:val="00046FC8"/>
    <w:rsid w:val="0004711D"/>
    <w:rsid w:val="00047504"/>
    <w:rsid w:val="000478B0"/>
    <w:rsid w:val="00047C5B"/>
    <w:rsid w:val="000502E8"/>
    <w:rsid w:val="000515D9"/>
    <w:rsid w:val="00051887"/>
    <w:rsid w:val="00051919"/>
    <w:rsid w:val="00051D34"/>
    <w:rsid w:val="0005287D"/>
    <w:rsid w:val="00054372"/>
    <w:rsid w:val="0005457D"/>
    <w:rsid w:val="00054820"/>
    <w:rsid w:val="000550F1"/>
    <w:rsid w:val="00055727"/>
    <w:rsid w:val="0005727C"/>
    <w:rsid w:val="0006021D"/>
    <w:rsid w:val="0006060B"/>
    <w:rsid w:val="00060A97"/>
    <w:rsid w:val="00064660"/>
    <w:rsid w:val="000649D4"/>
    <w:rsid w:val="00065210"/>
    <w:rsid w:val="0006638C"/>
    <w:rsid w:val="00066C28"/>
    <w:rsid w:val="0006759B"/>
    <w:rsid w:val="00067C65"/>
    <w:rsid w:val="00070585"/>
    <w:rsid w:val="00071B37"/>
    <w:rsid w:val="00072C34"/>
    <w:rsid w:val="00072D47"/>
    <w:rsid w:val="00072F7D"/>
    <w:rsid w:val="0007381A"/>
    <w:rsid w:val="00073F7E"/>
    <w:rsid w:val="000740F2"/>
    <w:rsid w:val="0007506E"/>
    <w:rsid w:val="00077883"/>
    <w:rsid w:val="0007797E"/>
    <w:rsid w:val="000779B4"/>
    <w:rsid w:val="00077EAF"/>
    <w:rsid w:val="00081D63"/>
    <w:rsid w:val="0008229E"/>
    <w:rsid w:val="000823F5"/>
    <w:rsid w:val="00082BE5"/>
    <w:rsid w:val="00082CED"/>
    <w:rsid w:val="00085B65"/>
    <w:rsid w:val="00085F5B"/>
    <w:rsid w:val="00086086"/>
    <w:rsid w:val="00086424"/>
    <w:rsid w:val="000869D1"/>
    <w:rsid w:val="00087525"/>
    <w:rsid w:val="00087A46"/>
    <w:rsid w:val="000905BC"/>
    <w:rsid w:val="00091718"/>
    <w:rsid w:val="00091AA1"/>
    <w:rsid w:val="00091F92"/>
    <w:rsid w:val="00092794"/>
    <w:rsid w:val="00093AB4"/>
    <w:rsid w:val="00093DB2"/>
    <w:rsid w:val="00093EB7"/>
    <w:rsid w:val="000947F4"/>
    <w:rsid w:val="000948BE"/>
    <w:rsid w:val="00095182"/>
    <w:rsid w:val="0009557C"/>
    <w:rsid w:val="000961CF"/>
    <w:rsid w:val="00096557"/>
    <w:rsid w:val="00097814"/>
    <w:rsid w:val="000978CD"/>
    <w:rsid w:val="00097CB3"/>
    <w:rsid w:val="000A1207"/>
    <w:rsid w:val="000A1925"/>
    <w:rsid w:val="000A2161"/>
    <w:rsid w:val="000A2449"/>
    <w:rsid w:val="000A2FBB"/>
    <w:rsid w:val="000A4187"/>
    <w:rsid w:val="000A48A2"/>
    <w:rsid w:val="000A4F3D"/>
    <w:rsid w:val="000A4F72"/>
    <w:rsid w:val="000A5396"/>
    <w:rsid w:val="000A5F3B"/>
    <w:rsid w:val="000A64B5"/>
    <w:rsid w:val="000B1545"/>
    <w:rsid w:val="000B19E4"/>
    <w:rsid w:val="000B23DC"/>
    <w:rsid w:val="000B2AF7"/>
    <w:rsid w:val="000B2D3C"/>
    <w:rsid w:val="000B391F"/>
    <w:rsid w:val="000B4182"/>
    <w:rsid w:val="000B463F"/>
    <w:rsid w:val="000B4B6D"/>
    <w:rsid w:val="000B637E"/>
    <w:rsid w:val="000B6DC1"/>
    <w:rsid w:val="000C12AB"/>
    <w:rsid w:val="000C3ADB"/>
    <w:rsid w:val="000C5720"/>
    <w:rsid w:val="000C6A19"/>
    <w:rsid w:val="000C7A74"/>
    <w:rsid w:val="000C7B45"/>
    <w:rsid w:val="000D054C"/>
    <w:rsid w:val="000D1E24"/>
    <w:rsid w:val="000D2007"/>
    <w:rsid w:val="000D4FE8"/>
    <w:rsid w:val="000D599E"/>
    <w:rsid w:val="000D69A4"/>
    <w:rsid w:val="000E0821"/>
    <w:rsid w:val="000E0977"/>
    <w:rsid w:val="000E1515"/>
    <w:rsid w:val="000E1F55"/>
    <w:rsid w:val="000E214F"/>
    <w:rsid w:val="000E2BF4"/>
    <w:rsid w:val="000E30CA"/>
    <w:rsid w:val="000E345E"/>
    <w:rsid w:val="000E36CD"/>
    <w:rsid w:val="000E3EEF"/>
    <w:rsid w:val="000E3F66"/>
    <w:rsid w:val="000E5394"/>
    <w:rsid w:val="000E6899"/>
    <w:rsid w:val="000E76C2"/>
    <w:rsid w:val="000F0028"/>
    <w:rsid w:val="000F0710"/>
    <w:rsid w:val="000F0F20"/>
    <w:rsid w:val="000F18D3"/>
    <w:rsid w:val="000F2891"/>
    <w:rsid w:val="000F294A"/>
    <w:rsid w:val="000F35F0"/>
    <w:rsid w:val="000F3D01"/>
    <w:rsid w:val="000F3E96"/>
    <w:rsid w:val="000F4407"/>
    <w:rsid w:val="000F4449"/>
    <w:rsid w:val="000F4BF1"/>
    <w:rsid w:val="000F5805"/>
    <w:rsid w:val="000F5CBE"/>
    <w:rsid w:val="000F6EB0"/>
    <w:rsid w:val="000F76E4"/>
    <w:rsid w:val="000F7A53"/>
    <w:rsid w:val="000F7F86"/>
    <w:rsid w:val="00101295"/>
    <w:rsid w:val="00101689"/>
    <w:rsid w:val="00102719"/>
    <w:rsid w:val="00102AD4"/>
    <w:rsid w:val="00102AF0"/>
    <w:rsid w:val="00102C26"/>
    <w:rsid w:val="00102C5D"/>
    <w:rsid w:val="00102CBB"/>
    <w:rsid w:val="00104C60"/>
    <w:rsid w:val="00105758"/>
    <w:rsid w:val="001059BC"/>
    <w:rsid w:val="00105C35"/>
    <w:rsid w:val="001073B7"/>
    <w:rsid w:val="001106F1"/>
    <w:rsid w:val="00110752"/>
    <w:rsid w:val="00111FDD"/>
    <w:rsid w:val="00112282"/>
    <w:rsid w:val="001123CA"/>
    <w:rsid w:val="001124AA"/>
    <w:rsid w:val="001133DD"/>
    <w:rsid w:val="0011450E"/>
    <w:rsid w:val="001146AC"/>
    <w:rsid w:val="0011578B"/>
    <w:rsid w:val="00115BBC"/>
    <w:rsid w:val="0011647A"/>
    <w:rsid w:val="001164FA"/>
    <w:rsid w:val="00116F8F"/>
    <w:rsid w:val="001179C6"/>
    <w:rsid w:val="00120A64"/>
    <w:rsid w:val="001223F4"/>
    <w:rsid w:val="001254C1"/>
    <w:rsid w:val="001269B7"/>
    <w:rsid w:val="00126D14"/>
    <w:rsid w:val="00130B66"/>
    <w:rsid w:val="00131179"/>
    <w:rsid w:val="001315A3"/>
    <w:rsid w:val="00131B46"/>
    <w:rsid w:val="0013238D"/>
    <w:rsid w:val="00132D63"/>
    <w:rsid w:val="0013598B"/>
    <w:rsid w:val="00136B3E"/>
    <w:rsid w:val="0013739A"/>
    <w:rsid w:val="001400C2"/>
    <w:rsid w:val="001407E6"/>
    <w:rsid w:val="00140BB5"/>
    <w:rsid w:val="0014139B"/>
    <w:rsid w:val="00142C97"/>
    <w:rsid w:val="00142D35"/>
    <w:rsid w:val="00142D62"/>
    <w:rsid w:val="0014313E"/>
    <w:rsid w:val="001434E8"/>
    <w:rsid w:val="0014409D"/>
    <w:rsid w:val="0014459B"/>
    <w:rsid w:val="00145241"/>
    <w:rsid w:val="00147496"/>
    <w:rsid w:val="001503C7"/>
    <w:rsid w:val="001516A9"/>
    <w:rsid w:val="00153038"/>
    <w:rsid w:val="00153F8C"/>
    <w:rsid w:val="0015405C"/>
    <w:rsid w:val="00154713"/>
    <w:rsid w:val="00154AA8"/>
    <w:rsid w:val="00154FF3"/>
    <w:rsid w:val="0015589A"/>
    <w:rsid w:val="00155A87"/>
    <w:rsid w:val="00156402"/>
    <w:rsid w:val="0015667F"/>
    <w:rsid w:val="00156AFC"/>
    <w:rsid w:val="0016059E"/>
    <w:rsid w:val="0016070B"/>
    <w:rsid w:val="00162B90"/>
    <w:rsid w:val="00162F26"/>
    <w:rsid w:val="001645B4"/>
    <w:rsid w:val="001651B6"/>
    <w:rsid w:val="001671E5"/>
    <w:rsid w:val="001676F1"/>
    <w:rsid w:val="00170848"/>
    <w:rsid w:val="00171524"/>
    <w:rsid w:val="00171ECD"/>
    <w:rsid w:val="00172514"/>
    <w:rsid w:val="00172A2B"/>
    <w:rsid w:val="00172DA1"/>
    <w:rsid w:val="00173127"/>
    <w:rsid w:val="0017351F"/>
    <w:rsid w:val="00173581"/>
    <w:rsid w:val="001738BA"/>
    <w:rsid w:val="001741EB"/>
    <w:rsid w:val="00176028"/>
    <w:rsid w:val="0017688A"/>
    <w:rsid w:val="001769E0"/>
    <w:rsid w:val="00176EB1"/>
    <w:rsid w:val="0018067C"/>
    <w:rsid w:val="0018169E"/>
    <w:rsid w:val="001821E5"/>
    <w:rsid w:val="00182A5E"/>
    <w:rsid w:val="00183C7A"/>
    <w:rsid w:val="00187666"/>
    <w:rsid w:val="00187A8A"/>
    <w:rsid w:val="00190630"/>
    <w:rsid w:val="00190BAC"/>
    <w:rsid w:val="00190C5B"/>
    <w:rsid w:val="00190D68"/>
    <w:rsid w:val="00191898"/>
    <w:rsid w:val="00191E4F"/>
    <w:rsid w:val="00191E6B"/>
    <w:rsid w:val="001928BE"/>
    <w:rsid w:val="00192ED0"/>
    <w:rsid w:val="00193C9A"/>
    <w:rsid w:val="00194DBA"/>
    <w:rsid w:val="00195DEA"/>
    <w:rsid w:val="00196E23"/>
    <w:rsid w:val="00196F1C"/>
    <w:rsid w:val="00197B66"/>
    <w:rsid w:val="001A01AC"/>
    <w:rsid w:val="001A4167"/>
    <w:rsid w:val="001A5055"/>
    <w:rsid w:val="001A5E9C"/>
    <w:rsid w:val="001A60A8"/>
    <w:rsid w:val="001A7B6C"/>
    <w:rsid w:val="001B0876"/>
    <w:rsid w:val="001B1030"/>
    <w:rsid w:val="001B1D77"/>
    <w:rsid w:val="001B2B01"/>
    <w:rsid w:val="001B4224"/>
    <w:rsid w:val="001B46C9"/>
    <w:rsid w:val="001B510F"/>
    <w:rsid w:val="001B5676"/>
    <w:rsid w:val="001B5899"/>
    <w:rsid w:val="001B5DCF"/>
    <w:rsid w:val="001B66A3"/>
    <w:rsid w:val="001B6B8C"/>
    <w:rsid w:val="001B7BEE"/>
    <w:rsid w:val="001C0E54"/>
    <w:rsid w:val="001C102E"/>
    <w:rsid w:val="001C12EF"/>
    <w:rsid w:val="001C288A"/>
    <w:rsid w:val="001C2A4C"/>
    <w:rsid w:val="001C3010"/>
    <w:rsid w:val="001C3EDC"/>
    <w:rsid w:val="001C47F0"/>
    <w:rsid w:val="001C5107"/>
    <w:rsid w:val="001C572B"/>
    <w:rsid w:val="001C6565"/>
    <w:rsid w:val="001C6DF9"/>
    <w:rsid w:val="001C7217"/>
    <w:rsid w:val="001C7973"/>
    <w:rsid w:val="001D11C2"/>
    <w:rsid w:val="001D1241"/>
    <w:rsid w:val="001D3B8B"/>
    <w:rsid w:val="001D55E6"/>
    <w:rsid w:val="001D5D1A"/>
    <w:rsid w:val="001D5FCD"/>
    <w:rsid w:val="001E0234"/>
    <w:rsid w:val="001E03D9"/>
    <w:rsid w:val="001E095A"/>
    <w:rsid w:val="001E0A59"/>
    <w:rsid w:val="001E0AC1"/>
    <w:rsid w:val="001E2345"/>
    <w:rsid w:val="001E2D26"/>
    <w:rsid w:val="001E64A2"/>
    <w:rsid w:val="001E73C7"/>
    <w:rsid w:val="001F07BD"/>
    <w:rsid w:val="001F0946"/>
    <w:rsid w:val="001F0ABB"/>
    <w:rsid w:val="001F1FB8"/>
    <w:rsid w:val="001F3253"/>
    <w:rsid w:val="001F3C5D"/>
    <w:rsid w:val="001F43EC"/>
    <w:rsid w:val="001F4D71"/>
    <w:rsid w:val="001F4D89"/>
    <w:rsid w:val="001F4F35"/>
    <w:rsid w:val="001F5437"/>
    <w:rsid w:val="001F556A"/>
    <w:rsid w:val="001F5B47"/>
    <w:rsid w:val="001F7287"/>
    <w:rsid w:val="00200B69"/>
    <w:rsid w:val="00200E3C"/>
    <w:rsid w:val="0020167B"/>
    <w:rsid w:val="00202FCC"/>
    <w:rsid w:val="002035AA"/>
    <w:rsid w:val="00203858"/>
    <w:rsid w:val="0020589D"/>
    <w:rsid w:val="002060FA"/>
    <w:rsid w:val="002068E4"/>
    <w:rsid w:val="00206CDF"/>
    <w:rsid w:val="002077D6"/>
    <w:rsid w:val="002079CB"/>
    <w:rsid w:val="00207FB6"/>
    <w:rsid w:val="00210880"/>
    <w:rsid w:val="002114A7"/>
    <w:rsid w:val="002117C0"/>
    <w:rsid w:val="002138BE"/>
    <w:rsid w:val="002144D7"/>
    <w:rsid w:val="002153DC"/>
    <w:rsid w:val="00215477"/>
    <w:rsid w:val="002154D4"/>
    <w:rsid w:val="002154FC"/>
    <w:rsid w:val="002157D2"/>
    <w:rsid w:val="002164DB"/>
    <w:rsid w:val="00216950"/>
    <w:rsid w:val="00216DC7"/>
    <w:rsid w:val="002171E3"/>
    <w:rsid w:val="002179B6"/>
    <w:rsid w:val="00220889"/>
    <w:rsid w:val="00221776"/>
    <w:rsid w:val="00221FC5"/>
    <w:rsid w:val="00222B8C"/>
    <w:rsid w:val="00223E85"/>
    <w:rsid w:val="00224477"/>
    <w:rsid w:val="002249F9"/>
    <w:rsid w:val="002261AC"/>
    <w:rsid w:val="00226C75"/>
    <w:rsid w:val="00226DD1"/>
    <w:rsid w:val="00227987"/>
    <w:rsid w:val="00230C8B"/>
    <w:rsid w:val="00231E4D"/>
    <w:rsid w:val="0023373E"/>
    <w:rsid w:val="00233EFC"/>
    <w:rsid w:val="00234169"/>
    <w:rsid w:val="00234B97"/>
    <w:rsid w:val="002355BC"/>
    <w:rsid w:val="0023576C"/>
    <w:rsid w:val="002359FD"/>
    <w:rsid w:val="002366BF"/>
    <w:rsid w:val="00236D94"/>
    <w:rsid w:val="0023739B"/>
    <w:rsid w:val="00240239"/>
    <w:rsid w:val="00240854"/>
    <w:rsid w:val="00240AE5"/>
    <w:rsid w:val="002426E9"/>
    <w:rsid w:val="00242D00"/>
    <w:rsid w:val="002433B2"/>
    <w:rsid w:val="002446A8"/>
    <w:rsid w:val="0024472D"/>
    <w:rsid w:val="00244D08"/>
    <w:rsid w:val="00245829"/>
    <w:rsid w:val="00247F51"/>
    <w:rsid w:val="002501FB"/>
    <w:rsid w:val="00250392"/>
    <w:rsid w:val="00250793"/>
    <w:rsid w:val="00250924"/>
    <w:rsid w:val="00250FA0"/>
    <w:rsid w:val="002511D1"/>
    <w:rsid w:val="00251AFD"/>
    <w:rsid w:val="00251EA1"/>
    <w:rsid w:val="0025314B"/>
    <w:rsid w:val="0025479E"/>
    <w:rsid w:val="00254EA5"/>
    <w:rsid w:val="00256151"/>
    <w:rsid w:val="002573ED"/>
    <w:rsid w:val="0025776D"/>
    <w:rsid w:val="002601C4"/>
    <w:rsid w:val="00260597"/>
    <w:rsid w:val="002618D3"/>
    <w:rsid w:val="00262064"/>
    <w:rsid w:val="002644E8"/>
    <w:rsid w:val="002649FC"/>
    <w:rsid w:val="00265C27"/>
    <w:rsid w:val="00267DA0"/>
    <w:rsid w:val="00270E7C"/>
    <w:rsid w:val="002710A8"/>
    <w:rsid w:val="00274D3B"/>
    <w:rsid w:val="00275173"/>
    <w:rsid w:val="00276644"/>
    <w:rsid w:val="00276BE4"/>
    <w:rsid w:val="00276DBB"/>
    <w:rsid w:val="00277173"/>
    <w:rsid w:val="00277BC0"/>
    <w:rsid w:val="00280A29"/>
    <w:rsid w:val="00280F05"/>
    <w:rsid w:val="00281ADF"/>
    <w:rsid w:val="00282A61"/>
    <w:rsid w:val="00282F33"/>
    <w:rsid w:val="00283E5D"/>
    <w:rsid w:val="00284375"/>
    <w:rsid w:val="00284A5C"/>
    <w:rsid w:val="00284EE0"/>
    <w:rsid w:val="0028641A"/>
    <w:rsid w:val="00286460"/>
    <w:rsid w:val="00286974"/>
    <w:rsid w:val="002872B3"/>
    <w:rsid w:val="002872D9"/>
    <w:rsid w:val="00287392"/>
    <w:rsid w:val="0028739C"/>
    <w:rsid w:val="00287834"/>
    <w:rsid w:val="00287C8E"/>
    <w:rsid w:val="00287D4E"/>
    <w:rsid w:val="00291C42"/>
    <w:rsid w:val="00291D4A"/>
    <w:rsid w:val="00292D01"/>
    <w:rsid w:val="00293163"/>
    <w:rsid w:val="00294D04"/>
    <w:rsid w:val="00295465"/>
    <w:rsid w:val="00295823"/>
    <w:rsid w:val="00295AC2"/>
    <w:rsid w:val="00295FB4"/>
    <w:rsid w:val="00296A3A"/>
    <w:rsid w:val="00296ADB"/>
    <w:rsid w:val="0029763E"/>
    <w:rsid w:val="00297A21"/>
    <w:rsid w:val="002A0354"/>
    <w:rsid w:val="002A1337"/>
    <w:rsid w:val="002A30AA"/>
    <w:rsid w:val="002A38D3"/>
    <w:rsid w:val="002A39C9"/>
    <w:rsid w:val="002A4075"/>
    <w:rsid w:val="002A4E72"/>
    <w:rsid w:val="002A4FD5"/>
    <w:rsid w:val="002A557B"/>
    <w:rsid w:val="002A6445"/>
    <w:rsid w:val="002A7B6E"/>
    <w:rsid w:val="002A7BF5"/>
    <w:rsid w:val="002A7E96"/>
    <w:rsid w:val="002B08BB"/>
    <w:rsid w:val="002B17EC"/>
    <w:rsid w:val="002B1D9A"/>
    <w:rsid w:val="002B2196"/>
    <w:rsid w:val="002B2D54"/>
    <w:rsid w:val="002B3581"/>
    <w:rsid w:val="002B5266"/>
    <w:rsid w:val="002B652B"/>
    <w:rsid w:val="002B6ECC"/>
    <w:rsid w:val="002C1420"/>
    <w:rsid w:val="002C1C83"/>
    <w:rsid w:val="002C2188"/>
    <w:rsid w:val="002C340B"/>
    <w:rsid w:val="002C3877"/>
    <w:rsid w:val="002C3E30"/>
    <w:rsid w:val="002C48E1"/>
    <w:rsid w:val="002C5353"/>
    <w:rsid w:val="002C6151"/>
    <w:rsid w:val="002C7D89"/>
    <w:rsid w:val="002D04E6"/>
    <w:rsid w:val="002D0B30"/>
    <w:rsid w:val="002D124E"/>
    <w:rsid w:val="002D1B61"/>
    <w:rsid w:val="002D1C2B"/>
    <w:rsid w:val="002D2179"/>
    <w:rsid w:val="002D299F"/>
    <w:rsid w:val="002D3364"/>
    <w:rsid w:val="002D3DCA"/>
    <w:rsid w:val="002D3FDE"/>
    <w:rsid w:val="002D4C1A"/>
    <w:rsid w:val="002D53D2"/>
    <w:rsid w:val="002D57C0"/>
    <w:rsid w:val="002D5811"/>
    <w:rsid w:val="002D672E"/>
    <w:rsid w:val="002D6DA5"/>
    <w:rsid w:val="002E0780"/>
    <w:rsid w:val="002E093E"/>
    <w:rsid w:val="002E106E"/>
    <w:rsid w:val="002E190C"/>
    <w:rsid w:val="002E1BFA"/>
    <w:rsid w:val="002E1C7A"/>
    <w:rsid w:val="002E2D7A"/>
    <w:rsid w:val="002E31DC"/>
    <w:rsid w:val="002E3210"/>
    <w:rsid w:val="002E3D75"/>
    <w:rsid w:val="002E4273"/>
    <w:rsid w:val="002E4955"/>
    <w:rsid w:val="002E5404"/>
    <w:rsid w:val="002E5A80"/>
    <w:rsid w:val="002E79A7"/>
    <w:rsid w:val="002E7E15"/>
    <w:rsid w:val="002E7FB9"/>
    <w:rsid w:val="002F0233"/>
    <w:rsid w:val="002F04F4"/>
    <w:rsid w:val="002F1C59"/>
    <w:rsid w:val="002F1CFA"/>
    <w:rsid w:val="002F1E7C"/>
    <w:rsid w:val="002F2226"/>
    <w:rsid w:val="002F2629"/>
    <w:rsid w:val="002F2A32"/>
    <w:rsid w:val="002F2FD0"/>
    <w:rsid w:val="002F30CC"/>
    <w:rsid w:val="002F3658"/>
    <w:rsid w:val="002F4117"/>
    <w:rsid w:val="002F4600"/>
    <w:rsid w:val="002F49DE"/>
    <w:rsid w:val="002F5CD6"/>
    <w:rsid w:val="002F5D23"/>
    <w:rsid w:val="002F70C1"/>
    <w:rsid w:val="002F7FE3"/>
    <w:rsid w:val="00300924"/>
    <w:rsid w:val="00300945"/>
    <w:rsid w:val="00301D30"/>
    <w:rsid w:val="00301E6F"/>
    <w:rsid w:val="00303B96"/>
    <w:rsid w:val="00303DB7"/>
    <w:rsid w:val="00304531"/>
    <w:rsid w:val="00304F8B"/>
    <w:rsid w:val="0030591E"/>
    <w:rsid w:val="0030620E"/>
    <w:rsid w:val="00306EEE"/>
    <w:rsid w:val="00306F88"/>
    <w:rsid w:val="00307534"/>
    <w:rsid w:val="003109CF"/>
    <w:rsid w:val="00310A28"/>
    <w:rsid w:val="003110E4"/>
    <w:rsid w:val="00312395"/>
    <w:rsid w:val="00312948"/>
    <w:rsid w:val="00314534"/>
    <w:rsid w:val="003148EC"/>
    <w:rsid w:val="00314A7D"/>
    <w:rsid w:val="0031521C"/>
    <w:rsid w:val="003154A8"/>
    <w:rsid w:val="003159C6"/>
    <w:rsid w:val="00316F87"/>
    <w:rsid w:val="003201A6"/>
    <w:rsid w:val="003208FB"/>
    <w:rsid w:val="0032097F"/>
    <w:rsid w:val="003211F8"/>
    <w:rsid w:val="003222BD"/>
    <w:rsid w:val="00322A23"/>
    <w:rsid w:val="00324418"/>
    <w:rsid w:val="0032549B"/>
    <w:rsid w:val="00325B09"/>
    <w:rsid w:val="00325BA5"/>
    <w:rsid w:val="00325D36"/>
    <w:rsid w:val="00325DCD"/>
    <w:rsid w:val="00325EF7"/>
    <w:rsid w:val="003264A3"/>
    <w:rsid w:val="003264B8"/>
    <w:rsid w:val="00330D21"/>
    <w:rsid w:val="00333A33"/>
    <w:rsid w:val="00333BC1"/>
    <w:rsid w:val="00334279"/>
    <w:rsid w:val="00334428"/>
    <w:rsid w:val="0033460F"/>
    <w:rsid w:val="00336F95"/>
    <w:rsid w:val="00340B68"/>
    <w:rsid w:val="003432EA"/>
    <w:rsid w:val="003438DB"/>
    <w:rsid w:val="00343D65"/>
    <w:rsid w:val="00343E00"/>
    <w:rsid w:val="00343E82"/>
    <w:rsid w:val="003451E6"/>
    <w:rsid w:val="00346430"/>
    <w:rsid w:val="00346550"/>
    <w:rsid w:val="00346F6F"/>
    <w:rsid w:val="003472DA"/>
    <w:rsid w:val="00347551"/>
    <w:rsid w:val="003476FB"/>
    <w:rsid w:val="00347E45"/>
    <w:rsid w:val="003501F4"/>
    <w:rsid w:val="003502F0"/>
    <w:rsid w:val="00350483"/>
    <w:rsid w:val="00350EB6"/>
    <w:rsid w:val="0035149D"/>
    <w:rsid w:val="0035288B"/>
    <w:rsid w:val="003532D0"/>
    <w:rsid w:val="00353493"/>
    <w:rsid w:val="00353F3C"/>
    <w:rsid w:val="00353F41"/>
    <w:rsid w:val="00355853"/>
    <w:rsid w:val="00355F76"/>
    <w:rsid w:val="003579E9"/>
    <w:rsid w:val="00357DAB"/>
    <w:rsid w:val="003618AB"/>
    <w:rsid w:val="00362195"/>
    <w:rsid w:val="003622BA"/>
    <w:rsid w:val="00362EB4"/>
    <w:rsid w:val="00363044"/>
    <w:rsid w:val="003631CB"/>
    <w:rsid w:val="00363231"/>
    <w:rsid w:val="00363E58"/>
    <w:rsid w:val="00363EF0"/>
    <w:rsid w:val="003648EE"/>
    <w:rsid w:val="0036514C"/>
    <w:rsid w:val="00365E39"/>
    <w:rsid w:val="00366449"/>
    <w:rsid w:val="00366C89"/>
    <w:rsid w:val="00367242"/>
    <w:rsid w:val="00367C1F"/>
    <w:rsid w:val="0037010D"/>
    <w:rsid w:val="00371479"/>
    <w:rsid w:val="0037368E"/>
    <w:rsid w:val="003736AD"/>
    <w:rsid w:val="0037499C"/>
    <w:rsid w:val="00374B44"/>
    <w:rsid w:val="00380611"/>
    <w:rsid w:val="00380BA8"/>
    <w:rsid w:val="00380F84"/>
    <w:rsid w:val="00381903"/>
    <w:rsid w:val="00381E08"/>
    <w:rsid w:val="0038272B"/>
    <w:rsid w:val="003835E9"/>
    <w:rsid w:val="00383DD5"/>
    <w:rsid w:val="003847D2"/>
    <w:rsid w:val="00385A37"/>
    <w:rsid w:val="00385E14"/>
    <w:rsid w:val="00385F57"/>
    <w:rsid w:val="00387CD8"/>
    <w:rsid w:val="00387D9D"/>
    <w:rsid w:val="00390CD2"/>
    <w:rsid w:val="00391519"/>
    <w:rsid w:val="00392BEF"/>
    <w:rsid w:val="00393101"/>
    <w:rsid w:val="00393166"/>
    <w:rsid w:val="003932CB"/>
    <w:rsid w:val="00393CA1"/>
    <w:rsid w:val="00394105"/>
    <w:rsid w:val="00394168"/>
    <w:rsid w:val="00394435"/>
    <w:rsid w:val="0039453F"/>
    <w:rsid w:val="0039493C"/>
    <w:rsid w:val="00394E93"/>
    <w:rsid w:val="00395AB7"/>
    <w:rsid w:val="003960AF"/>
    <w:rsid w:val="00397FA3"/>
    <w:rsid w:val="003A02A7"/>
    <w:rsid w:val="003A20FC"/>
    <w:rsid w:val="003A2AA8"/>
    <w:rsid w:val="003A35F2"/>
    <w:rsid w:val="003A3F3C"/>
    <w:rsid w:val="003A43A0"/>
    <w:rsid w:val="003A6ABA"/>
    <w:rsid w:val="003A74AD"/>
    <w:rsid w:val="003A79D5"/>
    <w:rsid w:val="003A7E7E"/>
    <w:rsid w:val="003B0127"/>
    <w:rsid w:val="003B0219"/>
    <w:rsid w:val="003B08BD"/>
    <w:rsid w:val="003B1B76"/>
    <w:rsid w:val="003B36DB"/>
    <w:rsid w:val="003B57C2"/>
    <w:rsid w:val="003B6EC2"/>
    <w:rsid w:val="003B7008"/>
    <w:rsid w:val="003B73DF"/>
    <w:rsid w:val="003B7759"/>
    <w:rsid w:val="003C00C1"/>
    <w:rsid w:val="003C0D21"/>
    <w:rsid w:val="003C19BC"/>
    <w:rsid w:val="003C2D5D"/>
    <w:rsid w:val="003C2F2F"/>
    <w:rsid w:val="003C36EF"/>
    <w:rsid w:val="003C4693"/>
    <w:rsid w:val="003C4D24"/>
    <w:rsid w:val="003C6A51"/>
    <w:rsid w:val="003C7641"/>
    <w:rsid w:val="003C7B98"/>
    <w:rsid w:val="003D06B1"/>
    <w:rsid w:val="003D0A02"/>
    <w:rsid w:val="003D298D"/>
    <w:rsid w:val="003D3575"/>
    <w:rsid w:val="003D51A8"/>
    <w:rsid w:val="003D6155"/>
    <w:rsid w:val="003D6889"/>
    <w:rsid w:val="003D6F37"/>
    <w:rsid w:val="003D7DED"/>
    <w:rsid w:val="003D7E9A"/>
    <w:rsid w:val="003D7F9E"/>
    <w:rsid w:val="003E0112"/>
    <w:rsid w:val="003E0B2F"/>
    <w:rsid w:val="003E104C"/>
    <w:rsid w:val="003E1706"/>
    <w:rsid w:val="003E2340"/>
    <w:rsid w:val="003E23B3"/>
    <w:rsid w:val="003E2C44"/>
    <w:rsid w:val="003E2E36"/>
    <w:rsid w:val="003E4A5E"/>
    <w:rsid w:val="003E4DE7"/>
    <w:rsid w:val="003E5455"/>
    <w:rsid w:val="003E64DB"/>
    <w:rsid w:val="003E6CCB"/>
    <w:rsid w:val="003F0E5B"/>
    <w:rsid w:val="003F133F"/>
    <w:rsid w:val="003F1EC2"/>
    <w:rsid w:val="003F2374"/>
    <w:rsid w:val="003F27C0"/>
    <w:rsid w:val="003F3AF3"/>
    <w:rsid w:val="003F481F"/>
    <w:rsid w:val="003F48F1"/>
    <w:rsid w:val="003F50E3"/>
    <w:rsid w:val="003F6B3E"/>
    <w:rsid w:val="003F6C70"/>
    <w:rsid w:val="00401544"/>
    <w:rsid w:val="00401AF0"/>
    <w:rsid w:val="004020D3"/>
    <w:rsid w:val="0040218E"/>
    <w:rsid w:val="004022F3"/>
    <w:rsid w:val="00402413"/>
    <w:rsid w:val="00403356"/>
    <w:rsid w:val="00403BF4"/>
    <w:rsid w:val="0040513D"/>
    <w:rsid w:val="004057D9"/>
    <w:rsid w:val="00407956"/>
    <w:rsid w:val="00407D1E"/>
    <w:rsid w:val="004108D1"/>
    <w:rsid w:val="0041326F"/>
    <w:rsid w:val="00413572"/>
    <w:rsid w:val="00413700"/>
    <w:rsid w:val="00414420"/>
    <w:rsid w:val="004144D4"/>
    <w:rsid w:val="00414BF2"/>
    <w:rsid w:val="00415459"/>
    <w:rsid w:val="0041554C"/>
    <w:rsid w:val="004155B3"/>
    <w:rsid w:val="0041570F"/>
    <w:rsid w:val="0041580E"/>
    <w:rsid w:val="00415CBF"/>
    <w:rsid w:val="00416353"/>
    <w:rsid w:val="004174CC"/>
    <w:rsid w:val="00420046"/>
    <w:rsid w:val="004200FA"/>
    <w:rsid w:val="0042060C"/>
    <w:rsid w:val="004206FA"/>
    <w:rsid w:val="00420FA4"/>
    <w:rsid w:val="00421741"/>
    <w:rsid w:val="00421A5C"/>
    <w:rsid w:val="0042278A"/>
    <w:rsid w:val="004229C7"/>
    <w:rsid w:val="00422ABE"/>
    <w:rsid w:val="00422CBB"/>
    <w:rsid w:val="004233D9"/>
    <w:rsid w:val="0042361A"/>
    <w:rsid w:val="00423CE4"/>
    <w:rsid w:val="004263B6"/>
    <w:rsid w:val="004275C4"/>
    <w:rsid w:val="00427B20"/>
    <w:rsid w:val="004300C1"/>
    <w:rsid w:val="00430CD3"/>
    <w:rsid w:val="00430D3A"/>
    <w:rsid w:val="00431206"/>
    <w:rsid w:val="0043180A"/>
    <w:rsid w:val="00431935"/>
    <w:rsid w:val="004319E2"/>
    <w:rsid w:val="00432429"/>
    <w:rsid w:val="00432495"/>
    <w:rsid w:val="00432D2E"/>
    <w:rsid w:val="00433DE5"/>
    <w:rsid w:val="00434328"/>
    <w:rsid w:val="004344FA"/>
    <w:rsid w:val="00434631"/>
    <w:rsid w:val="00434666"/>
    <w:rsid w:val="004348C9"/>
    <w:rsid w:val="00435B41"/>
    <w:rsid w:val="00435CD7"/>
    <w:rsid w:val="004373DB"/>
    <w:rsid w:val="00437E05"/>
    <w:rsid w:val="004406B6"/>
    <w:rsid w:val="0044097B"/>
    <w:rsid w:val="004412D0"/>
    <w:rsid w:val="004435E7"/>
    <w:rsid w:val="00443DA7"/>
    <w:rsid w:val="00443EB7"/>
    <w:rsid w:val="00444B52"/>
    <w:rsid w:val="0044511B"/>
    <w:rsid w:val="0044566F"/>
    <w:rsid w:val="00447517"/>
    <w:rsid w:val="00447759"/>
    <w:rsid w:val="0044790A"/>
    <w:rsid w:val="00447982"/>
    <w:rsid w:val="00447FAF"/>
    <w:rsid w:val="00451155"/>
    <w:rsid w:val="0045131F"/>
    <w:rsid w:val="004517FA"/>
    <w:rsid w:val="00451922"/>
    <w:rsid w:val="004531BA"/>
    <w:rsid w:val="0045396A"/>
    <w:rsid w:val="00453BE3"/>
    <w:rsid w:val="004544D4"/>
    <w:rsid w:val="0045459F"/>
    <w:rsid w:val="00455D0A"/>
    <w:rsid w:val="004569F7"/>
    <w:rsid w:val="00456EE1"/>
    <w:rsid w:val="004578A6"/>
    <w:rsid w:val="004615CE"/>
    <w:rsid w:val="0046259F"/>
    <w:rsid w:val="004626DA"/>
    <w:rsid w:val="004629AE"/>
    <w:rsid w:val="004637B4"/>
    <w:rsid w:val="00463C05"/>
    <w:rsid w:val="004646EA"/>
    <w:rsid w:val="00464C33"/>
    <w:rsid w:val="0046623C"/>
    <w:rsid w:val="00467753"/>
    <w:rsid w:val="00467F9A"/>
    <w:rsid w:val="0047050F"/>
    <w:rsid w:val="00471C5F"/>
    <w:rsid w:val="00472764"/>
    <w:rsid w:val="0047384A"/>
    <w:rsid w:val="004738F3"/>
    <w:rsid w:val="00473C3E"/>
    <w:rsid w:val="00474024"/>
    <w:rsid w:val="00474E49"/>
    <w:rsid w:val="00475593"/>
    <w:rsid w:val="00475BD3"/>
    <w:rsid w:val="00475D2F"/>
    <w:rsid w:val="004761DA"/>
    <w:rsid w:val="004766F7"/>
    <w:rsid w:val="00477B95"/>
    <w:rsid w:val="00481C83"/>
    <w:rsid w:val="00482619"/>
    <w:rsid w:val="0048271C"/>
    <w:rsid w:val="00483AA2"/>
    <w:rsid w:val="00483B7B"/>
    <w:rsid w:val="00484821"/>
    <w:rsid w:val="00485C30"/>
    <w:rsid w:val="0048625B"/>
    <w:rsid w:val="00486AA7"/>
    <w:rsid w:val="004905FD"/>
    <w:rsid w:val="0049230C"/>
    <w:rsid w:val="00492F2C"/>
    <w:rsid w:val="00492F46"/>
    <w:rsid w:val="00493436"/>
    <w:rsid w:val="004937CA"/>
    <w:rsid w:val="00493F74"/>
    <w:rsid w:val="00495A24"/>
    <w:rsid w:val="0049683D"/>
    <w:rsid w:val="004973BB"/>
    <w:rsid w:val="004A0031"/>
    <w:rsid w:val="004A01D2"/>
    <w:rsid w:val="004A0290"/>
    <w:rsid w:val="004A095C"/>
    <w:rsid w:val="004A153E"/>
    <w:rsid w:val="004A1B10"/>
    <w:rsid w:val="004A1DBE"/>
    <w:rsid w:val="004A3E86"/>
    <w:rsid w:val="004A43C8"/>
    <w:rsid w:val="004A4DC5"/>
    <w:rsid w:val="004A548D"/>
    <w:rsid w:val="004A5706"/>
    <w:rsid w:val="004A5C41"/>
    <w:rsid w:val="004A65EB"/>
    <w:rsid w:val="004A6789"/>
    <w:rsid w:val="004A6BF9"/>
    <w:rsid w:val="004A704D"/>
    <w:rsid w:val="004A71E1"/>
    <w:rsid w:val="004B0B03"/>
    <w:rsid w:val="004B1537"/>
    <w:rsid w:val="004B190E"/>
    <w:rsid w:val="004B1FBD"/>
    <w:rsid w:val="004B46C6"/>
    <w:rsid w:val="004B4D5C"/>
    <w:rsid w:val="004B5502"/>
    <w:rsid w:val="004B556F"/>
    <w:rsid w:val="004B5B66"/>
    <w:rsid w:val="004B6827"/>
    <w:rsid w:val="004B6AC5"/>
    <w:rsid w:val="004B7038"/>
    <w:rsid w:val="004B71C2"/>
    <w:rsid w:val="004B74CB"/>
    <w:rsid w:val="004B7A89"/>
    <w:rsid w:val="004C02BC"/>
    <w:rsid w:val="004C134A"/>
    <w:rsid w:val="004C1646"/>
    <w:rsid w:val="004C1BDF"/>
    <w:rsid w:val="004C1F0E"/>
    <w:rsid w:val="004C26E9"/>
    <w:rsid w:val="004C2F82"/>
    <w:rsid w:val="004C38DD"/>
    <w:rsid w:val="004C39A2"/>
    <w:rsid w:val="004C50C6"/>
    <w:rsid w:val="004C6284"/>
    <w:rsid w:val="004C66B4"/>
    <w:rsid w:val="004C66F5"/>
    <w:rsid w:val="004C7469"/>
    <w:rsid w:val="004C75D2"/>
    <w:rsid w:val="004D15AF"/>
    <w:rsid w:val="004D191D"/>
    <w:rsid w:val="004D1DD9"/>
    <w:rsid w:val="004D21EF"/>
    <w:rsid w:val="004D34D3"/>
    <w:rsid w:val="004D3B0A"/>
    <w:rsid w:val="004D4B58"/>
    <w:rsid w:val="004D4CE6"/>
    <w:rsid w:val="004D5435"/>
    <w:rsid w:val="004D5A93"/>
    <w:rsid w:val="004D64DB"/>
    <w:rsid w:val="004D675B"/>
    <w:rsid w:val="004D697D"/>
    <w:rsid w:val="004D75EC"/>
    <w:rsid w:val="004D7B18"/>
    <w:rsid w:val="004E05DD"/>
    <w:rsid w:val="004E0667"/>
    <w:rsid w:val="004E0BB9"/>
    <w:rsid w:val="004E14D5"/>
    <w:rsid w:val="004E2018"/>
    <w:rsid w:val="004E2D04"/>
    <w:rsid w:val="004E3486"/>
    <w:rsid w:val="004E349D"/>
    <w:rsid w:val="004E3C79"/>
    <w:rsid w:val="004E40DD"/>
    <w:rsid w:val="004E4CA5"/>
    <w:rsid w:val="004E4E40"/>
    <w:rsid w:val="004E50F6"/>
    <w:rsid w:val="004E561F"/>
    <w:rsid w:val="004E6013"/>
    <w:rsid w:val="004E67A2"/>
    <w:rsid w:val="004E6B3B"/>
    <w:rsid w:val="004E6BBF"/>
    <w:rsid w:val="004E7715"/>
    <w:rsid w:val="004F08D1"/>
    <w:rsid w:val="004F2DCE"/>
    <w:rsid w:val="004F30AC"/>
    <w:rsid w:val="004F345F"/>
    <w:rsid w:val="004F38A3"/>
    <w:rsid w:val="004F4C69"/>
    <w:rsid w:val="004F52E0"/>
    <w:rsid w:val="004F5301"/>
    <w:rsid w:val="004F5376"/>
    <w:rsid w:val="004F5453"/>
    <w:rsid w:val="004F5DF3"/>
    <w:rsid w:val="004F734D"/>
    <w:rsid w:val="004F7CC8"/>
    <w:rsid w:val="0050017B"/>
    <w:rsid w:val="00501D06"/>
    <w:rsid w:val="0050258D"/>
    <w:rsid w:val="0050286B"/>
    <w:rsid w:val="00502921"/>
    <w:rsid w:val="00502B23"/>
    <w:rsid w:val="00503142"/>
    <w:rsid w:val="005035AC"/>
    <w:rsid w:val="005041E5"/>
    <w:rsid w:val="00504866"/>
    <w:rsid w:val="005056FA"/>
    <w:rsid w:val="00505E1D"/>
    <w:rsid w:val="005069BA"/>
    <w:rsid w:val="005074EE"/>
    <w:rsid w:val="00510F72"/>
    <w:rsid w:val="00511313"/>
    <w:rsid w:val="005124BC"/>
    <w:rsid w:val="005126C7"/>
    <w:rsid w:val="005130D6"/>
    <w:rsid w:val="005136F1"/>
    <w:rsid w:val="00513732"/>
    <w:rsid w:val="005138B2"/>
    <w:rsid w:val="00513F8A"/>
    <w:rsid w:val="00514218"/>
    <w:rsid w:val="005142F5"/>
    <w:rsid w:val="00515248"/>
    <w:rsid w:val="00515412"/>
    <w:rsid w:val="00515D63"/>
    <w:rsid w:val="005163F2"/>
    <w:rsid w:val="00516586"/>
    <w:rsid w:val="00516CA9"/>
    <w:rsid w:val="00517E16"/>
    <w:rsid w:val="005201AA"/>
    <w:rsid w:val="005201DF"/>
    <w:rsid w:val="005207FC"/>
    <w:rsid w:val="00521275"/>
    <w:rsid w:val="00524786"/>
    <w:rsid w:val="00526B13"/>
    <w:rsid w:val="00526D75"/>
    <w:rsid w:val="00527891"/>
    <w:rsid w:val="00530586"/>
    <w:rsid w:val="00531460"/>
    <w:rsid w:val="005331AF"/>
    <w:rsid w:val="00533479"/>
    <w:rsid w:val="005336E5"/>
    <w:rsid w:val="00533828"/>
    <w:rsid w:val="00533AC5"/>
    <w:rsid w:val="005358A0"/>
    <w:rsid w:val="0053638A"/>
    <w:rsid w:val="005367C8"/>
    <w:rsid w:val="00536A9D"/>
    <w:rsid w:val="005400A7"/>
    <w:rsid w:val="0054128B"/>
    <w:rsid w:val="00541AE4"/>
    <w:rsid w:val="00541DB7"/>
    <w:rsid w:val="00542231"/>
    <w:rsid w:val="00542298"/>
    <w:rsid w:val="00543294"/>
    <w:rsid w:val="00543CCB"/>
    <w:rsid w:val="005446D1"/>
    <w:rsid w:val="005450E5"/>
    <w:rsid w:val="0054677F"/>
    <w:rsid w:val="00546973"/>
    <w:rsid w:val="00547458"/>
    <w:rsid w:val="00553A46"/>
    <w:rsid w:val="00555736"/>
    <w:rsid w:val="00555B32"/>
    <w:rsid w:val="00555E35"/>
    <w:rsid w:val="0055703A"/>
    <w:rsid w:val="005574CA"/>
    <w:rsid w:val="005576B9"/>
    <w:rsid w:val="005600FD"/>
    <w:rsid w:val="0056120E"/>
    <w:rsid w:val="00562F29"/>
    <w:rsid w:val="00563061"/>
    <w:rsid w:val="00563884"/>
    <w:rsid w:val="00565B53"/>
    <w:rsid w:val="00565E00"/>
    <w:rsid w:val="00566CE0"/>
    <w:rsid w:val="00567184"/>
    <w:rsid w:val="00567212"/>
    <w:rsid w:val="00570018"/>
    <w:rsid w:val="00571406"/>
    <w:rsid w:val="0057141A"/>
    <w:rsid w:val="005715A0"/>
    <w:rsid w:val="00572658"/>
    <w:rsid w:val="00572E92"/>
    <w:rsid w:val="00572FB3"/>
    <w:rsid w:val="00573F8D"/>
    <w:rsid w:val="00574D36"/>
    <w:rsid w:val="00574F10"/>
    <w:rsid w:val="00575521"/>
    <w:rsid w:val="0057652A"/>
    <w:rsid w:val="00577547"/>
    <w:rsid w:val="005803E0"/>
    <w:rsid w:val="00580939"/>
    <w:rsid w:val="00581151"/>
    <w:rsid w:val="00582157"/>
    <w:rsid w:val="00584118"/>
    <w:rsid w:val="0058546A"/>
    <w:rsid w:val="0058606C"/>
    <w:rsid w:val="005860CA"/>
    <w:rsid w:val="0058761E"/>
    <w:rsid w:val="00587F4F"/>
    <w:rsid w:val="005911B9"/>
    <w:rsid w:val="0059162E"/>
    <w:rsid w:val="005917D3"/>
    <w:rsid w:val="005930B4"/>
    <w:rsid w:val="005932F7"/>
    <w:rsid w:val="00594603"/>
    <w:rsid w:val="0059568B"/>
    <w:rsid w:val="00595838"/>
    <w:rsid w:val="00595B65"/>
    <w:rsid w:val="00596886"/>
    <w:rsid w:val="00597C3B"/>
    <w:rsid w:val="00597EAA"/>
    <w:rsid w:val="005A0010"/>
    <w:rsid w:val="005A090F"/>
    <w:rsid w:val="005A10CF"/>
    <w:rsid w:val="005A1331"/>
    <w:rsid w:val="005A233E"/>
    <w:rsid w:val="005A2727"/>
    <w:rsid w:val="005A31CA"/>
    <w:rsid w:val="005A3614"/>
    <w:rsid w:val="005A36B9"/>
    <w:rsid w:val="005A3D4F"/>
    <w:rsid w:val="005A4400"/>
    <w:rsid w:val="005A63A6"/>
    <w:rsid w:val="005A6836"/>
    <w:rsid w:val="005A6A76"/>
    <w:rsid w:val="005A797E"/>
    <w:rsid w:val="005B0594"/>
    <w:rsid w:val="005B0900"/>
    <w:rsid w:val="005B0C89"/>
    <w:rsid w:val="005B0C8D"/>
    <w:rsid w:val="005B0CD5"/>
    <w:rsid w:val="005B0F2F"/>
    <w:rsid w:val="005B130E"/>
    <w:rsid w:val="005B1396"/>
    <w:rsid w:val="005B14D9"/>
    <w:rsid w:val="005B244E"/>
    <w:rsid w:val="005B344C"/>
    <w:rsid w:val="005B3AE8"/>
    <w:rsid w:val="005B3AFD"/>
    <w:rsid w:val="005B44EA"/>
    <w:rsid w:val="005B5085"/>
    <w:rsid w:val="005B64E6"/>
    <w:rsid w:val="005B6ABA"/>
    <w:rsid w:val="005C0130"/>
    <w:rsid w:val="005C2263"/>
    <w:rsid w:val="005C2516"/>
    <w:rsid w:val="005C2580"/>
    <w:rsid w:val="005C3B63"/>
    <w:rsid w:val="005C3BEF"/>
    <w:rsid w:val="005C3FD7"/>
    <w:rsid w:val="005C4558"/>
    <w:rsid w:val="005C49DD"/>
    <w:rsid w:val="005C4E38"/>
    <w:rsid w:val="005C5CD0"/>
    <w:rsid w:val="005C5E58"/>
    <w:rsid w:val="005C6113"/>
    <w:rsid w:val="005C6125"/>
    <w:rsid w:val="005C61AD"/>
    <w:rsid w:val="005C625E"/>
    <w:rsid w:val="005C631C"/>
    <w:rsid w:val="005D0F72"/>
    <w:rsid w:val="005D142E"/>
    <w:rsid w:val="005D1536"/>
    <w:rsid w:val="005D24A7"/>
    <w:rsid w:val="005D24D3"/>
    <w:rsid w:val="005D55F2"/>
    <w:rsid w:val="005D5B3B"/>
    <w:rsid w:val="005D6E89"/>
    <w:rsid w:val="005D6F5E"/>
    <w:rsid w:val="005E08B2"/>
    <w:rsid w:val="005E0BED"/>
    <w:rsid w:val="005E143A"/>
    <w:rsid w:val="005E2148"/>
    <w:rsid w:val="005E2578"/>
    <w:rsid w:val="005E2AD3"/>
    <w:rsid w:val="005E2EED"/>
    <w:rsid w:val="005E4548"/>
    <w:rsid w:val="005E478C"/>
    <w:rsid w:val="005E48B5"/>
    <w:rsid w:val="005E4D9D"/>
    <w:rsid w:val="005E55CB"/>
    <w:rsid w:val="005E56CC"/>
    <w:rsid w:val="005E6129"/>
    <w:rsid w:val="005F01B3"/>
    <w:rsid w:val="005F0828"/>
    <w:rsid w:val="005F09CF"/>
    <w:rsid w:val="005F13CA"/>
    <w:rsid w:val="005F14A2"/>
    <w:rsid w:val="005F203A"/>
    <w:rsid w:val="005F3076"/>
    <w:rsid w:val="005F492D"/>
    <w:rsid w:val="005F4D05"/>
    <w:rsid w:val="005F5A5D"/>
    <w:rsid w:val="005F5D6D"/>
    <w:rsid w:val="005F5D87"/>
    <w:rsid w:val="005F602D"/>
    <w:rsid w:val="00601732"/>
    <w:rsid w:val="006017FE"/>
    <w:rsid w:val="00601E4F"/>
    <w:rsid w:val="00601F7A"/>
    <w:rsid w:val="00602015"/>
    <w:rsid w:val="00602D8F"/>
    <w:rsid w:val="006033CF"/>
    <w:rsid w:val="006048B3"/>
    <w:rsid w:val="00605882"/>
    <w:rsid w:val="00605987"/>
    <w:rsid w:val="00606575"/>
    <w:rsid w:val="00606C0E"/>
    <w:rsid w:val="00606D9A"/>
    <w:rsid w:val="00607640"/>
    <w:rsid w:val="00611906"/>
    <w:rsid w:val="00612794"/>
    <w:rsid w:val="00612E7F"/>
    <w:rsid w:val="00613934"/>
    <w:rsid w:val="00615FD6"/>
    <w:rsid w:val="00616798"/>
    <w:rsid w:val="00616C31"/>
    <w:rsid w:val="006174EE"/>
    <w:rsid w:val="006179A5"/>
    <w:rsid w:val="00620B1B"/>
    <w:rsid w:val="0062101B"/>
    <w:rsid w:val="00621740"/>
    <w:rsid w:val="00621B1F"/>
    <w:rsid w:val="00621ED4"/>
    <w:rsid w:val="0062234C"/>
    <w:rsid w:val="00624032"/>
    <w:rsid w:val="006252D0"/>
    <w:rsid w:val="006257CB"/>
    <w:rsid w:val="00625A75"/>
    <w:rsid w:val="006268F6"/>
    <w:rsid w:val="006302D4"/>
    <w:rsid w:val="00631DD9"/>
    <w:rsid w:val="006328D5"/>
    <w:rsid w:val="00632ECD"/>
    <w:rsid w:val="006338C3"/>
    <w:rsid w:val="00633A4A"/>
    <w:rsid w:val="006345AA"/>
    <w:rsid w:val="00635DCB"/>
    <w:rsid w:val="00635EC5"/>
    <w:rsid w:val="00636961"/>
    <w:rsid w:val="00636F24"/>
    <w:rsid w:val="006372A9"/>
    <w:rsid w:val="00640755"/>
    <w:rsid w:val="006417B5"/>
    <w:rsid w:val="00641A8F"/>
    <w:rsid w:val="00643012"/>
    <w:rsid w:val="00643B4D"/>
    <w:rsid w:val="00643DEB"/>
    <w:rsid w:val="0064451E"/>
    <w:rsid w:val="0064483E"/>
    <w:rsid w:val="00645C04"/>
    <w:rsid w:val="00645D95"/>
    <w:rsid w:val="00646475"/>
    <w:rsid w:val="006474F9"/>
    <w:rsid w:val="0065002A"/>
    <w:rsid w:val="006501AA"/>
    <w:rsid w:val="00650A20"/>
    <w:rsid w:val="00650D22"/>
    <w:rsid w:val="00651459"/>
    <w:rsid w:val="00652665"/>
    <w:rsid w:val="00653803"/>
    <w:rsid w:val="00653F79"/>
    <w:rsid w:val="00654BDA"/>
    <w:rsid w:val="006550DB"/>
    <w:rsid w:val="00656209"/>
    <w:rsid w:val="006573FB"/>
    <w:rsid w:val="00657D33"/>
    <w:rsid w:val="00661438"/>
    <w:rsid w:val="00663563"/>
    <w:rsid w:val="00663A89"/>
    <w:rsid w:val="00664255"/>
    <w:rsid w:val="00664F61"/>
    <w:rsid w:val="0066519F"/>
    <w:rsid w:val="006659EC"/>
    <w:rsid w:val="00667615"/>
    <w:rsid w:val="00667773"/>
    <w:rsid w:val="00667FDF"/>
    <w:rsid w:val="00670A56"/>
    <w:rsid w:val="00671655"/>
    <w:rsid w:val="0067189E"/>
    <w:rsid w:val="006718BE"/>
    <w:rsid w:val="00672A3D"/>
    <w:rsid w:val="00672D4D"/>
    <w:rsid w:val="0067349E"/>
    <w:rsid w:val="006734E4"/>
    <w:rsid w:val="006747B4"/>
    <w:rsid w:val="00674AC1"/>
    <w:rsid w:val="00674B99"/>
    <w:rsid w:val="006756A6"/>
    <w:rsid w:val="00676AC0"/>
    <w:rsid w:val="00676FA7"/>
    <w:rsid w:val="00680128"/>
    <w:rsid w:val="00680298"/>
    <w:rsid w:val="006802F7"/>
    <w:rsid w:val="006830B9"/>
    <w:rsid w:val="006849C4"/>
    <w:rsid w:val="00685391"/>
    <w:rsid w:val="00686279"/>
    <w:rsid w:val="0068646C"/>
    <w:rsid w:val="00686587"/>
    <w:rsid w:val="00687888"/>
    <w:rsid w:val="00687C7A"/>
    <w:rsid w:val="0069021E"/>
    <w:rsid w:val="0069185E"/>
    <w:rsid w:val="0069188C"/>
    <w:rsid w:val="0069194E"/>
    <w:rsid w:val="00691BA8"/>
    <w:rsid w:val="00691C48"/>
    <w:rsid w:val="00691F56"/>
    <w:rsid w:val="00692AD2"/>
    <w:rsid w:val="00693248"/>
    <w:rsid w:val="00693270"/>
    <w:rsid w:val="006942B4"/>
    <w:rsid w:val="006955EA"/>
    <w:rsid w:val="00695BA1"/>
    <w:rsid w:val="006968BF"/>
    <w:rsid w:val="006972CD"/>
    <w:rsid w:val="006A0358"/>
    <w:rsid w:val="006A1043"/>
    <w:rsid w:val="006A354B"/>
    <w:rsid w:val="006A44F1"/>
    <w:rsid w:val="006A5340"/>
    <w:rsid w:val="006A60F9"/>
    <w:rsid w:val="006A63F6"/>
    <w:rsid w:val="006A77E6"/>
    <w:rsid w:val="006B07CA"/>
    <w:rsid w:val="006B07FD"/>
    <w:rsid w:val="006B081A"/>
    <w:rsid w:val="006B1154"/>
    <w:rsid w:val="006B168B"/>
    <w:rsid w:val="006B1F6F"/>
    <w:rsid w:val="006B1FDC"/>
    <w:rsid w:val="006B315A"/>
    <w:rsid w:val="006B39C7"/>
    <w:rsid w:val="006B4643"/>
    <w:rsid w:val="006B5959"/>
    <w:rsid w:val="006B6C6A"/>
    <w:rsid w:val="006C0161"/>
    <w:rsid w:val="006C0424"/>
    <w:rsid w:val="006C0AD3"/>
    <w:rsid w:val="006C1940"/>
    <w:rsid w:val="006C2F1F"/>
    <w:rsid w:val="006C631E"/>
    <w:rsid w:val="006C7A23"/>
    <w:rsid w:val="006D0743"/>
    <w:rsid w:val="006D12AB"/>
    <w:rsid w:val="006D1D3D"/>
    <w:rsid w:val="006D2CF8"/>
    <w:rsid w:val="006D4036"/>
    <w:rsid w:val="006D4AA2"/>
    <w:rsid w:val="006D4D9C"/>
    <w:rsid w:val="006D5B82"/>
    <w:rsid w:val="006D733E"/>
    <w:rsid w:val="006D77DF"/>
    <w:rsid w:val="006E0FF4"/>
    <w:rsid w:val="006E3FB6"/>
    <w:rsid w:val="006E57C0"/>
    <w:rsid w:val="006E598E"/>
    <w:rsid w:val="006E5F3D"/>
    <w:rsid w:val="006E607C"/>
    <w:rsid w:val="006E6CC2"/>
    <w:rsid w:val="006F00A4"/>
    <w:rsid w:val="006F14DE"/>
    <w:rsid w:val="006F162B"/>
    <w:rsid w:val="006F18CE"/>
    <w:rsid w:val="006F2180"/>
    <w:rsid w:val="006F3AE5"/>
    <w:rsid w:val="006F4134"/>
    <w:rsid w:val="006F5482"/>
    <w:rsid w:val="006F57D0"/>
    <w:rsid w:val="006F6DBD"/>
    <w:rsid w:val="006F712A"/>
    <w:rsid w:val="006F7549"/>
    <w:rsid w:val="00700B51"/>
    <w:rsid w:val="00701F36"/>
    <w:rsid w:val="007027AD"/>
    <w:rsid w:val="00702FC5"/>
    <w:rsid w:val="00703D77"/>
    <w:rsid w:val="00704636"/>
    <w:rsid w:val="00704672"/>
    <w:rsid w:val="0070485F"/>
    <w:rsid w:val="00705AA1"/>
    <w:rsid w:val="0070628F"/>
    <w:rsid w:val="007065F3"/>
    <w:rsid w:val="007073C1"/>
    <w:rsid w:val="00707C74"/>
    <w:rsid w:val="007100DB"/>
    <w:rsid w:val="007141BB"/>
    <w:rsid w:val="007146C4"/>
    <w:rsid w:val="00714DF6"/>
    <w:rsid w:val="0071505A"/>
    <w:rsid w:val="00715ECB"/>
    <w:rsid w:val="00716310"/>
    <w:rsid w:val="00717664"/>
    <w:rsid w:val="00720263"/>
    <w:rsid w:val="00721127"/>
    <w:rsid w:val="00721928"/>
    <w:rsid w:val="00722A16"/>
    <w:rsid w:val="00723D2A"/>
    <w:rsid w:val="00724193"/>
    <w:rsid w:val="0072477D"/>
    <w:rsid w:val="007249D5"/>
    <w:rsid w:val="00724AC0"/>
    <w:rsid w:val="00724F1C"/>
    <w:rsid w:val="007258FC"/>
    <w:rsid w:val="00726261"/>
    <w:rsid w:val="007264F8"/>
    <w:rsid w:val="00726D3A"/>
    <w:rsid w:val="007313D1"/>
    <w:rsid w:val="00731859"/>
    <w:rsid w:val="00731AB1"/>
    <w:rsid w:val="00731C17"/>
    <w:rsid w:val="00731E5B"/>
    <w:rsid w:val="00734001"/>
    <w:rsid w:val="00734641"/>
    <w:rsid w:val="00734B91"/>
    <w:rsid w:val="00734F21"/>
    <w:rsid w:val="007363CE"/>
    <w:rsid w:val="0073717B"/>
    <w:rsid w:val="00737498"/>
    <w:rsid w:val="00737BB3"/>
    <w:rsid w:val="007401C7"/>
    <w:rsid w:val="007403CE"/>
    <w:rsid w:val="0074092B"/>
    <w:rsid w:val="00740A89"/>
    <w:rsid w:val="00740CDE"/>
    <w:rsid w:val="00740D7F"/>
    <w:rsid w:val="00741451"/>
    <w:rsid w:val="0074161B"/>
    <w:rsid w:val="00742724"/>
    <w:rsid w:val="00742F5B"/>
    <w:rsid w:val="0074365D"/>
    <w:rsid w:val="00743CE9"/>
    <w:rsid w:val="00743DAC"/>
    <w:rsid w:val="00751C60"/>
    <w:rsid w:val="007525C1"/>
    <w:rsid w:val="00752902"/>
    <w:rsid w:val="007534C6"/>
    <w:rsid w:val="007535DE"/>
    <w:rsid w:val="007545FE"/>
    <w:rsid w:val="00754919"/>
    <w:rsid w:val="00754F5A"/>
    <w:rsid w:val="007554CE"/>
    <w:rsid w:val="00755CE7"/>
    <w:rsid w:val="00756138"/>
    <w:rsid w:val="0075634B"/>
    <w:rsid w:val="007579F4"/>
    <w:rsid w:val="00760032"/>
    <w:rsid w:val="00760585"/>
    <w:rsid w:val="00760836"/>
    <w:rsid w:val="00762CFC"/>
    <w:rsid w:val="007630AF"/>
    <w:rsid w:val="00763E76"/>
    <w:rsid w:val="00764A2D"/>
    <w:rsid w:val="00764E8E"/>
    <w:rsid w:val="00764FF5"/>
    <w:rsid w:val="007655D1"/>
    <w:rsid w:val="00765B04"/>
    <w:rsid w:val="00765FA2"/>
    <w:rsid w:val="00765FBA"/>
    <w:rsid w:val="007668EE"/>
    <w:rsid w:val="007669B3"/>
    <w:rsid w:val="00767D14"/>
    <w:rsid w:val="00770672"/>
    <w:rsid w:val="0077289D"/>
    <w:rsid w:val="007737B6"/>
    <w:rsid w:val="007739BA"/>
    <w:rsid w:val="00773D39"/>
    <w:rsid w:val="00774321"/>
    <w:rsid w:val="007751FA"/>
    <w:rsid w:val="0077536E"/>
    <w:rsid w:val="00775698"/>
    <w:rsid w:val="00776290"/>
    <w:rsid w:val="00776502"/>
    <w:rsid w:val="00776C76"/>
    <w:rsid w:val="00777709"/>
    <w:rsid w:val="00780006"/>
    <w:rsid w:val="00780438"/>
    <w:rsid w:val="00780908"/>
    <w:rsid w:val="00780DBE"/>
    <w:rsid w:val="007810B1"/>
    <w:rsid w:val="00781359"/>
    <w:rsid w:val="007813CC"/>
    <w:rsid w:val="007817EB"/>
    <w:rsid w:val="0078317F"/>
    <w:rsid w:val="00783EA8"/>
    <w:rsid w:val="007842DD"/>
    <w:rsid w:val="0078498A"/>
    <w:rsid w:val="00785460"/>
    <w:rsid w:val="0078588C"/>
    <w:rsid w:val="00785F91"/>
    <w:rsid w:val="00786A78"/>
    <w:rsid w:val="0079011F"/>
    <w:rsid w:val="0079220D"/>
    <w:rsid w:val="0079261B"/>
    <w:rsid w:val="00793929"/>
    <w:rsid w:val="00793DE8"/>
    <w:rsid w:val="00793E92"/>
    <w:rsid w:val="00794A6A"/>
    <w:rsid w:val="00795053"/>
    <w:rsid w:val="00795096"/>
    <w:rsid w:val="00796D61"/>
    <w:rsid w:val="007971AB"/>
    <w:rsid w:val="0079732B"/>
    <w:rsid w:val="00797D0E"/>
    <w:rsid w:val="007A050B"/>
    <w:rsid w:val="007A13A1"/>
    <w:rsid w:val="007A517C"/>
    <w:rsid w:val="007A5717"/>
    <w:rsid w:val="007A71E9"/>
    <w:rsid w:val="007A7BA3"/>
    <w:rsid w:val="007A7F28"/>
    <w:rsid w:val="007B00E1"/>
    <w:rsid w:val="007B13EC"/>
    <w:rsid w:val="007B20BE"/>
    <w:rsid w:val="007B22BC"/>
    <w:rsid w:val="007B2B33"/>
    <w:rsid w:val="007B3328"/>
    <w:rsid w:val="007B3F29"/>
    <w:rsid w:val="007B4320"/>
    <w:rsid w:val="007B45BF"/>
    <w:rsid w:val="007B5649"/>
    <w:rsid w:val="007B6118"/>
    <w:rsid w:val="007B6579"/>
    <w:rsid w:val="007B6DB8"/>
    <w:rsid w:val="007C0890"/>
    <w:rsid w:val="007C101C"/>
    <w:rsid w:val="007C22C2"/>
    <w:rsid w:val="007C3060"/>
    <w:rsid w:val="007C4C8A"/>
    <w:rsid w:val="007C5699"/>
    <w:rsid w:val="007C57AF"/>
    <w:rsid w:val="007C5BD5"/>
    <w:rsid w:val="007C6C05"/>
    <w:rsid w:val="007C6DC7"/>
    <w:rsid w:val="007D0347"/>
    <w:rsid w:val="007D06EF"/>
    <w:rsid w:val="007D0860"/>
    <w:rsid w:val="007D13DA"/>
    <w:rsid w:val="007D141B"/>
    <w:rsid w:val="007D22BD"/>
    <w:rsid w:val="007D248E"/>
    <w:rsid w:val="007D3254"/>
    <w:rsid w:val="007D32A9"/>
    <w:rsid w:val="007D3658"/>
    <w:rsid w:val="007D36FC"/>
    <w:rsid w:val="007D477C"/>
    <w:rsid w:val="007D66FF"/>
    <w:rsid w:val="007D6818"/>
    <w:rsid w:val="007E02BA"/>
    <w:rsid w:val="007E0537"/>
    <w:rsid w:val="007E2648"/>
    <w:rsid w:val="007E273C"/>
    <w:rsid w:val="007E3354"/>
    <w:rsid w:val="007E3EFC"/>
    <w:rsid w:val="007E4660"/>
    <w:rsid w:val="007E4E2E"/>
    <w:rsid w:val="007E4F79"/>
    <w:rsid w:val="007E76FB"/>
    <w:rsid w:val="007E7D2F"/>
    <w:rsid w:val="007F0A44"/>
    <w:rsid w:val="007F1900"/>
    <w:rsid w:val="007F387C"/>
    <w:rsid w:val="007F40A7"/>
    <w:rsid w:val="007F5A65"/>
    <w:rsid w:val="00803B99"/>
    <w:rsid w:val="00803C2E"/>
    <w:rsid w:val="00803DA8"/>
    <w:rsid w:val="00804329"/>
    <w:rsid w:val="00804D0A"/>
    <w:rsid w:val="008052E1"/>
    <w:rsid w:val="00806711"/>
    <w:rsid w:val="008071BF"/>
    <w:rsid w:val="00810186"/>
    <w:rsid w:val="00811385"/>
    <w:rsid w:val="00811709"/>
    <w:rsid w:val="00811719"/>
    <w:rsid w:val="00811735"/>
    <w:rsid w:val="008126A6"/>
    <w:rsid w:val="00812B4B"/>
    <w:rsid w:val="0081320D"/>
    <w:rsid w:val="00814D87"/>
    <w:rsid w:val="0081575E"/>
    <w:rsid w:val="008163B3"/>
    <w:rsid w:val="0081685F"/>
    <w:rsid w:val="008171C9"/>
    <w:rsid w:val="00817433"/>
    <w:rsid w:val="00817C1D"/>
    <w:rsid w:val="00820092"/>
    <w:rsid w:val="00820C15"/>
    <w:rsid w:val="00820F70"/>
    <w:rsid w:val="008231EF"/>
    <w:rsid w:val="00823B6E"/>
    <w:rsid w:val="0082458E"/>
    <w:rsid w:val="00824BCA"/>
    <w:rsid w:val="0082623E"/>
    <w:rsid w:val="008263ED"/>
    <w:rsid w:val="00826527"/>
    <w:rsid w:val="00826852"/>
    <w:rsid w:val="008274E1"/>
    <w:rsid w:val="00827896"/>
    <w:rsid w:val="0083085A"/>
    <w:rsid w:val="008334E5"/>
    <w:rsid w:val="00833B5D"/>
    <w:rsid w:val="00834768"/>
    <w:rsid w:val="00834D91"/>
    <w:rsid w:val="00835A1E"/>
    <w:rsid w:val="00835C51"/>
    <w:rsid w:val="00835D34"/>
    <w:rsid w:val="00835DCA"/>
    <w:rsid w:val="00836D69"/>
    <w:rsid w:val="00836F23"/>
    <w:rsid w:val="00837405"/>
    <w:rsid w:val="00837C1C"/>
    <w:rsid w:val="00840AE9"/>
    <w:rsid w:val="00840BD8"/>
    <w:rsid w:val="00840E57"/>
    <w:rsid w:val="008410FE"/>
    <w:rsid w:val="00843393"/>
    <w:rsid w:val="008434F5"/>
    <w:rsid w:val="00843663"/>
    <w:rsid w:val="00844445"/>
    <w:rsid w:val="00844DE2"/>
    <w:rsid w:val="00845BA9"/>
    <w:rsid w:val="008469F0"/>
    <w:rsid w:val="00847A57"/>
    <w:rsid w:val="00850012"/>
    <w:rsid w:val="00850146"/>
    <w:rsid w:val="00850F0B"/>
    <w:rsid w:val="00851491"/>
    <w:rsid w:val="0085222F"/>
    <w:rsid w:val="00852353"/>
    <w:rsid w:val="00852AD4"/>
    <w:rsid w:val="00854C3B"/>
    <w:rsid w:val="0085524F"/>
    <w:rsid w:val="008552B3"/>
    <w:rsid w:val="00855E4D"/>
    <w:rsid w:val="00855F27"/>
    <w:rsid w:val="00857449"/>
    <w:rsid w:val="00857613"/>
    <w:rsid w:val="008601EC"/>
    <w:rsid w:val="008605E4"/>
    <w:rsid w:val="00860A27"/>
    <w:rsid w:val="008620F1"/>
    <w:rsid w:val="008622DA"/>
    <w:rsid w:val="00862954"/>
    <w:rsid w:val="008649F8"/>
    <w:rsid w:val="00864EB3"/>
    <w:rsid w:val="008654C0"/>
    <w:rsid w:val="008659E7"/>
    <w:rsid w:val="00865B63"/>
    <w:rsid w:val="00865F46"/>
    <w:rsid w:val="0086744B"/>
    <w:rsid w:val="00867716"/>
    <w:rsid w:val="00870103"/>
    <w:rsid w:val="0087030C"/>
    <w:rsid w:val="0087046B"/>
    <w:rsid w:val="00871278"/>
    <w:rsid w:val="00872648"/>
    <w:rsid w:val="008731B1"/>
    <w:rsid w:val="0087336D"/>
    <w:rsid w:val="008749C1"/>
    <w:rsid w:val="00874A1F"/>
    <w:rsid w:val="00875209"/>
    <w:rsid w:val="008759D1"/>
    <w:rsid w:val="00875A5F"/>
    <w:rsid w:val="00875E0A"/>
    <w:rsid w:val="008774BC"/>
    <w:rsid w:val="0087790F"/>
    <w:rsid w:val="00877A32"/>
    <w:rsid w:val="00877E8B"/>
    <w:rsid w:val="0088018B"/>
    <w:rsid w:val="00880A1A"/>
    <w:rsid w:val="008816E5"/>
    <w:rsid w:val="00881EA6"/>
    <w:rsid w:val="008820D3"/>
    <w:rsid w:val="00882DC6"/>
    <w:rsid w:val="00882E43"/>
    <w:rsid w:val="00883A5E"/>
    <w:rsid w:val="0088431D"/>
    <w:rsid w:val="008845E2"/>
    <w:rsid w:val="00885C33"/>
    <w:rsid w:val="00886584"/>
    <w:rsid w:val="00887A71"/>
    <w:rsid w:val="00890518"/>
    <w:rsid w:val="00890FDF"/>
    <w:rsid w:val="008910A6"/>
    <w:rsid w:val="008914C0"/>
    <w:rsid w:val="00891BB9"/>
    <w:rsid w:val="00892A1D"/>
    <w:rsid w:val="00893C58"/>
    <w:rsid w:val="008940BC"/>
    <w:rsid w:val="00895703"/>
    <w:rsid w:val="00895BC4"/>
    <w:rsid w:val="0089648A"/>
    <w:rsid w:val="00897B5E"/>
    <w:rsid w:val="008A02E4"/>
    <w:rsid w:val="008A1736"/>
    <w:rsid w:val="008A18B6"/>
    <w:rsid w:val="008A1DF2"/>
    <w:rsid w:val="008A2284"/>
    <w:rsid w:val="008A2571"/>
    <w:rsid w:val="008A2912"/>
    <w:rsid w:val="008A38EF"/>
    <w:rsid w:val="008A423D"/>
    <w:rsid w:val="008A43FE"/>
    <w:rsid w:val="008A5004"/>
    <w:rsid w:val="008A5862"/>
    <w:rsid w:val="008A6723"/>
    <w:rsid w:val="008A6D87"/>
    <w:rsid w:val="008A7117"/>
    <w:rsid w:val="008A7B34"/>
    <w:rsid w:val="008A7B51"/>
    <w:rsid w:val="008B14D6"/>
    <w:rsid w:val="008B27C2"/>
    <w:rsid w:val="008B2BB6"/>
    <w:rsid w:val="008B2F76"/>
    <w:rsid w:val="008B315C"/>
    <w:rsid w:val="008B3785"/>
    <w:rsid w:val="008B4DAE"/>
    <w:rsid w:val="008B56A1"/>
    <w:rsid w:val="008B6323"/>
    <w:rsid w:val="008B7A64"/>
    <w:rsid w:val="008C00E3"/>
    <w:rsid w:val="008C16B2"/>
    <w:rsid w:val="008C24F7"/>
    <w:rsid w:val="008C25A4"/>
    <w:rsid w:val="008C3D49"/>
    <w:rsid w:val="008C653B"/>
    <w:rsid w:val="008C70D7"/>
    <w:rsid w:val="008C72BB"/>
    <w:rsid w:val="008D09E4"/>
    <w:rsid w:val="008D0E82"/>
    <w:rsid w:val="008D0FBD"/>
    <w:rsid w:val="008D2BF7"/>
    <w:rsid w:val="008D2CD3"/>
    <w:rsid w:val="008D308F"/>
    <w:rsid w:val="008D4E20"/>
    <w:rsid w:val="008D7CA9"/>
    <w:rsid w:val="008E031F"/>
    <w:rsid w:val="008E0D4A"/>
    <w:rsid w:val="008E1074"/>
    <w:rsid w:val="008E13C9"/>
    <w:rsid w:val="008E243C"/>
    <w:rsid w:val="008E32D4"/>
    <w:rsid w:val="008E3570"/>
    <w:rsid w:val="008E3581"/>
    <w:rsid w:val="008E448B"/>
    <w:rsid w:val="008E53F0"/>
    <w:rsid w:val="008E5E60"/>
    <w:rsid w:val="008E63F0"/>
    <w:rsid w:val="008E689B"/>
    <w:rsid w:val="008E759C"/>
    <w:rsid w:val="008E78CD"/>
    <w:rsid w:val="008E7AFE"/>
    <w:rsid w:val="008E7C3E"/>
    <w:rsid w:val="008F08EE"/>
    <w:rsid w:val="008F17C1"/>
    <w:rsid w:val="008F2513"/>
    <w:rsid w:val="008F577D"/>
    <w:rsid w:val="008F673C"/>
    <w:rsid w:val="008F6A92"/>
    <w:rsid w:val="008F6E3F"/>
    <w:rsid w:val="009006A2"/>
    <w:rsid w:val="00900E4C"/>
    <w:rsid w:val="00901AD6"/>
    <w:rsid w:val="00901B1B"/>
    <w:rsid w:val="00902E3C"/>
    <w:rsid w:val="00902ECD"/>
    <w:rsid w:val="009031E5"/>
    <w:rsid w:val="009037F2"/>
    <w:rsid w:val="009049AE"/>
    <w:rsid w:val="00905EA7"/>
    <w:rsid w:val="00906233"/>
    <w:rsid w:val="009068C3"/>
    <w:rsid w:val="0090702A"/>
    <w:rsid w:val="00910A63"/>
    <w:rsid w:val="009111FC"/>
    <w:rsid w:val="00912190"/>
    <w:rsid w:val="009125F4"/>
    <w:rsid w:val="00916AF5"/>
    <w:rsid w:val="00917789"/>
    <w:rsid w:val="00917A0C"/>
    <w:rsid w:val="009206A9"/>
    <w:rsid w:val="00920F15"/>
    <w:rsid w:val="0092107E"/>
    <w:rsid w:val="00926D28"/>
    <w:rsid w:val="0092765A"/>
    <w:rsid w:val="0092790A"/>
    <w:rsid w:val="0093155C"/>
    <w:rsid w:val="00931A44"/>
    <w:rsid w:val="00931CC9"/>
    <w:rsid w:val="00932ABC"/>
    <w:rsid w:val="0093336F"/>
    <w:rsid w:val="00933FE1"/>
    <w:rsid w:val="009340EA"/>
    <w:rsid w:val="009378C3"/>
    <w:rsid w:val="009406D7"/>
    <w:rsid w:val="00941D9E"/>
    <w:rsid w:val="00942A06"/>
    <w:rsid w:val="009441F0"/>
    <w:rsid w:val="009445E3"/>
    <w:rsid w:val="00944B2D"/>
    <w:rsid w:val="0094531F"/>
    <w:rsid w:val="00945DDC"/>
    <w:rsid w:val="00945EBD"/>
    <w:rsid w:val="0095050D"/>
    <w:rsid w:val="0095166B"/>
    <w:rsid w:val="00951F94"/>
    <w:rsid w:val="00952188"/>
    <w:rsid w:val="0095307E"/>
    <w:rsid w:val="0095320B"/>
    <w:rsid w:val="009540DC"/>
    <w:rsid w:val="009541E2"/>
    <w:rsid w:val="00954394"/>
    <w:rsid w:val="00954D26"/>
    <w:rsid w:val="00956C38"/>
    <w:rsid w:val="00960151"/>
    <w:rsid w:val="00960427"/>
    <w:rsid w:val="0096161D"/>
    <w:rsid w:val="009620E9"/>
    <w:rsid w:val="00962538"/>
    <w:rsid w:val="009635F2"/>
    <w:rsid w:val="0096399A"/>
    <w:rsid w:val="00963A49"/>
    <w:rsid w:val="00964009"/>
    <w:rsid w:val="009644D4"/>
    <w:rsid w:val="0096543A"/>
    <w:rsid w:val="00966951"/>
    <w:rsid w:val="009672AF"/>
    <w:rsid w:val="009705F4"/>
    <w:rsid w:val="009705FE"/>
    <w:rsid w:val="0097126E"/>
    <w:rsid w:val="0097129A"/>
    <w:rsid w:val="00971BD3"/>
    <w:rsid w:val="00971E41"/>
    <w:rsid w:val="009725ED"/>
    <w:rsid w:val="00973B52"/>
    <w:rsid w:val="00974413"/>
    <w:rsid w:val="00974CC7"/>
    <w:rsid w:val="00975130"/>
    <w:rsid w:val="0097629B"/>
    <w:rsid w:val="00976E34"/>
    <w:rsid w:val="00976E6D"/>
    <w:rsid w:val="009777D3"/>
    <w:rsid w:val="00980D19"/>
    <w:rsid w:val="00980DBA"/>
    <w:rsid w:val="00981AD9"/>
    <w:rsid w:val="00981C80"/>
    <w:rsid w:val="00982CBF"/>
    <w:rsid w:val="0098325E"/>
    <w:rsid w:val="0098331E"/>
    <w:rsid w:val="0098358D"/>
    <w:rsid w:val="00983775"/>
    <w:rsid w:val="00983E66"/>
    <w:rsid w:val="00985208"/>
    <w:rsid w:val="00986379"/>
    <w:rsid w:val="00986FF9"/>
    <w:rsid w:val="00987A2F"/>
    <w:rsid w:val="00987CA7"/>
    <w:rsid w:val="009900D8"/>
    <w:rsid w:val="009904AF"/>
    <w:rsid w:val="00990784"/>
    <w:rsid w:val="009909D0"/>
    <w:rsid w:val="0099263A"/>
    <w:rsid w:val="00992887"/>
    <w:rsid w:val="00992E1B"/>
    <w:rsid w:val="00992FAB"/>
    <w:rsid w:val="009930A4"/>
    <w:rsid w:val="009948D1"/>
    <w:rsid w:val="00995D8C"/>
    <w:rsid w:val="0099608D"/>
    <w:rsid w:val="00997FD6"/>
    <w:rsid w:val="009A0F86"/>
    <w:rsid w:val="009A24B7"/>
    <w:rsid w:val="009A26DD"/>
    <w:rsid w:val="009A38FE"/>
    <w:rsid w:val="009A4011"/>
    <w:rsid w:val="009A47D1"/>
    <w:rsid w:val="009A5482"/>
    <w:rsid w:val="009A7682"/>
    <w:rsid w:val="009A7BCE"/>
    <w:rsid w:val="009B201D"/>
    <w:rsid w:val="009B29FB"/>
    <w:rsid w:val="009B2D73"/>
    <w:rsid w:val="009B324B"/>
    <w:rsid w:val="009B3D9B"/>
    <w:rsid w:val="009B3F2B"/>
    <w:rsid w:val="009B406B"/>
    <w:rsid w:val="009B41A2"/>
    <w:rsid w:val="009B473B"/>
    <w:rsid w:val="009B4BB6"/>
    <w:rsid w:val="009B5561"/>
    <w:rsid w:val="009B59E2"/>
    <w:rsid w:val="009B60A5"/>
    <w:rsid w:val="009B7686"/>
    <w:rsid w:val="009C066F"/>
    <w:rsid w:val="009C0AB6"/>
    <w:rsid w:val="009C0ADE"/>
    <w:rsid w:val="009C1EFC"/>
    <w:rsid w:val="009C2427"/>
    <w:rsid w:val="009C3314"/>
    <w:rsid w:val="009C4C77"/>
    <w:rsid w:val="009C5A95"/>
    <w:rsid w:val="009C5B16"/>
    <w:rsid w:val="009C5B4E"/>
    <w:rsid w:val="009C6E8E"/>
    <w:rsid w:val="009D0059"/>
    <w:rsid w:val="009D2458"/>
    <w:rsid w:val="009D27A4"/>
    <w:rsid w:val="009D2BBC"/>
    <w:rsid w:val="009D2E74"/>
    <w:rsid w:val="009D3E19"/>
    <w:rsid w:val="009D4230"/>
    <w:rsid w:val="009D4875"/>
    <w:rsid w:val="009D52DA"/>
    <w:rsid w:val="009D5971"/>
    <w:rsid w:val="009D6573"/>
    <w:rsid w:val="009E24D4"/>
    <w:rsid w:val="009E4979"/>
    <w:rsid w:val="009E58E0"/>
    <w:rsid w:val="009E650F"/>
    <w:rsid w:val="009F278E"/>
    <w:rsid w:val="009F29AD"/>
    <w:rsid w:val="009F3A0F"/>
    <w:rsid w:val="009F67AD"/>
    <w:rsid w:val="009F684D"/>
    <w:rsid w:val="009F7308"/>
    <w:rsid w:val="009F7CCA"/>
    <w:rsid w:val="00A00BE9"/>
    <w:rsid w:val="00A0102A"/>
    <w:rsid w:val="00A01293"/>
    <w:rsid w:val="00A01E35"/>
    <w:rsid w:val="00A0252E"/>
    <w:rsid w:val="00A027D4"/>
    <w:rsid w:val="00A02AF2"/>
    <w:rsid w:val="00A02DBE"/>
    <w:rsid w:val="00A0433C"/>
    <w:rsid w:val="00A04980"/>
    <w:rsid w:val="00A04C0C"/>
    <w:rsid w:val="00A05DAD"/>
    <w:rsid w:val="00A07AAF"/>
    <w:rsid w:val="00A1038B"/>
    <w:rsid w:val="00A114C4"/>
    <w:rsid w:val="00A117AF"/>
    <w:rsid w:val="00A11C62"/>
    <w:rsid w:val="00A1286B"/>
    <w:rsid w:val="00A128B6"/>
    <w:rsid w:val="00A1385D"/>
    <w:rsid w:val="00A14122"/>
    <w:rsid w:val="00A16980"/>
    <w:rsid w:val="00A16B39"/>
    <w:rsid w:val="00A16D5A"/>
    <w:rsid w:val="00A17064"/>
    <w:rsid w:val="00A1741C"/>
    <w:rsid w:val="00A17465"/>
    <w:rsid w:val="00A176AB"/>
    <w:rsid w:val="00A203E4"/>
    <w:rsid w:val="00A208AA"/>
    <w:rsid w:val="00A211DA"/>
    <w:rsid w:val="00A21304"/>
    <w:rsid w:val="00A21642"/>
    <w:rsid w:val="00A218DF"/>
    <w:rsid w:val="00A22922"/>
    <w:rsid w:val="00A22AF1"/>
    <w:rsid w:val="00A22FEA"/>
    <w:rsid w:val="00A233B7"/>
    <w:rsid w:val="00A237F0"/>
    <w:rsid w:val="00A23BBF"/>
    <w:rsid w:val="00A23FEA"/>
    <w:rsid w:val="00A24EE7"/>
    <w:rsid w:val="00A27627"/>
    <w:rsid w:val="00A27D84"/>
    <w:rsid w:val="00A27F73"/>
    <w:rsid w:val="00A30708"/>
    <w:rsid w:val="00A3195C"/>
    <w:rsid w:val="00A329B0"/>
    <w:rsid w:val="00A32F09"/>
    <w:rsid w:val="00A33A95"/>
    <w:rsid w:val="00A34D4B"/>
    <w:rsid w:val="00A3647E"/>
    <w:rsid w:val="00A36E9A"/>
    <w:rsid w:val="00A37195"/>
    <w:rsid w:val="00A37783"/>
    <w:rsid w:val="00A379B1"/>
    <w:rsid w:val="00A419FE"/>
    <w:rsid w:val="00A41CCF"/>
    <w:rsid w:val="00A4207B"/>
    <w:rsid w:val="00A42473"/>
    <w:rsid w:val="00A42BB0"/>
    <w:rsid w:val="00A43F86"/>
    <w:rsid w:val="00A4430D"/>
    <w:rsid w:val="00A448EA"/>
    <w:rsid w:val="00A451FD"/>
    <w:rsid w:val="00A45FE5"/>
    <w:rsid w:val="00A46AEA"/>
    <w:rsid w:val="00A50C71"/>
    <w:rsid w:val="00A53BDA"/>
    <w:rsid w:val="00A56392"/>
    <w:rsid w:val="00A56ED4"/>
    <w:rsid w:val="00A57CC7"/>
    <w:rsid w:val="00A60D33"/>
    <w:rsid w:val="00A616CB"/>
    <w:rsid w:val="00A6184C"/>
    <w:rsid w:val="00A63182"/>
    <w:rsid w:val="00A64017"/>
    <w:rsid w:val="00A646C3"/>
    <w:rsid w:val="00A64F33"/>
    <w:rsid w:val="00A662B9"/>
    <w:rsid w:val="00A66CA8"/>
    <w:rsid w:val="00A70424"/>
    <w:rsid w:val="00A7097A"/>
    <w:rsid w:val="00A70E88"/>
    <w:rsid w:val="00A71B90"/>
    <w:rsid w:val="00A7245F"/>
    <w:rsid w:val="00A74344"/>
    <w:rsid w:val="00A74DA3"/>
    <w:rsid w:val="00A75432"/>
    <w:rsid w:val="00A75857"/>
    <w:rsid w:val="00A75F33"/>
    <w:rsid w:val="00A76910"/>
    <w:rsid w:val="00A76B60"/>
    <w:rsid w:val="00A773AE"/>
    <w:rsid w:val="00A80C22"/>
    <w:rsid w:val="00A818AA"/>
    <w:rsid w:val="00A819F2"/>
    <w:rsid w:val="00A82FF0"/>
    <w:rsid w:val="00A83073"/>
    <w:rsid w:val="00A831EE"/>
    <w:rsid w:val="00A833CD"/>
    <w:rsid w:val="00A83FB3"/>
    <w:rsid w:val="00A855E9"/>
    <w:rsid w:val="00A859F7"/>
    <w:rsid w:val="00A87859"/>
    <w:rsid w:val="00A91558"/>
    <w:rsid w:val="00A9167C"/>
    <w:rsid w:val="00A92D80"/>
    <w:rsid w:val="00A9316D"/>
    <w:rsid w:val="00A935FB"/>
    <w:rsid w:val="00A93604"/>
    <w:rsid w:val="00A9419E"/>
    <w:rsid w:val="00A944B2"/>
    <w:rsid w:val="00A95600"/>
    <w:rsid w:val="00A9579C"/>
    <w:rsid w:val="00A960DA"/>
    <w:rsid w:val="00A9796B"/>
    <w:rsid w:val="00AA02F8"/>
    <w:rsid w:val="00AA0CF0"/>
    <w:rsid w:val="00AA1A80"/>
    <w:rsid w:val="00AA2FFE"/>
    <w:rsid w:val="00AA33A3"/>
    <w:rsid w:val="00AA5469"/>
    <w:rsid w:val="00AA54B2"/>
    <w:rsid w:val="00AA5838"/>
    <w:rsid w:val="00AA5A88"/>
    <w:rsid w:val="00AA63D5"/>
    <w:rsid w:val="00AA781F"/>
    <w:rsid w:val="00AA7E59"/>
    <w:rsid w:val="00AB05A1"/>
    <w:rsid w:val="00AB0DE7"/>
    <w:rsid w:val="00AB1806"/>
    <w:rsid w:val="00AB22DD"/>
    <w:rsid w:val="00AB3657"/>
    <w:rsid w:val="00AB3699"/>
    <w:rsid w:val="00AB3947"/>
    <w:rsid w:val="00AB4227"/>
    <w:rsid w:val="00AB4641"/>
    <w:rsid w:val="00AB5B71"/>
    <w:rsid w:val="00AB70D0"/>
    <w:rsid w:val="00AB7186"/>
    <w:rsid w:val="00AB78F9"/>
    <w:rsid w:val="00AB7AC4"/>
    <w:rsid w:val="00AC0A37"/>
    <w:rsid w:val="00AC196A"/>
    <w:rsid w:val="00AC321F"/>
    <w:rsid w:val="00AC3290"/>
    <w:rsid w:val="00AC3A92"/>
    <w:rsid w:val="00AC565B"/>
    <w:rsid w:val="00AC584C"/>
    <w:rsid w:val="00AC5BB0"/>
    <w:rsid w:val="00AC64D3"/>
    <w:rsid w:val="00AC6AB1"/>
    <w:rsid w:val="00AD080F"/>
    <w:rsid w:val="00AD168C"/>
    <w:rsid w:val="00AD1EED"/>
    <w:rsid w:val="00AD2387"/>
    <w:rsid w:val="00AD38E4"/>
    <w:rsid w:val="00AD3F96"/>
    <w:rsid w:val="00AD471E"/>
    <w:rsid w:val="00AD52E5"/>
    <w:rsid w:val="00AD57C9"/>
    <w:rsid w:val="00AD5FDF"/>
    <w:rsid w:val="00AD6332"/>
    <w:rsid w:val="00AD638A"/>
    <w:rsid w:val="00AD7558"/>
    <w:rsid w:val="00AE00DC"/>
    <w:rsid w:val="00AE0273"/>
    <w:rsid w:val="00AE184A"/>
    <w:rsid w:val="00AE1CFB"/>
    <w:rsid w:val="00AE2A10"/>
    <w:rsid w:val="00AE3189"/>
    <w:rsid w:val="00AE411D"/>
    <w:rsid w:val="00AE437B"/>
    <w:rsid w:val="00AE4A12"/>
    <w:rsid w:val="00AE4CF2"/>
    <w:rsid w:val="00AE5375"/>
    <w:rsid w:val="00AE561F"/>
    <w:rsid w:val="00AE5FF8"/>
    <w:rsid w:val="00AE6003"/>
    <w:rsid w:val="00AE66CB"/>
    <w:rsid w:val="00AF02B4"/>
    <w:rsid w:val="00AF2519"/>
    <w:rsid w:val="00AF28BA"/>
    <w:rsid w:val="00AF2AA2"/>
    <w:rsid w:val="00AF2EE6"/>
    <w:rsid w:val="00AF2F6E"/>
    <w:rsid w:val="00AF401D"/>
    <w:rsid w:val="00AF4A0D"/>
    <w:rsid w:val="00AF5211"/>
    <w:rsid w:val="00AF6283"/>
    <w:rsid w:val="00AF70D8"/>
    <w:rsid w:val="00AF78A3"/>
    <w:rsid w:val="00B008E2"/>
    <w:rsid w:val="00B01758"/>
    <w:rsid w:val="00B01D11"/>
    <w:rsid w:val="00B02CA5"/>
    <w:rsid w:val="00B033A5"/>
    <w:rsid w:val="00B03991"/>
    <w:rsid w:val="00B03E0B"/>
    <w:rsid w:val="00B055CF"/>
    <w:rsid w:val="00B057D0"/>
    <w:rsid w:val="00B05899"/>
    <w:rsid w:val="00B05AF2"/>
    <w:rsid w:val="00B05B70"/>
    <w:rsid w:val="00B074AC"/>
    <w:rsid w:val="00B104CA"/>
    <w:rsid w:val="00B10597"/>
    <w:rsid w:val="00B119AA"/>
    <w:rsid w:val="00B1228D"/>
    <w:rsid w:val="00B13266"/>
    <w:rsid w:val="00B15211"/>
    <w:rsid w:val="00B15529"/>
    <w:rsid w:val="00B16AE1"/>
    <w:rsid w:val="00B17255"/>
    <w:rsid w:val="00B1785F"/>
    <w:rsid w:val="00B2117E"/>
    <w:rsid w:val="00B212AE"/>
    <w:rsid w:val="00B213F4"/>
    <w:rsid w:val="00B218E4"/>
    <w:rsid w:val="00B21EA7"/>
    <w:rsid w:val="00B2326D"/>
    <w:rsid w:val="00B235A2"/>
    <w:rsid w:val="00B23F17"/>
    <w:rsid w:val="00B2477E"/>
    <w:rsid w:val="00B25C86"/>
    <w:rsid w:val="00B269D1"/>
    <w:rsid w:val="00B26D0C"/>
    <w:rsid w:val="00B303B8"/>
    <w:rsid w:val="00B306BD"/>
    <w:rsid w:val="00B3098F"/>
    <w:rsid w:val="00B30EE2"/>
    <w:rsid w:val="00B30F0A"/>
    <w:rsid w:val="00B3207D"/>
    <w:rsid w:val="00B3242C"/>
    <w:rsid w:val="00B32CF0"/>
    <w:rsid w:val="00B338A0"/>
    <w:rsid w:val="00B33996"/>
    <w:rsid w:val="00B34D5A"/>
    <w:rsid w:val="00B35492"/>
    <w:rsid w:val="00B362F7"/>
    <w:rsid w:val="00B365EB"/>
    <w:rsid w:val="00B36C94"/>
    <w:rsid w:val="00B36F81"/>
    <w:rsid w:val="00B375FB"/>
    <w:rsid w:val="00B37892"/>
    <w:rsid w:val="00B37CD5"/>
    <w:rsid w:val="00B40BCE"/>
    <w:rsid w:val="00B41128"/>
    <w:rsid w:val="00B42E76"/>
    <w:rsid w:val="00B450BA"/>
    <w:rsid w:val="00B45227"/>
    <w:rsid w:val="00B460D7"/>
    <w:rsid w:val="00B46FB3"/>
    <w:rsid w:val="00B5041D"/>
    <w:rsid w:val="00B504C4"/>
    <w:rsid w:val="00B50EF7"/>
    <w:rsid w:val="00B513BE"/>
    <w:rsid w:val="00B52694"/>
    <w:rsid w:val="00B52FEE"/>
    <w:rsid w:val="00B5443F"/>
    <w:rsid w:val="00B54650"/>
    <w:rsid w:val="00B548D3"/>
    <w:rsid w:val="00B56432"/>
    <w:rsid w:val="00B57B05"/>
    <w:rsid w:val="00B57B49"/>
    <w:rsid w:val="00B60195"/>
    <w:rsid w:val="00B60A03"/>
    <w:rsid w:val="00B61691"/>
    <w:rsid w:val="00B657B4"/>
    <w:rsid w:val="00B6637A"/>
    <w:rsid w:val="00B66D69"/>
    <w:rsid w:val="00B671FE"/>
    <w:rsid w:val="00B67A53"/>
    <w:rsid w:val="00B67C8D"/>
    <w:rsid w:val="00B70701"/>
    <w:rsid w:val="00B7193B"/>
    <w:rsid w:val="00B71B5A"/>
    <w:rsid w:val="00B72263"/>
    <w:rsid w:val="00B72326"/>
    <w:rsid w:val="00B72A10"/>
    <w:rsid w:val="00B73F74"/>
    <w:rsid w:val="00B745CD"/>
    <w:rsid w:val="00B7475A"/>
    <w:rsid w:val="00B747C3"/>
    <w:rsid w:val="00B74A66"/>
    <w:rsid w:val="00B74E08"/>
    <w:rsid w:val="00B75C98"/>
    <w:rsid w:val="00B76074"/>
    <w:rsid w:val="00B762F0"/>
    <w:rsid w:val="00B769BC"/>
    <w:rsid w:val="00B771B1"/>
    <w:rsid w:val="00B77AEF"/>
    <w:rsid w:val="00B8007A"/>
    <w:rsid w:val="00B80681"/>
    <w:rsid w:val="00B80C24"/>
    <w:rsid w:val="00B81CF4"/>
    <w:rsid w:val="00B82628"/>
    <w:rsid w:val="00B83281"/>
    <w:rsid w:val="00B8475A"/>
    <w:rsid w:val="00B854E8"/>
    <w:rsid w:val="00B8560F"/>
    <w:rsid w:val="00B87A59"/>
    <w:rsid w:val="00B87DDD"/>
    <w:rsid w:val="00B90E9C"/>
    <w:rsid w:val="00B9167F"/>
    <w:rsid w:val="00B91E89"/>
    <w:rsid w:val="00B93101"/>
    <w:rsid w:val="00B93208"/>
    <w:rsid w:val="00B94BD2"/>
    <w:rsid w:val="00B95C1B"/>
    <w:rsid w:val="00B9632C"/>
    <w:rsid w:val="00B96783"/>
    <w:rsid w:val="00B967C3"/>
    <w:rsid w:val="00B96F59"/>
    <w:rsid w:val="00B97D28"/>
    <w:rsid w:val="00BA0340"/>
    <w:rsid w:val="00BA1381"/>
    <w:rsid w:val="00BA1A8E"/>
    <w:rsid w:val="00BA1F18"/>
    <w:rsid w:val="00BA1F3F"/>
    <w:rsid w:val="00BA25E5"/>
    <w:rsid w:val="00BA2BB7"/>
    <w:rsid w:val="00BA3BBD"/>
    <w:rsid w:val="00BA4419"/>
    <w:rsid w:val="00BA4C27"/>
    <w:rsid w:val="00BA5E1B"/>
    <w:rsid w:val="00BA653E"/>
    <w:rsid w:val="00BA6DA9"/>
    <w:rsid w:val="00BA6E81"/>
    <w:rsid w:val="00BA71B8"/>
    <w:rsid w:val="00BB01B0"/>
    <w:rsid w:val="00BB03CE"/>
    <w:rsid w:val="00BB1790"/>
    <w:rsid w:val="00BB18D8"/>
    <w:rsid w:val="00BB24D1"/>
    <w:rsid w:val="00BB4091"/>
    <w:rsid w:val="00BB4366"/>
    <w:rsid w:val="00BB604C"/>
    <w:rsid w:val="00BB7623"/>
    <w:rsid w:val="00BC003B"/>
    <w:rsid w:val="00BC0FA4"/>
    <w:rsid w:val="00BC10EB"/>
    <w:rsid w:val="00BC12F7"/>
    <w:rsid w:val="00BC3421"/>
    <w:rsid w:val="00BC4931"/>
    <w:rsid w:val="00BC4EE4"/>
    <w:rsid w:val="00BC6E1F"/>
    <w:rsid w:val="00BC75C2"/>
    <w:rsid w:val="00BC7E16"/>
    <w:rsid w:val="00BD0173"/>
    <w:rsid w:val="00BD0E8C"/>
    <w:rsid w:val="00BD22D5"/>
    <w:rsid w:val="00BD282F"/>
    <w:rsid w:val="00BD33B9"/>
    <w:rsid w:val="00BD5296"/>
    <w:rsid w:val="00BD6732"/>
    <w:rsid w:val="00BD724F"/>
    <w:rsid w:val="00BE02E0"/>
    <w:rsid w:val="00BE1429"/>
    <w:rsid w:val="00BE25F7"/>
    <w:rsid w:val="00BE2800"/>
    <w:rsid w:val="00BE30AC"/>
    <w:rsid w:val="00BE3257"/>
    <w:rsid w:val="00BE3C3E"/>
    <w:rsid w:val="00BE3C84"/>
    <w:rsid w:val="00BE461B"/>
    <w:rsid w:val="00BE64AF"/>
    <w:rsid w:val="00BE6568"/>
    <w:rsid w:val="00BE7115"/>
    <w:rsid w:val="00BE7744"/>
    <w:rsid w:val="00BF0BD3"/>
    <w:rsid w:val="00BF0E61"/>
    <w:rsid w:val="00BF2719"/>
    <w:rsid w:val="00BF333E"/>
    <w:rsid w:val="00BF3ABB"/>
    <w:rsid w:val="00BF4B51"/>
    <w:rsid w:val="00BF4BB5"/>
    <w:rsid w:val="00BF555D"/>
    <w:rsid w:val="00BF5A06"/>
    <w:rsid w:val="00BF763B"/>
    <w:rsid w:val="00BF7964"/>
    <w:rsid w:val="00C00863"/>
    <w:rsid w:val="00C00FA0"/>
    <w:rsid w:val="00C02494"/>
    <w:rsid w:val="00C0334B"/>
    <w:rsid w:val="00C03E1B"/>
    <w:rsid w:val="00C047B6"/>
    <w:rsid w:val="00C0564D"/>
    <w:rsid w:val="00C0691F"/>
    <w:rsid w:val="00C0728E"/>
    <w:rsid w:val="00C10097"/>
    <w:rsid w:val="00C1188C"/>
    <w:rsid w:val="00C11BB6"/>
    <w:rsid w:val="00C14513"/>
    <w:rsid w:val="00C16633"/>
    <w:rsid w:val="00C17BE0"/>
    <w:rsid w:val="00C17ED5"/>
    <w:rsid w:val="00C212A7"/>
    <w:rsid w:val="00C215AB"/>
    <w:rsid w:val="00C21632"/>
    <w:rsid w:val="00C22758"/>
    <w:rsid w:val="00C22C3A"/>
    <w:rsid w:val="00C241E1"/>
    <w:rsid w:val="00C241EB"/>
    <w:rsid w:val="00C24FBC"/>
    <w:rsid w:val="00C2526A"/>
    <w:rsid w:val="00C25357"/>
    <w:rsid w:val="00C2636B"/>
    <w:rsid w:val="00C26856"/>
    <w:rsid w:val="00C27BAD"/>
    <w:rsid w:val="00C27CDA"/>
    <w:rsid w:val="00C27E12"/>
    <w:rsid w:val="00C27E2A"/>
    <w:rsid w:val="00C305DB"/>
    <w:rsid w:val="00C306D9"/>
    <w:rsid w:val="00C31DE7"/>
    <w:rsid w:val="00C32A6B"/>
    <w:rsid w:val="00C32EE8"/>
    <w:rsid w:val="00C3353D"/>
    <w:rsid w:val="00C33B09"/>
    <w:rsid w:val="00C3409F"/>
    <w:rsid w:val="00C34C94"/>
    <w:rsid w:val="00C35C5A"/>
    <w:rsid w:val="00C36173"/>
    <w:rsid w:val="00C363CA"/>
    <w:rsid w:val="00C36AC1"/>
    <w:rsid w:val="00C36F5A"/>
    <w:rsid w:val="00C37D32"/>
    <w:rsid w:val="00C404BF"/>
    <w:rsid w:val="00C40A6C"/>
    <w:rsid w:val="00C40F64"/>
    <w:rsid w:val="00C41848"/>
    <w:rsid w:val="00C4346F"/>
    <w:rsid w:val="00C437AA"/>
    <w:rsid w:val="00C445C4"/>
    <w:rsid w:val="00C44794"/>
    <w:rsid w:val="00C44A03"/>
    <w:rsid w:val="00C45EC1"/>
    <w:rsid w:val="00C46130"/>
    <w:rsid w:val="00C502F3"/>
    <w:rsid w:val="00C5056E"/>
    <w:rsid w:val="00C52572"/>
    <w:rsid w:val="00C528A4"/>
    <w:rsid w:val="00C53638"/>
    <w:rsid w:val="00C53F5F"/>
    <w:rsid w:val="00C543AE"/>
    <w:rsid w:val="00C54B2B"/>
    <w:rsid w:val="00C54C65"/>
    <w:rsid w:val="00C55951"/>
    <w:rsid w:val="00C55F02"/>
    <w:rsid w:val="00C5614E"/>
    <w:rsid w:val="00C562E3"/>
    <w:rsid w:val="00C56374"/>
    <w:rsid w:val="00C569AF"/>
    <w:rsid w:val="00C56D61"/>
    <w:rsid w:val="00C576EF"/>
    <w:rsid w:val="00C57E57"/>
    <w:rsid w:val="00C6013C"/>
    <w:rsid w:val="00C607C0"/>
    <w:rsid w:val="00C60DAA"/>
    <w:rsid w:val="00C61627"/>
    <w:rsid w:val="00C62CD1"/>
    <w:rsid w:val="00C643B6"/>
    <w:rsid w:val="00C64EA0"/>
    <w:rsid w:val="00C66476"/>
    <w:rsid w:val="00C664B5"/>
    <w:rsid w:val="00C67513"/>
    <w:rsid w:val="00C7021F"/>
    <w:rsid w:val="00C7023A"/>
    <w:rsid w:val="00C70414"/>
    <w:rsid w:val="00C70C06"/>
    <w:rsid w:val="00C72753"/>
    <w:rsid w:val="00C72AC5"/>
    <w:rsid w:val="00C7408B"/>
    <w:rsid w:val="00C7470D"/>
    <w:rsid w:val="00C755F1"/>
    <w:rsid w:val="00C75C57"/>
    <w:rsid w:val="00C76386"/>
    <w:rsid w:val="00C7649D"/>
    <w:rsid w:val="00C76E15"/>
    <w:rsid w:val="00C80DB5"/>
    <w:rsid w:val="00C812A6"/>
    <w:rsid w:val="00C817BA"/>
    <w:rsid w:val="00C82780"/>
    <w:rsid w:val="00C82868"/>
    <w:rsid w:val="00C82FDF"/>
    <w:rsid w:val="00C834D0"/>
    <w:rsid w:val="00C83777"/>
    <w:rsid w:val="00C8457D"/>
    <w:rsid w:val="00C8501D"/>
    <w:rsid w:val="00C86302"/>
    <w:rsid w:val="00C912FD"/>
    <w:rsid w:val="00C92806"/>
    <w:rsid w:val="00C92928"/>
    <w:rsid w:val="00C934FD"/>
    <w:rsid w:val="00C935E7"/>
    <w:rsid w:val="00C93686"/>
    <w:rsid w:val="00C93C85"/>
    <w:rsid w:val="00C9571F"/>
    <w:rsid w:val="00C95847"/>
    <w:rsid w:val="00C96C22"/>
    <w:rsid w:val="00C97B93"/>
    <w:rsid w:val="00C97B9F"/>
    <w:rsid w:val="00C97DA8"/>
    <w:rsid w:val="00CA183C"/>
    <w:rsid w:val="00CA1F73"/>
    <w:rsid w:val="00CA209D"/>
    <w:rsid w:val="00CA2221"/>
    <w:rsid w:val="00CA2B2A"/>
    <w:rsid w:val="00CA2BA0"/>
    <w:rsid w:val="00CA2BBA"/>
    <w:rsid w:val="00CA2DE8"/>
    <w:rsid w:val="00CA394C"/>
    <w:rsid w:val="00CA55D0"/>
    <w:rsid w:val="00CA743E"/>
    <w:rsid w:val="00CB009D"/>
    <w:rsid w:val="00CB0252"/>
    <w:rsid w:val="00CB2611"/>
    <w:rsid w:val="00CB2B63"/>
    <w:rsid w:val="00CB2C87"/>
    <w:rsid w:val="00CB4024"/>
    <w:rsid w:val="00CB41F3"/>
    <w:rsid w:val="00CB4A96"/>
    <w:rsid w:val="00CB4E0B"/>
    <w:rsid w:val="00CB5B18"/>
    <w:rsid w:val="00CB5D8C"/>
    <w:rsid w:val="00CB6E5D"/>
    <w:rsid w:val="00CB7643"/>
    <w:rsid w:val="00CC044D"/>
    <w:rsid w:val="00CC0C7F"/>
    <w:rsid w:val="00CC0CB7"/>
    <w:rsid w:val="00CC119D"/>
    <w:rsid w:val="00CC1AD1"/>
    <w:rsid w:val="00CC2F23"/>
    <w:rsid w:val="00CC4935"/>
    <w:rsid w:val="00CC5B06"/>
    <w:rsid w:val="00CC5B56"/>
    <w:rsid w:val="00CC723F"/>
    <w:rsid w:val="00CC7354"/>
    <w:rsid w:val="00CC74D2"/>
    <w:rsid w:val="00CD043D"/>
    <w:rsid w:val="00CD0B1E"/>
    <w:rsid w:val="00CD1056"/>
    <w:rsid w:val="00CD1141"/>
    <w:rsid w:val="00CD133F"/>
    <w:rsid w:val="00CD13B7"/>
    <w:rsid w:val="00CD156B"/>
    <w:rsid w:val="00CD1C24"/>
    <w:rsid w:val="00CD2A5F"/>
    <w:rsid w:val="00CD4CBC"/>
    <w:rsid w:val="00CD4E01"/>
    <w:rsid w:val="00CD5BBB"/>
    <w:rsid w:val="00CE03AA"/>
    <w:rsid w:val="00CE06EF"/>
    <w:rsid w:val="00CE0AC4"/>
    <w:rsid w:val="00CE1024"/>
    <w:rsid w:val="00CE2A19"/>
    <w:rsid w:val="00CE366F"/>
    <w:rsid w:val="00CE3EEE"/>
    <w:rsid w:val="00CE4F02"/>
    <w:rsid w:val="00CE4F79"/>
    <w:rsid w:val="00CE503B"/>
    <w:rsid w:val="00CE5336"/>
    <w:rsid w:val="00CE559C"/>
    <w:rsid w:val="00CE5704"/>
    <w:rsid w:val="00CE59B4"/>
    <w:rsid w:val="00CE5DD9"/>
    <w:rsid w:val="00CE5DE7"/>
    <w:rsid w:val="00CE6AA2"/>
    <w:rsid w:val="00CE7243"/>
    <w:rsid w:val="00CE7849"/>
    <w:rsid w:val="00CF048F"/>
    <w:rsid w:val="00CF17AE"/>
    <w:rsid w:val="00CF26F0"/>
    <w:rsid w:val="00CF3039"/>
    <w:rsid w:val="00CF3AB4"/>
    <w:rsid w:val="00CF4545"/>
    <w:rsid w:val="00CF4A26"/>
    <w:rsid w:val="00CF51E9"/>
    <w:rsid w:val="00CF61E9"/>
    <w:rsid w:val="00CF68BE"/>
    <w:rsid w:val="00CF734A"/>
    <w:rsid w:val="00CF7416"/>
    <w:rsid w:val="00CF79FD"/>
    <w:rsid w:val="00D01236"/>
    <w:rsid w:val="00D02AF6"/>
    <w:rsid w:val="00D02DF7"/>
    <w:rsid w:val="00D03B1F"/>
    <w:rsid w:val="00D05567"/>
    <w:rsid w:val="00D05E1D"/>
    <w:rsid w:val="00D06F13"/>
    <w:rsid w:val="00D07647"/>
    <w:rsid w:val="00D10280"/>
    <w:rsid w:val="00D10D52"/>
    <w:rsid w:val="00D11E86"/>
    <w:rsid w:val="00D133CB"/>
    <w:rsid w:val="00D134C9"/>
    <w:rsid w:val="00D13C59"/>
    <w:rsid w:val="00D1432E"/>
    <w:rsid w:val="00D145B3"/>
    <w:rsid w:val="00D146E3"/>
    <w:rsid w:val="00D15530"/>
    <w:rsid w:val="00D15C97"/>
    <w:rsid w:val="00D15CD3"/>
    <w:rsid w:val="00D15E61"/>
    <w:rsid w:val="00D163A7"/>
    <w:rsid w:val="00D16C61"/>
    <w:rsid w:val="00D17214"/>
    <w:rsid w:val="00D21EB0"/>
    <w:rsid w:val="00D22048"/>
    <w:rsid w:val="00D22472"/>
    <w:rsid w:val="00D22852"/>
    <w:rsid w:val="00D235E3"/>
    <w:rsid w:val="00D238F6"/>
    <w:rsid w:val="00D24271"/>
    <w:rsid w:val="00D24B0C"/>
    <w:rsid w:val="00D25EC9"/>
    <w:rsid w:val="00D26FA2"/>
    <w:rsid w:val="00D274A6"/>
    <w:rsid w:val="00D31298"/>
    <w:rsid w:val="00D31787"/>
    <w:rsid w:val="00D32019"/>
    <w:rsid w:val="00D320B2"/>
    <w:rsid w:val="00D331C2"/>
    <w:rsid w:val="00D334EA"/>
    <w:rsid w:val="00D3481B"/>
    <w:rsid w:val="00D349F7"/>
    <w:rsid w:val="00D353E1"/>
    <w:rsid w:val="00D3688D"/>
    <w:rsid w:val="00D36C5F"/>
    <w:rsid w:val="00D404EC"/>
    <w:rsid w:val="00D41116"/>
    <w:rsid w:val="00D41766"/>
    <w:rsid w:val="00D42029"/>
    <w:rsid w:val="00D43946"/>
    <w:rsid w:val="00D43A72"/>
    <w:rsid w:val="00D45740"/>
    <w:rsid w:val="00D45997"/>
    <w:rsid w:val="00D45B20"/>
    <w:rsid w:val="00D463EA"/>
    <w:rsid w:val="00D46E53"/>
    <w:rsid w:val="00D4725C"/>
    <w:rsid w:val="00D473D9"/>
    <w:rsid w:val="00D479DD"/>
    <w:rsid w:val="00D5043B"/>
    <w:rsid w:val="00D511AC"/>
    <w:rsid w:val="00D533DD"/>
    <w:rsid w:val="00D54023"/>
    <w:rsid w:val="00D55963"/>
    <w:rsid w:val="00D55DB7"/>
    <w:rsid w:val="00D576A6"/>
    <w:rsid w:val="00D60553"/>
    <w:rsid w:val="00D62B54"/>
    <w:rsid w:val="00D63697"/>
    <w:rsid w:val="00D6392F"/>
    <w:rsid w:val="00D63A20"/>
    <w:rsid w:val="00D6432B"/>
    <w:rsid w:val="00D64443"/>
    <w:rsid w:val="00D64BC3"/>
    <w:rsid w:val="00D66CD3"/>
    <w:rsid w:val="00D67976"/>
    <w:rsid w:val="00D7014E"/>
    <w:rsid w:val="00D70529"/>
    <w:rsid w:val="00D70D31"/>
    <w:rsid w:val="00D7119D"/>
    <w:rsid w:val="00D71D17"/>
    <w:rsid w:val="00D71FA4"/>
    <w:rsid w:val="00D72A17"/>
    <w:rsid w:val="00D72EE5"/>
    <w:rsid w:val="00D73E90"/>
    <w:rsid w:val="00D74C58"/>
    <w:rsid w:val="00D75E53"/>
    <w:rsid w:val="00D770FB"/>
    <w:rsid w:val="00D77B94"/>
    <w:rsid w:val="00D80975"/>
    <w:rsid w:val="00D81068"/>
    <w:rsid w:val="00D82068"/>
    <w:rsid w:val="00D83246"/>
    <w:rsid w:val="00D84CCE"/>
    <w:rsid w:val="00D8535E"/>
    <w:rsid w:val="00D85782"/>
    <w:rsid w:val="00D86EB3"/>
    <w:rsid w:val="00D90067"/>
    <w:rsid w:val="00D90E32"/>
    <w:rsid w:val="00D91639"/>
    <w:rsid w:val="00D9306C"/>
    <w:rsid w:val="00D93473"/>
    <w:rsid w:val="00D9371E"/>
    <w:rsid w:val="00D9388F"/>
    <w:rsid w:val="00D95111"/>
    <w:rsid w:val="00D9580E"/>
    <w:rsid w:val="00D95C25"/>
    <w:rsid w:val="00D9619A"/>
    <w:rsid w:val="00D967BC"/>
    <w:rsid w:val="00D96ACA"/>
    <w:rsid w:val="00DA092D"/>
    <w:rsid w:val="00DA1ED6"/>
    <w:rsid w:val="00DA277B"/>
    <w:rsid w:val="00DA2C0C"/>
    <w:rsid w:val="00DA35DB"/>
    <w:rsid w:val="00DA38CD"/>
    <w:rsid w:val="00DA4470"/>
    <w:rsid w:val="00DA623D"/>
    <w:rsid w:val="00DB0731"/>
    <w:rsid w:val="00DB0D32"/>
    <w:rsid w:val="00DB0D36"/>
    <w:rsid w:val="00DB13A4"/>
    <w:rsid w:val="00DB1BA7"/>
    <w:rsid w:val="00DB23B2"/>
    <w:rsid w:val="00DB23DA"/>
    <w:rsid w:val="00DB2FAB"/>
    <w:rsid w:val="00DB4109"/>
    <w:rsid w:val="00DB4872"/>
    <w:rsid w:val="00DB533E"/>
    <w:rsid w:val="00DB684E"/>
    <w:rsid w:val="00DB6AE0"/>
    <w:rsid w:val="00DB7A95"/>
    <w:rsid w:val="00DC15F7"/>
    <w:rsid w:val="00DC1918"/>
    <w:rsid w:val="00DC23B9"/>
    <w:rsid w:val="00DC25B0"/>
    <w:rsid w:val="00DC3271"/>
    <w:rsid w:val="00DC3BC3"/>
    <w:rsid w:val="00DC41E6"/>
    <w:rsid w:val="00DC57BE"/>
    <w:rsid w:val="00DD038B"/>
    <w:rsid w:val="00DD0E05"/>
    <w:rsid w:val="00DD1477"/>
    <w:rsid w:val="00DD1D7A"/>
    <w:rsid w:val="00DD2083"/>
    <w:rsid w:val="00DD20B8"/>
    <w:rsid w:val="00DD2434"/>
    <w:rsid w:val="00DD265F"/>
    <w:rsid w:val="00DD2904"/>
    <w:rsid w:val="00DD3264"/>
    <w:rsid w:val="00DD5471"/>
    <w:rsid w:val="00DD63A2"/>
    <w:rsid w:val="00DD6C2D"/>
    <w:rsid w:val="00DD7205"/>
    <w:rsid w:val="00DD778D"/>
    <w:rsid w:val="00DE34D9"/>
    <w:rsid w:val="00DE45FA"/>
    <w:rsid w:val="00DE47FE"/>
    <w:rsid w:val="00DE4A06"/>
    <w:rsid w:val="00DE4BC8"/>
    <w:rsid w:val="00DE6C54"/>
    <w:rsid w:val="00DE7376"/>
    <w:rsid w:val="00DE78C1"/>
    <w:rsid w:val="00DE7D45"/>
    <w:rsid w:val="00DF0993"/>
    <w:rsid w:val="00DF1102"/>
    <w:rsid w:val="00DF1B38"/>
    <w:rsid w:val="00DF2255"/>
    <w:rsid w:val="00DF2701"/>
    <w:rsid w:val="00DF2A86"/>
    <w:rsid w:val="00DF2E05"/>
    <w:rsid w:val="00DF3F73"/>
    <w:rsid w:val="00DF495F"/>
    <w:rsid w:val="00DF55A4"/>
    <w:rsid w:val="00DF55E1"/>
    <w:rsid w:val="00DF5879"/>
    <w:rsid w:val="00DF63BC"/>
    <w:rsid w:val="00DF648A"/>
    <w:rsid w:val="00DF6809"/>
    <w:rsid w:val="00DF6B53"/>
    <w:rsid w:val="00DF7522"/>
    <w:rsid w:val="00E00121"/>
    <w:rsid w:val="00E0117B"/>
    <w:rsid w:val="00E01961"/>
    <w:rsid w:val="00E024CC"/>
    <w:rsid w:val="00E02A55"/>
    <w:rsid w:val="00E02EE0"/>
    <w:rsid w:val="00E0302C"/>
    <w:rsid w:val="00E030C0"/>
    <w:rsid w:val="00E039B3"/>
    <w:rsid w:val="00E047C9"/>
    <w:rsid w:val="00E04C3D"/>
    <w:rsid w:val="00E0614F"/>
    <w:rsid w:val="00E0679E"/>
    <w:rsid w:val="00E06B06"/>
    <w:rsid w:val="00E073DE"/>
    <w:rsid w:val="00E07768"/>
    <w:rsid w:val="00E1004F"/>
    <w:rsid w:val="00E108EE"/>
    <w:rsid w:val="00E1149E"/>
    <w:rsid w:val="00E116F1"/>
    <w:rsid w:val="00E1170B"/>
    <w:rsid w:val="00E11929"/>
    <w:rsid w:val="00E123FB"/>
    <w:rsid w:val="00E12685"/>
    <w:rsid w:val="00E12C0C"/>
    <w:rsid w:val="00E13508"/>
    <w:rsid w:val="00E135A4"/>
    <w:rsid w:val="00E13DCB"/>
    <w:rsid w:val="00E14379"/>
    <w:rsid w:val="00E15100"/>
    <w:rsid w:val="00E1550D"/>
    <w:rsid w:val="00E16021"/>
    <w:rsid w:val="00E166A5"/>
    <w:rsid w:val="00E168D7"/>
    <w:rsid w:val="00E16BA8"/>
    <w:rsid w:val="00E201F3"/>
    <w:rsid w:val="00E20503"/>
    <w:rsid w:val="00E20B4B"/>
    <w:rsid w:val="00E21E2A"/>
    <w:rsid w:val="00E234BB"/>
    <w:rsid w:val="00E23532"/>
    <w:rsid w:val="00E25632"/>
    <w:rsid w:val="00E25802"/>
    <w:rsid w:val="00E26400"/>
    <w:rsid w:val="00E26539"/>
    <w:rsid w:val="00E266C0"/>
    <w:rsid w:val="00E3033B"/>
    <w:rsid w:val="00E30E08"/>
    <w:rsid w:val="00E3293E"/>
    <w:rsid w:val="00E336EC"/>
    <w:rsid w:val="00E3446A"/>
    <w:rsid w:val="00E34510"/>
    <w:rsid w:val="00E34BD8"/>
    <w:rsid w:val="00E357DB"/>
    <w:rsid w:val="00E358D7"/>
    <w:rsid w:val="00E3612F"/>
    <w:rsid w:val="00E368E7"/>
    <w:rsid w:val="00E36FA0"/>
    <w:rsid w:val="00E37C88"/>
    <w:rsid w:val="00E410F0"/>
    <w:rsid w:val="00E41529"/>
    <w:rsid w:val="00E4156C"/>
    <w:rsid w:val="00E423BC"/>
    <w:rsid w:val="00E42CFC"/>
    <w:rsid w:val="00E43EEE"/>
    <w:rsid w:val="00E4408A"/>
    <w:rsid w:val="00E45195"/>
    <w:rsid w:val="00E453BA"/>
    <w:rsid w:val="00E46D44"/>
    <w:rsid w:val="00E47320"/>
    <w:rsid w:val="00E473C3"/>
    <w:rsid w:val="00E47F29"/>
    <w:rsid w:val="00E504E7"/>
    <w:rsid w:val="00E506F4"/>
    <w:rsid w:val="00E50E35"/>
    <w:rsid w:val="00E5139C"/>
    <w:rsid w:val="00E51570"/>
    <w:rsid w:val="00E5204E"/>
    <w:rsid w:val="00E548D8"/>
    <w:rsid w:val="00E567F3"/>
    <w:rsid w:val="00E56BD9"/>
    <w:rsid w:val="00E60133"/>
    <w:rsid w:val="00E60B7A"/>
    <w:rsid w:val="00E60F89"/>
    <w:rsid w:val="00E6130A"/>
    <w:rsid w:val="00E619D3"/>
    <w:rsid w:val="00E62E9D"/>
    <w:rsid w:val="00E631B5"/>
    <w:rsid w:val="00E63DBB"/>
    <w:rsid w:val="00E642D5"/>
    <w:rsid w:val="00E6496D"/>
    <w:rsid w:val="00E64B29"/>
    <w:rsid w:val="00E64E1D"/>
    <w:rsid w:val="00E661A7"/>
    <w:rsid w:val="00E66A5D"/>
    <w:rsid w:val="00E679F2"/>
    <w:rsid w:val="00E67E45"/>
    <w:rsid w:val="00E70E95"/>
    <w:rsid w:val="00E712DA"/>
    <w:rsid w:val="00E71E43"/>
    <w:rsid w:val="00E71FA7"/>
    <w:rsid w:val="00E73145"/>
    <w:rsid w:val="00E73ADC"/>
    <w:rsid w:val="00E74E5B"/>
    <w:rsid w:val="00E7577B"/>
    <w:rsid w:val="00E7723A"/>
    <w:rsid w:val="00E779FF"/>
    <w:rsid w:val="00E77B02"/>
    <w:rsid w:val="00E77D2C"/>
    <w:rsid w:val="00E80342"/>
    <w:rsid w:val="00E8035A"/>
    <w:rsid w:val="00E824C8"/>
    <w:rsid w:val="00E82686"/>
    <w:rsid w:val="00E82B94"/>
    <w:rsid w:val="00E83C8A"/>
    <w:rsid w:val="00E845A1"/>
    <w:rsid w:val="00E84699"/>
    <w:rsid w:val="00E85B08"/>
    <w:rsid w:val="00E86015"/>
    <w:rsid w:val="00E866D2"/>
    <w:rsid w:val="00E87096"/>
    <w:rsid w:val="00E87540"/>
    <w:rsid w:val="00E87648"/>
    <w:rsid w:val="00E91C56"/>
    <w:rsid w:val="00E926A0"/>
    <w:rsid w:val="00E9352E"/>
    <w:rsid w:val="00E951DB"/>
    <w:rsid w:val="00E968A8"/>
    <w:rsid w:val="00E97618"/>
    <w:rsid w:val="00EA06E5"/>
    <w:rsid w:val="00EA0BA2"/>
    <w:rsid w:val="00EA0DEE"/>
    <w:rsid w:val="00EA11F9"/>
    <w:rsid w:val="00EA1A18"/>
    <w:rsid w:val="00EA2253"/>
    <w:rsid w:val="00EA22DF"/>
    <w:rsid w:val="00EA3BEF"/>
    <w:rsid w:val="00EA3F2F"/>
    <w:rsid w:val="00EA4523"/>
    <w:rsid w:val="00EA45C3"/>
    <w:rsid w:val="00EA5C1F"/>
    <w:rsid w:val="00EA5F12"/>
    <w:rsid w:val="00EA62B3"/>
    <w:rsid w:val="00EA64F3"/>
    <w:rsid w:val="00EA675C"/>
    <w:rsid w:val="00EA6D10"/>
    <w:rsid w:val="00EA779F"/>
    <w:rsid w:val="00EB00E4"/>
    <w:rsid w:val="00EB0670"/>
    <w:rsid w:val="00EB0D63"/>
    <w:rsid w:val="00EB14AA"/>
    <w:rsid w:val="00EB18B3"/>
    <w:rsid w:val="00EB1A3A"/>
    <w:rsid w:val="00EB2D30"/>
    <w:rsid w:val="00EB3A02"/>
    <w:rsid w:val="00EB3C68"/>
    <w:rsid w:val="00EB3DC7"/>
    <w:rsid w:val="00EB5372"/>
    <w:rsid w:val="00EB59AD"/>
    <w:rsid w:val="00EB5B08"/>
    <w:rsid w:val="00EB5BA1"/>
    <w:rsid w:val="00EB7459"/>
    <w:rsid w:val="00EB77AD"/>
    <w:rsid w:val="00EC1B47"/>
    <w:rsid w:val="00EC203A"/>
    <w:rsid w:val="00EC3B91"/>
    <w:rsid w:val="00EC3F2B"/>
    <w:rsid w:val="00EC406F"/>
    <w:rsid w:val="00EC447F"/>
    <w:rsid w:val="00EC54D2"/>
    <w:rsid w:val="00EC6614"/>
    <w:rsid w:val="00EC6630"/>
    <w:rsid w:val="00EC7430"/>
    <w:rsid w:val="00ED029A"/>
    <w:rsid w:val="00ED08A5"/>
    <w:rsid w:val="00ED1A9A"/>
    <w:rsid w:val="00ED1DC0"/>
    <w:rsid w:val="00ED1F09"/>
    <w:rsid w:val="00ED3E75"/>
    <w:rsid w:val="00ED46C1"/>
    <w:rsid w:val="00ED4C1C"/>
    <w:rsid w:val="00ED7F5C"/>
    <w:rsid w:val="00EE03BB"/>
    <w:rsid w:val="00EE0C4B"/>
    <w:rsid w:val="00EE103D"/>
    <w:rsid w:val="00EE10DF"/>
    <w:rsid w:val="00EE1C3D"/>
    <w:rsid w:val="00EE20A3"/>
    <w:rsid w:val="00EE2242"/>
    <w:rsid w:val="00EE24F2"/>
    <w:rsid w:val="00EE3A50"/>
    <w:rsid w:val="00EE3B29"/>
    <w:rsid w:val="00EE3D1C"/>
    <w:rsid w:val="00EE42C9"/>
    <w:rsid w:val="00EE43B9"/>
    <w:rsid w:val="00EE446E"/>
    <w:rsid w:val="00EE56B4"/>
    <w:rsid w:val="00EE5E3E"/>
    <w:rsid w:val="00EE5FE6"/>
    <w:rsid w:val="00EE67C3"/>
    <w:rsid w:val="00EE73F1"/>
    <w:rsid w:val="00EE756D"/>
    <w:rsid w:val="00EE7CF0"/>
    <w:rsid w:val="00EE7F60"/>
    <w:rsid w:val="00EF192F"/>
    <w:rsid w:val="00EF1CFD"/>
    <w:rsid w:val="00EF1FBD"/>
    <w:rsid w:val="00EF229F"/>
    <w:rsid w:val="00EF4D75"/>
    <w:rsid w:val="00EF5E34"/>
    <w:rsid w:val="00EF5F18"/>
    <w:rsid w:val="00EF615B"/>
    <w:rsid w:val="00EF6C54"/>
    <w:rsid w:val="00EF6EDA"/>
    <w:rsid w:val="00EF7FBA"/>
    <w:rsid w:val="00F00025"/>
    <w:rsid w:val="00F00D0C"/>
    <w:rsid w:val="00F0249E"/>
    <w:rsid w:val="00F03041"/>
    <w:rsid w:val="00F03853"/>
    <w:rsid w:val="00F054F3"/>
    <w:rsid w:val="00F063D9"/>
    <w:rsid w:val="00F069BE"/>
    <w:rsid w:val="00F10287"/>
    <w:rsid w:val="00F1077C"/>
    <w:rsid w:val="00F111B7"/>
    <w:rsid w:val="00F11265"/>
    <w:rsid w:val="00F1141E"/>
    <w:rsid w:val="00F11581"/>
    <w:rsid w:val="00F125ED"/>
    <w:rsid w:val="00F131CE"/>
    <w:rsid w:val="00F13DCA"/>
    <w:rsid w:val="00F14188"/>
    <w:rsid w:val="00F14E82"/>
    <w:rsid w:val="00F16BA6"/>
    <w:rsid w:val="00F17EA2"/>
    <w:rsid w:val="00F17F9F"/>
    <w:rsid w:val="00F20AE7"/>
    <w:rsid w:val="00F21751"/>
    <w:rsid w:val="00F22C2E"/>
    <w:rsid w:val="00F23003"/>
    <w:rsid w:val="00F23212"/>
    <w:rsid w:val="00F233CF"/>
    <w:rsid w:val="00F239CA"/>
    <w:rsid w:val="00F23D8E"/>
    <w:rsid w:val="00F23E6F"/>
    <w:rsid w:val="00F244E5"/>
    <w:rsid w:val="00F27315"/>
    <w:rsid w:val="00F30B78"/>
    <w:rsid w:val="00F311BF"/>
    <w:rsid w:val="00F32A72"/>
    <w:rsid w:val="00F330EA"/>
    <w:rsid w:val="00F3488C"/>
    <w:rsid w:val="00F368B7"/>
    <w:rsid w:val="00F369E5"/>
    <w:rsid w:val="00F36B85"/>
    <w:rsid w:val="00F3746D"/>
    <w:rsid w:val="00F40594"/>
    <w:rsid w:val="00F411DB"/>
    <w:rsid w:val="00F41682"/>
    <w:rsid w:val="00F429DC"/>
    <w:rsid w:val="00F42CC5"/>
    <w:rsid w:val="00F43576"/>
    <w:rsid w:val="00F437AC"/>
    <w:rsid w:val="00F445C6"/>
    <w:rsid w:val="00F44650"/>
    <w:rsid w:val="00F449D5"/>
    <w:rsid w:val="00F515DC"/>
    <w:rsid w:val="00F520FF"/>
    <w:rsid w:val="00F52B6E"/>
    <w:rsid w:val="00F534BA"/>
    <w:rsid w:val="00F541AF"/>
    <w:rsid w:val="00F54587"/>
    <w:rsid w:val="00F54782"/>
    <w:rsid w:val="00F54AB1"/>
    <w:rsid w:val="00F54CE5"/>
    <w:rsid w:val="00F553E5"/>
    <w:rsid w:val="00F55B37"/>
    <w:rsid w:val="00F56290"/>
    <w:rsid w:val="00F56AC0"/>
    <w:rsid w:val="00F573C7"/>
    <w:rsid w:val="00F57882"/>
    <w:rsid w:val="00F57FB4"/>
    <w:rsid w:val="00F60369"/>
    <w:rsid w:val="00F617E2"/>
    <w:rsid w:val="00F61BCE"/>
    <w:rsid w:val="00F61C18"/>
    <w:rsid w:val="00F626ED"/>
    <w:rsid w:val="00F62D82"/>
    <w:rsid w:val="00F630B3"/>
    <w:rsid w:val="00F63384"/>
    <w:rsid w:val="00F63561"/>
    <w:rsid w:val="00F6460D"/>
    <w:rsid w:val="00F65115"/>
    <w:rsid w:val="00F65633"/>
    <w:rsid w:val="00F66121"/>
    <w:rsid w:val="00F66361"/>
    <w:rsid w:val="00F67731"/>
    <w:rsid w:val="00F67ADC"/>
    <w:rsid w:val="00F67AEC"/>
    <w:rsid w:val="00F70CB3"/>
    <w:rsid w:val="00F71350"/>
    <w:rsid w:val="00F717B9"/>
    <w:rsid w:val="00F7210F"/>
    <w:rsid w:val="00F72DB5"/>
    <w:rsid w:val="00F7371B"/>
    <w:rsid w:val="00F7371F"/>
    <w:rsid w:val="00F749A4"/>
    <w:rsid w:val="00F74BD8"/>
    <w:rsid w:val="00F75330"/>
    <w:rsid w:val="00F775DD"/>
    <w:rsid w:val="00F77849"/>
    <w:rsid w:val="00F8015F"/>
    <w:rsid w:val="00F80C52"/>
    <w:rsid w:val="00F8132F"/>
    <w:rsid w:val="00F8136B"/>
    <w:rsid w:val="00F81E50"/>
    <w:rsid w:val="00F81F77"/>
    <w:rsid w:val="00F81FD8"/>
    <w:rsid w:val="00F826C1"/>
    <w:rsid w:val="00F82CAF"/>
    <w:rsid w:val="00F8350A"/>
    <w:rsid w:val="00F84F44"/>
    <w:rsid w:val="00F857C4"/>
    <w:rsid w:val="00F868B7"/>
    <w:rsid w:val="00F87624"/>
    <w:rsid w:val="00F90002"/>
    <w:rsid w:val="00F906A9"/>
    <w:rsid w:val="00F93AA0"/>
    <w:rsid w:val="00F94669"/>
    <w:rsid w:val="00F948FC"/>
    <w:rsid w:val="00F950A8"/>
    <w:rsid w:val="00F975D9"/>
    <w:rsid w:val="00F977C4"/>
    <w:rsid w:val="00FA14C7"/>
    <w:rsid w:val="00FA25A0"/>
    <w:rsid w:val="00FA28BC"/>
    <w:rsid w:val="00FA32F8"/>
    <w:rsid w:val="00FA3C96"/>
    <w:rsid w:val="00FA490F"/>
    <w:rsid w:val="00FA4D66"/>
    <w:rsid w:val="00FA5047"/>
    <w:rsid w:val="00FA694D"/>
    <w:rsid w:val="00FB0268"/>
    <w:rsid w:val="00FB2DD7"/>
    <w:rsid w:val="00FB4203"/>
    <w:rsid w:val="00FB4E88"/>
    <w:rsid w:val="00FB5E0C"/>
    <w:rsid w:val="00FB7778"/>
    <w:rsid w:val="00FB7A73"/>
    <w:rsid w:val="00FB7E64"/>
    <w:rsid w:val="00FC00D2"/>
    <w:rsid w:val="00FC2021"/>
    <w:rsid w:val="00FC3803"/>
    <w:rsid w:val="00FC4131"/>
    <w:rsid w:val="00FC4224"/>
    <w:rsid w:val="00FC4558"/>
    <w:rsid w:val="00FC4773"/>
    <w:rsid w:val="00FC485F"/>
    <w:rsid w:val="00FC4A3C"/>
    <w:rsid w:val="00FC50AC"/>
    <w:rsid w:val="00FC57EE"/>
    <w:rsid w:val="00FC5CCA"/>
    <w:rsid w:val="00FC5D3D"/>
    <w:rsid w:val="00FC6236"/>
    <w:rsid w:val="00FC6AB4"/>
    <w:rsid w:val="00FD0EC1"/>
    <w:rsid w:val="00FD13E4"/>
    <w:rsid w:val="00FD20A2"/>
    <w:rsid w:val="00FD3122"/>
    <w:rsid w:val="00FD3156"/>
    <w:rsid w:val="00FD4DDF"/>
    <w:rsid w:val="00FD53DA"/>
    <w:rsid w:val="00FD64CB"/>
    <w:rsid w:val="00FD7193"/>
    <w:rsid w:val="00FD7B29"/>
    <w:rsid w:val="00FE1296"/>
    <w:rsid w:val="00FE18BC"/>
    <w:rsid w:val="00FE2A9F"/>
    <w:rsid w:val="00FE305A"/>
    <w:rsid w:val="00FE33D1"/>
    <w:rsid w:val="00FE3B0B"/>
    <w:rsid w:val="00FE3C0B"/>
    <w:rsid w:val="00FE59C6"/>
    <w:rsid w:val="00FE5A09"/>
    <w:rsid w:val="00FE6666"/>
    <w:rsid w:val="00FE7E2B"/>
    <w:rsid w:val="00FE7EAF"/>
    <w:rsid w:val="00FF00DC"/>
    <w:rsid w:val="00FF020F"/>
    <w:rsid w:val="00FF0D3B"/>
    <w:rsid w:val="00FF0E5F"/>
    <w:rsid w:val="00FF1E98"/>
    <w:rsid w:val="00FF1F27"/>
    <w:rsid w:val="00FF2522"/>
    <w:rsid w:val="00FF29F1"/>
    <w:rsid w:val="00FF2A22"/>
    <w:rsid w:val="00FF3379"/>
    <w:rsid w:val="00FF38DF"/>
    <w:rsid w:val="00FF3B8F"/>
    <w:rsid w:val="00FF4440"/>
    <w:rsid w:val="00FF5314"/>
    <w:rsid w:val="00FF6659"/>
    <w:rsid w:val="00FF6C4D"/>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C1874"/>
  <w15:docId w15:val="{94FBA0FA-0164-4BF8-9F2E-D9235C50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30C"/>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uiPriority w:val="9"/>
    <w:qFormat/>
    <w:rsid w:val="005F602D"/>
    <w:pPr>
      <w:ind w:left="0"/>
      <w:outlineLvl w:val="0"/>
    </w:pPr>
    <w:rPr>
      <w:rFonts w:cs="Arial"/>
      <w:b/>
      <w:sz w:val="28"/>
      <w:szCs w:val="32"/>
    </w:rPr>
  </w:style>
  <w:style w:type="paragraph" w:styleId="Ttulo2">
    <w:name w:val="heading 2"/>
    <w:basedOn w:val="Ttulo1"/>
    <w:next w:val="Normal"/>
    <w:link w:val="Ttulo2Car"/>
    <w:uiPriority w:val="9"/>
    <w:unhideWhenUsed/>
    <w:qFormat/>
    <w:rsid w:val="003501F4"/>
    <w:pPr>
      <w:numPr>
        <w:ilvl w:val="1"/>
      </w:numPr>
      <w:spacing w:before="450"/>
      <w:outlineLvl w:val="1"/>
    </w:pPr>
    <w:rPr>
      <w:sz w:val="24"/>
      <w:szCs w:val="28"/>
    </w:rPr>
  </w:style>
  <w:style w:type="paragraph" w:styleId="Ttulo3">
    <w:name w:val="heading 3"/>
    <w:basedOn w:val="Normal"/>
    <w:next w:val="Normal"/>
    <w:link w:val="Ttulo3Car"/>
    <w:uiPriority w:val="9"/>
    <w:unhideWhenUsed/>
    <w:qFormat/>
    <w:rsid w:val="003501F4"/>
    <w:pPr>
      <w:keepNext/>
      <w:keepLines/>
      <w:spacing w:before="330" w:after="240"/>
      <w:outlineLvl w:val="2"/>
    </w:pPr>
    <w:rPr>
      <w:rFonts w:eastAsiaTheme="majorEastAsia"/>
      <w:b/>
    </w:rPr>
  </w:style>
  <w:style w:type="paragraph" w:styleId="Ttulo4">
    <w:name w:val="heading 4"/>
    <w:basedOn w:val="Normal"/>
    <w:next w:val="Normal"/>
    <w:link w:val="Ttulo4Car"/>
    <w:uiPriority w:val="9"/>
    <w:unhideWhenUsed/>
    <w:qFormat/>
    <w:rsid w:val="00325DCD"/>
    <w:pPr>
      <w:keepNext/>
      <w:keepLines/>
      <w:spacing w:before="40" w:after="0"/>
      <w:outlineLvl w:val="3"/>
    </w:pPr>
    <w:rPr>
      <w:rFonts w:eastAsiaTheme="majorEastAsia" w:cstheme="majorBidi"/>
      <w:i/>
      <w:iCs/>
    </w:rPr>
  </w:style>
  <w:style w:type="paragraph" w:styleId="Ttulo5">
    <w:name w:val="heading 5"/>
    <w:basedOn w:val="Normal"/>
    <w:next w:val="Normal"/>
    <w:link w:val="Ttulo5Car"/>
    <w:uiPriority w:val="9"/>
    <w:unhideWhenUsed/>
    <w:qFormat/>
    <w:rsid w:val="00D6055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9644D4"/>
    <w:pPr>
      <w:keepNext/>
      <w:keepLines/>
      <w:spacing w:before="40" w:after="0"/>
      <w:outlineLvl w:val="5"/>
    </w:pPr>
    <w:rPr>
      <w:rFonts w:eastAsiaTheme="majorEastAsia" w:cstheme="majorBidi"/>
      <w:b/>
      <w:sz w:val="28"/>
    </w:rPr>
  </w:style>
  <w:style w:type="paragraph" w:styleId="Ttulo7">
    <w:name w:val="heading 7"/>
    <w:basedOn w:val="Normal"/>
    <w:next w:val="Normal"/>
    <w:link w:val="Ttulo7Car"/>
    <w:uiPriority w:val="9"/>
    <w:unhideWhenUsed/>
    <w:qFormat/>
    <w:rsid w:val="00403356"/>
    <w:pPr>
      <w:keepNext/>
      <w:keepLines/>
      <w:spacing w:before="40" w:after="0"/>
      <w:outlineLvl w:val="6"/>
    </w:pPr>
    <w:rPr>
      <w:rFonts w:eastAsiaTheme="majorEastAsia" w:cstheme="majorBidi"/>
      <w:b/>
      <w:iCs/>
      <w:sz w:val="24"/>
    </w:rPr>
  </w:style>
  <w:style w:type="paragraph" w:styleId="Ttulo8">
    <w:name w:val="heading 8"/>
    <w:basedOn w:val="Normal"/>
    <w:next w:val="Normal"/>
    <w:link w:val="Ttulo8Car"/>
    <w:uiPriority w:val="9"/>
    <w:unhideWhenUsed/>
    <w:qFormat/>
    <w:rsid w:val="00403356"/>
    <w:pPr>
      <w:keepNext/>
      <w:keepLines/>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iPriority w:val="9"/>
    <w:unhideWhenUsed/>
    <w:qFormat/>
    <w:rsid w:val="00403356"/>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72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7214"/>
  </w:style>
  <w:style w:type="paragraph" w:styleId="Piedepgina">
    <w:name w:val="footer"/>
    <w:basedOn w:val="Normal"/>
    <w:link w:val="PiedepginaCar"/>
    <w:uiPriority w:val="99"/>
    <w:unhideWhenUsed/>
    <w:rsid w:val="00D172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7214"/>
  </w:style>
  <w:style w:type="table" w:styleId="Tablaconcuadrcula">
    <w:name w:val="Table Grid"/>
    <w:basedOn w:val="Tablanormal"/>
    <w:uiPriority w:val="59"/>
    <w:rsid w:val="0067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F602D"/>
    <w:rPr>
      <w:rFonts w:ascii="Arial" w:hAnsi="Arial" w:cs="Arial"/>
      <w:b/>
      <w:sz w:val="28"/>
      <w:szCs w:val="32"/>
      <w:lang w:val="es-ES"/>
    </w:rPr>
  </w:style>
  <w:style w:type="paragraph" w:styleId="TtulodeTDC">
    <w:name w:val="TOC Heading"/>
    <w:basedOn w:val="Ttulo1"/>
    <w:next w:val="Normal"/>
    <w:uiPriority w:val="39"/>
    <w:unhideWhenUsed/>
    <w:qFormat/>
    <w:rsid w:val="00CC119D"/>
    <w:pPr>
      <w:outlineLvl w:val="9"/>
    </w:pPr>
    <w:rPr>
      <w:b w:val="0"/>
      <w:lang w:eastAsia="es-CL"/>
    </w:rPr>
  </w:style>
  <w:style w:type="paragraph" w:styleId="Prrafodelista">
    <w:name w:val="List Paragraph"/>
    <w:basedOn w:val="Normal"/>
    <w:uiPriority w:val="34"/>
    <w:qFormat/>
    <w:rsid w:val="000550F1"/>
    <w:pPr>
      <w:ind w:left="720"/>
      <w:contextualSpacing/>
    </w:pPr>
  </w:style>
  <w:style w:type="character" w:customStyle="1" w:styleId="Ttulo2Car">
    <w:name w:val="Título 2 Car"/>
    <w:basedOn w:val="Fuentedeprrafopredeter"/>
    <w:link w:val="Ttulo2"/>
    <w:uiPriority w:val="9"/>
    <w:rsid w:val="003501F4"/>
    <w:rPr>
      <w:rFonts w:ascii="Arial" w:hAnsi="Arial" w:cs="Arial"/>
      <w:b/>
      <w:sz w:val="24"/>
      <w:szCs w:val="28"/>
      <w:lang w:val="es-ES"/>
    </w:rPr>
  </w:style>
  <w:style w:type="character" w:customStyle="1" w:styleId="Ttulo3Car">
    <w:name w:val="Título 3 Car"/>
    <w:basedOn w:val="Fuentedeprrafopredeter"/>
    <w:link w:val="Ttulo3"/>
    <w:uiPriority w:val="9"/>
    <w:rsid w:val="003501F4"/>
    <w:rPr>
      <w:rFonts w:ascii="Arial" w:eastAsiaTheme="majorEastAsia" w:hAnsi="Arial" w:cs="Times New Roman"/>
      <w:b/>
      <w:sz w:val="20"/>
      <w:szCs w:val="24"/>
      <w:lang w:val="es-ES"/>
    </w:rPr>
  </w:style>
  <w:style w:type="character" w:customStyle="1" w:styleId="Ttulo4Car">
    <w:name w:val="Título 4 Car"/>
    <w:basedOn w:val="Fuentedeprrafopredeter"/>
    <w:link w:val="Ttulo4"/>
    <w:uiPriority w:val="9"/>
    <w:rsid w:val="00325DCD"/>
    <w:rPr>
      <w:rFonts w:ascii="Arial" w:eastAsiaTheme="majorEastAsia" w:hAnsi="Arial" w:cstheme="majorBidi"/>
      <w:i/>
      <w:iCs/>
      <w:sz w:val="20"/>
      <w:szCs w:val="24"/>
      <w:lang w:val="es-ES"/>
    </w:rPr>
  </w:style>
  <w:style w:type="character" w:customStyle="1" w:styleId="Ttulo5Car">
    <w:name w:val="Título 5 Car"/>
    <w:basedOn w:val="Fuentedeprrafopredeter"/>
    <w:link w:val="Ttulo5"/>
    <w:uiPriority w:val="9"/>
    <w:rsid w:val="00D60553"/>
    <w:rPr>
      <w:rFonts w:asciiTheme="majorHAnsi" w:eastAsiaTheme="majorEastAsia" w:hAnsiTheme="majorHAnsi" w:cstheme="majorBidi"/>
      <w:color w:val="2E74B5" w:themeColor="accent1" w:themeShade="BF"/>
      <w:sz w:val="20"/>
      <w:szCs w:val="24"/>
      <w:lang w:val="es-ES"/>
    </w:rPr>
  </w:style>
  <w:style w:type="character" w:customStyle="1" w:styleId="Ttulo6Car">
    <w:name w:val="Título 6 Car"/>
    <w:basedOn w:val="Fuentedeprrafopredeter"/>
    <w:link w:val="Ttulo6"/>
    <w:uiPriority w:val="9"/>
    <w:rsid w:val="009644D4"/>
    <w:rPr>
      <w:rFonts w:ascii="Arial" w:eastAsiaTheme="majorEastAsia" w:hAnsi="Arial" w:cstheme="majorBidi"/>
      <w:b/>
      <w:sz w:val="28"/>
      <w:szCs w:val="24"/>
      <w:lang w:val="es-ES"/>
    </w:rPr>
  </w:style>
  <w:style w:type="character" w:customStyle="1" w:styleId="Ttulo7Car">
    <w:name w:val="Título 7 Car"/>
    <w:basedOn w:val="Fuentedeprrafopredeter"/>
    <w:link w:val="Ttulo7"/>
    <w:uiPriority w:val="9"/>
    <w:rsid w:val="00403356"/>
    <w:rPr>
      <w:rFonts w:ascii="Arial" w:eastAsiaTheme="majorEastAsia" w:hAnsi="Arial" w:cstheme="majorBidi"/>
      <w:b/>
      <w:iCs/>
      <w:sz w:val="24"/>
      <w:szCs w:val="24"/>
      <w:lang w:val="es-ES"/>
    </w:rPr>
  </w:style>
  <w:style w:type="character" w:customStyle="1" w:styleId="Ttulo8Car">
    <w:name w:val="Título 8 Car"/>
    <w:basedOn w:val="Fuentedeprrafopredeter"/>
    <w:link w:val="Ttulo8"/>
    <w:uiPriority w:val="9"/>
    <w:rsid w:val="00403356"/>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uiPriority w:val="9"/>
    <w:rsid w:val="00403356"/>
    <w:rPr>
      <w:rFonts w:ascii="Arial" w:eastAsiaTheme="majorEastAsia" w:hAnsi="Arial" w:cstheme="majorBidi"/>
      <w:i/>
      <w:iCs/>
      <w:color w:val="272727" w:themeColor="text1" w:themeTint="D8"/>
      <w:sz w:val="20"/>
      <w:szCs w:val="21"/>
      <w:lang w:val="es-ES"/>
    </w:rPr>
  </w:style>
  <w:style w:type="paragraph" w:styleId="TDC1">
    <w:name w:val="toc 1"/>
    <w:basedOn w:val="Normal"/>
    <w:next w:val="Normal"/>
    <w:autoRedefine/>
    <w:uiPriority w:val="39"/>
    <w:unhideWhenUsed/>
    <w:rsid w:val="0014409D"/>
    <w:pPr>
      <w:spacing w:after="100"/>
    </w:pPr>
  </w:style>
  <w:style w:type="paragraph" w:styleId="TDC2">
    <w:name w:val="toc 2"/>
    <w:basedOn w:val="Normal"/>
    <w:next w:val="Normal"/>
    <w:autoRedefine/>
    <w:uiPriority w:val="39"/>
    <w:unhideWhenUsed/>
    <w:rsid w:val="00FD0EC1"/>
    <w:pPr>
      <w:tabs>
        <w:tab w:val="left" w:pos="0"/>
        <w:tab w:val="left" w:pos="851"/>
        <w:tab w:val="right" w:leader="dot" w:pos="8544"/>
      </w:tabs>
      <w:spacing w:after="100"/>
    </w:pPr>
  </w:style>
  <w:style w:type="character" w:styleId="Hipervnculo">
    <w:name w:val="Hyperlink"/>
    <w:basedOn w:val="Fuentedeprrafopredeter"/>
    <w:uiPriority w:val="99"/>
    <w:unhideWhenUsed/>
    <w:rsid w:val="0014409D"/>
    <w:rPr>
      <w:color w:val="0563C1" w:themeColor="hyperlink"/>
      <w:u w:val="single"/>
    </w:rPr>
  </w:style>
  <w:style w:type="character" w:styleId="nfasis">
    <w:name w:val="Emphasis"/>
    <w:basedOn w:val="Fuentedeprrafopredeter"/>
    <w:uiPriority w:val="20"/>
    <w:qFormat/>
    <w:rsid w:val="00EC6614"/>
    <w:rPr>
      <w:i/>
      <w:iCs/>
    </w:rPr>
  </w:style>
  <w:style w:type="table" w:customStyle="1" w:styleId="Tabladecuadrcula1clara1">
    <w:name w:val="Tabla de cuadrícula 1 clara1"/>
    <w:basedOn w:val="Tablanormal"/>
    <w:uiPriority w:val="46"/>
    <w:rsid w:val="00254EA5"/>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FD0EC1"/>
    <w:pPr>
      <w:tabs>
        <w:tab w:val="left" w:pos="0"/>
        <w:tab w:val="left" w:pos="851"/>
        <w:tab w:val="right" w:leader="dot" w:pos="8544"/>
      </w:tabs>
      <w:spacing w:after="100"/>
      <w:jc w:val="left"/>
    </w:pPr>
  </w:style>
  <w:style w:type="paragraph" w:styleId="Bibliografa">
    <w:name w:val="Bibliography"/>
    <w:basedOn w:val="Normal"/>
    <w:next w:val="Normal"/>
    <w:uiPriority w:val="37"/>
    <w:unhideWhenUsed/>
    <w:rsid w:val="005B130E"/>
  </w:style>
  <w:style w:type="paragraph" w:styleId="Descripcin">
    <w:name w:val="caption"/>
    <w:basedOn w:val="Normal"/>
    <w:next w:val="Normal"/>
    <w:uiPriority w:val="35"/>
    <w:unhideWhenUsed/>
    <w:qFormat/>
    <w:rsid w:val="004C39A2"/>
    <w:pPr>
      <w:spacing w:after="200" w:line="240" w:lineRule="auto"/>
      <w:jc w:val="center"/>
    </w:pPr>
    <w:rPr>
      <w:i/>
      <w:iCs/>
    </w:rPr>
  </w:style>
  <w:style w:type="table" w:customStyle="1" w:styleId="Tabladecuadrcula1clara-nfasis31">
    <w:name w:val="Tabla de cuadrícula 1 clara - Énfasis 31"/>
    <w:basedOn w:val="Tablanormal"/>
    <w:uiPriority w:val="46"/>
    <w:rsid w:val="002D58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394168"/>
    <w:rPr>
      <w:color w:val="808080"/>
    </w:rPr>
  </w:style>
  <w:style w:type="paragraph" w:customStyle="1" w:styleId="CodigoFuente">
    <w:name w:val="Codigo Fuente"/>
    <w:basedOn w:val="Normal"/>
    <w:link w:val="CodigoFuenteCar"/>
    <w:qFormat/>
    <w:rsid w:val="008F6A92"/>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8F6A92"/>
    <w:rPr>
      <w:rFonts w:ascii="Courier New" w:hAnsi="Courier New" w:cs="Courier New"/>
      <w:sz w:val="18"/>
      <w:szCs w:val="18"/>
    </w:rPr>
  </w:style>
  <w:style w:type="paragraph" w:styleId="Textonotapie">
    <w:name w:val="footnote text"/>
    <w:basedOn w:val="Normal"/>
    <w:link w:val="TextonotapieCar"/>
    <w:uiPriority w:val="99"/>
    <w:semiHidden/>
    <w:unhideWhenUsed/>
    <w:rsid w:val="0067189E"/>
    <w:pPr>
      <w:spacing w:after="0" w:line="240" w:lineRule="auto"/>
    </w:pPr>
    <w:rPr>
      <w:szCs w:val="20"/>
    </w:rPr>
  </w:style>
  <w:style w:type="character" w:customStyle="1" w:styleId="TextonotapieCar">
    <w:name w:val="Texto nota pie Car"/>
    <w:basedOn w:val="Fuentedeprrafopredeter"/>
    <w:link w:val="Textonotapie"/>
    <w:uiPriority w:val="99"/>
    <w:semiHidden/>
    <w:rsid w:val="0067189E"/>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67189E"/>
    <w:rPr>
      <w:vertAlign w:val="superscript"/>
    </w:rPr>
  </w:style>
  <w:style w:type="table" w:customStyle="1" w:styleId="Tabladecuadrcula41">
    <w:name w:val="Tabla de cuadrícula 41"/>
    <w:basedOn w:val="Tablanormal"/>
    <w:uiPriority w:val="49"/>
    <w:rsid w:val="003F48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277BC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780438"/>
  </w:style>
  <w:style w:type="paragraph" w:styleId="Mapadeldocumento">
    <w:name w:val="Document Map"/>
    <w:basedOn w:val="Normal"/>
    <w:link w:val="MapadeldocumentoCar"/>
    <w:uiPriority w:val="99"/>
    <w:semiHidden/>
    <w:unhideWhenUsed/>
    <w:rsid w:val="00296A3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96A3A"/>
    <w:rPr>
      <w:rFonts w:ascii="Tahoma" w:hAnsi="Tahoma" w:cs="Tahoma"/>
      <w:sz w:val="16"/>
      <w:szCs w:val="16"/>
    </w:rPr>
  </w:style>
  <w:style w:type="paragraph" w:styleId="Textodeglobo">
    <w:name w:val="Balloon Text"/>
    <w:basedOn w:val="Normal"/>
    <w:link w:val="TextodegloboCar"/>
    <w:uiPriority w:val="99"/>
    <w:semiHidden/>
    <w:unhideWhenUsed/>
    <w:rsid w:val="00296A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A3A"/>
    <w:rPr>
      <w:rFonts w:ascii="Tahoma" w:hAnsi="Tahoma" w:cs="Tahoma"/>
      <w:sz w:val="16"/>
      <w:szCs w:val="16"/>
    </w:rPr>
  </w:style>
  <w:style w:type="table" w:customStyle="1" w:styleId="Tabladecuadrcula1clara2">
    <w:name w:val="Tabla de cuadrícula 1 clara2"/>
    <w:basedOn w:val="Tablanormal"/>
    <w:uiPriority w:val="46"/>
    <w:rsid w:val="000E2B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1F5437"/>
    <w:rPr>
      <w:color w:val="954F72" w:themeColor="followedHyperlink"/>
      <w:u w:val="single"/>
    </w:rPr>
  </w:style>
  <w:style w:type="paragraph" w:styleId="Tabladeilustraciones">
    <w:name w:val="table of figures"/>
    <w:basedOn w:val="Normal"/>
    <w:next w:val="Normal"/>
    <w:uiPriority w:val="99"/>
    <w:unhideWhenUsed/>
    <w:rsid w:val="00381E08"/>
    <w:pPr>
      <w:spacing w:after="0"/>
    </w:pPr>
  </w:style>
  <w:style w:type="paragraph" w:customStyle="1" w:styleId="TtuloAnexo">
    <w:name w:val="Título Anexo"/>
    <w:basedOn w:val="Ttulo7"/>
    <w:link w:val="TtuloAnexoCar"/>
    <w:rsid w:val="00C31DE7"/>
    <w:pPr>
      <w:numPr>
        <w:numId w:val="1"/>
      </w:numPr>
      <w:ind w:left="360"/>
    </w:pPr>
    <w:rPr>
      <w:b w:val="0"/>
      <w:i/>
      <w:sz w:val="28"/>
    </w:rPr>
  </w:style>
  <w:style w:type="paragraph" w:styleId="ndice1">
    <w:name w:val="index 1"/>
    <w:basedOn w:val="Normal"/>
    <w:next w:val="Normal"/>
    <w:autoRedefine/>
    <w:uiPriority w:val="99"/>
    <w:semiHidden/>
    <w:unhideWhenUsed/>
    <w:rsid w:val="00A9316D"/>
    <w:pPr>
      <w:spacing w:after="0" w:line="240" w:lineRule="auto"/>
      <w:ind w:left="200" w:hanging="200"/>
    </w:pPr>
  </w:style>
  <w:style w:type="character" w:customStyle="1" w:styleId="TtuloAnexoCar">
    <w:name w:val="Título Anexo Car"/>
    <w:basedOn w:val="Ttulo1Car"/>
    <w:link w:val="TtuloAnexo"/>
    <w:rsid w:val="00C31DE7"/>
    <w:rPr>
      <w:rFonts w:ascii="Arial" w:eastAsiaTheme="majorEastAsia" w:hAnsi="Arial" w:cstheme="majorBidi"/>
      <w:b w:val="0"/>
      <w:i/>
      <w:iCs/>
      <w:sz w:val="28"/>
      <w:szCs w:val="24"/>
      <w:lang w:val="es-ES"/>
    </w:rPr>
  </w:style>
  <w:style w:type="paragraph" w:customStyle="1" w:styleId="Preliminares">
    <w:name w:val="Preliminares"/>
    <w:basedOn w:val="Normal"/>
    <w:link w:val="PreliminaresCar"/>
    <w:qFormat/>
    <w:rsid w:val="00AB3699"/>
    <w:pPr>
      <w:spacing w:line="240" w:lineRule="auto"/>
    </w:pPr>
  </w:style>
  <w:style w:type="character" w:customStyle="1" w:styleId="PreliminaresCar">
    <w:name w:val="Preliminares Car"/>
    <w:basedOn w:val="Fuentedeprrafopredeter"/>
    <w:link w:val="Preliminares"/>
    <w:rsid w:val="00AB3699"/>
    <w:rPr>
      <w:rFonts w:ascii="Arial" w:hAnsi="Arial" w:cs="Times New Roman"/>
      <w:sz w:val="20"/>
      <w:szCs w:val="24"/>
      <w:lang w:val="es-ES"/>
    </w:rPr>
  </w:style>
  <w:style w:type="paragraph" w:customStyle="1" w:styleId="Normal1">
    <w:name w:val="Normal1"/>
    <w:rsid w:val="00B13266"/>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702FC5"/>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702FC5"/>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702FC5"/>
    <w:rPr>
      <w:rFonts w:ascii="Arial" w:eastAsiaTheme="majorEastAsia" w:hAnsi="Arial" w:cstheme="majorBidi"/>
      <w:b w:val="0"/>
      <w:i/>
      <w:iCs/>
      <w:sz w:val="24"/>
      <w:szCs w:val="24"/>
      <w:lang w:val="es-ES"/>
    </w:rPr>
  </w:style>
  <w:style w:type="paragraph" w:customStyle="1" w:styleId="TtuloAnexoNivel4">
    <w:name w:val="Título Anexo Nivel 4"/>
    <w:basedOn w:val="TtuloAnexoNivel3"/>
    <w:link w:val="TtuloAnexoNivel4Car"/>
    <w:rsid w:val="00702FC5"/>
    <w:pPr>
      <w:numPr>
        <w:ilvl w:val="0"/>
        <w:numId w:val="0"/>
      </w:numPr>
      <w:spacing w:before="160"/>
    </w:pPr>
    <w:rPr>
      <w:b/>
      <w:i w:val="0"/>
    </w:rPr>
  </w:style>
  <w:style w:type="character" w:customStyle="1" w:styleId="TtuloAnexoNivel3Car">
    <w:name w:val="Título Anexo Nivel 3 Car"/>
    <w:basedOn w:val="TtuloAnexoNivel2Car"/>
    <w:link w:val="TtuloAnexoNivel3"/>
    <w:rsid w:val="00702FC5"/>
    <w:rPr>
      <w:rFonts w:ascii="Arial" w:eastAsiaTheme="majorEastAsia" w:hAnsi="Arial" w:cstheme="majorBidi"/>
      <w:b w:val="0"/>
      <w:i/>
      <w:iCs/>
      <w:sz w:val="20"/>
      <w:szCs w:val="24"/>
      <w:lang w:val="es-ES"/>
    </w:rPr>
  </w:style>
  <w:style w:type="character" w:customStyle="1" w:styleId="TtuloAnexoNivel4Car">
    <w:name w:val="Título Anexo Nivel 4 Car"/>
    <w:basedOn w:val="TtuloAnexoNivel3Car"/>
    <w:link w:val="TtuloAnexoNivel4"/>
    <w:rsid w:val="00702FC5"/>
    <w:rPr>
      <w:rFonts w:ascii="Arial" w:eastAsiaTheme="majorEastAsia" w:hAnsi="Arial" w:cs="Arial"/>
      <w:b w:val="0"/>
      <w:i/>
      <w:iCs/>
      <w:sz w:val="20"/>
      <w:szCs w:val="32"/>
      <w:lang w:val="es-ES"/>
    </w:rPr>
  </w:style>
  <w:style w:type="paragraph" w:styleId="TDC4">
    <w:name w:val="toc 4"/>
    <w:basedOn w:val="Normal"/>
    <w:next w:val="Normal"/>
    <w:autoRedefine/>
    <w:uiPriority w:val="39"/>
    <w:unhideWhenUsed/>
    <w:rsid w:val="00403356"/>
    <w:pPr>
      <w:spacing w:after="100"/>
      <w:ind w:left="600"/>
    </w:pPr>
  </w:style>
  <w:style w:type="paragraph" w:styleId="TDC7">
    <w:name w:val="toc 7"/>
    <w:basedOn w:val="Normal"/>
    <w:next w:val="Normal"/>
    <w:autoRedefine/>
    <w:uiPriority w:val="39"/>
    <w:unhideWhenUsed/>
    <w:rsid w:val="005B5085"/>
    <w:pPr>
      <w:spacing w:after="100"/>
      <w:ind w:left="238"/>
    </w:pPr>
  </w:style>
  <w:style w:type="paragraph" w:styleId="TDC6">
    <w:name w:val="toc 6"/>
    <w:basedOn w:val="Normal"/>
    <w:next w:val="Normal"/>
    <w:autoRedefine/>
    <w:uiPriority w:val="39"/>
    <w:unhideWhenUsed/>
    <w:rsid w:val="009644D4"/>
    <w:pPr>
      <w:tabs>
        <w:tab w:val="left" w:pos="1416"/>
        <w:tab w:val="right" w:leader="dot" w:pos="8544"/>
      </w:tabs>
      <w:spacing w:after="100"/>
    </w:pPr>
  </w:style>
  <w:style w:type="paragraph" w:styleId="TDC8">
    <w:name w:val="toc 8"/>
    <w:basedOn w:val="Normal"/>
    <w:next w:val="Normal"/>
    <w:autoRedefine/>
    <w:uiPriority w:val="39"/>
    <w:unhideWhenUsed/>
    <w:rsid w:val="005B5085"/>
    <w:pPr>
      <w:spacing w:after="100"/>
      <w:ind w:left="482"/>
    </w:pPr>
  </w:style>
  <w:style w:type="paragraph" w:styleId="TDC9">
    <w:name w:val="toc 9"/>
    <w:basedOn w:val="Normal"/>
    <w:next w:val="Normal"/>
    <w:autoRedefine/>
    <w:uiPriority w:val="39"/>
    <w:semiHidden/>
    <w:unhideWhenUsed/>
    <w:rsid w:val="005B5085"/>
    <w:pPr>
      <w:spacing w:after="100"/>
      <w:ind w:left="1600"/>
    </w:pPr>
  </w:style>
  <w:style w:type="paragraph" w:customStyle="1" w:styleId="Default">
    <w:name w:val="Default"/>
    <w:rsid w:val="00D9388F"/>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Estilo2">
    <w:name w:val="Estilo2"/>
    <w:rsid w:val="00D9388F"/>
    <w:pPr>
      <w:numPr>
        <w:numId w:val="2"/>
      </w:numPr>
    </w:pPr>
  </w:style>
  <w:style w:type="paragraph" w:customStyle="1" w:styleId="Pa1">
    <w:name w:val="Pa1"/>
    <w:basedOn w:val="Default"/>
    <w:next w:val="Default"/>
    <w:uiPriority w:val="99"/>
    <w:rsid w:val="00D9388F"/>
    <w:pPr>
      <w:spacing w:line="241" w:lineRule="atLeast"/>
    </w:pPr>
    <w:rPr>
      <w:rFonts w:ascii="Symantec Sans" w:hAnsi="Symantec Sans"/>
      <w:color w:val="auto"/>
    </w:rPr>
  </w:style>
  <w:style w:type="character" w:customStyle="1" w:styleId="A8">
    <w:name w:val="A8"/>
    <w:uiPriority w:val="99"/>
    <w:rsid w:val="00D9388F"/>
    <w:rPr>
      <w:rFonts w:cs="Symantec Sans"/>
      <w:color w:val="000000"/>
      <w:sz w:val="16"/>
      <w:szCs w:val="16"/>
    </w:rPr>
  </w:style>
  <w:style w:type="character" w:customStyle="1" w:styleId="A9">
    <w:name w:val="A9"/>
    <w:uiPriority w:val="99"/>
    <w:rsid w:val="00D9388F"/>
    <w:rPr>
      <w:rFonts w:cs="Symantec Sans"/>
      <w:color w:val="000000"/>
      <w:sz w:val="14"/>
      <w:szCs w:val="14"/>
    </w:rPr>
  </w:style>
  <w:style w:type="paragraph" w:styleId="NormalWeb">
    <w:name w:val="Normal (Web)"/>
    <w:basedOn w:val="Normal"/>
    <w:uiPriority w:val="99"/>
    <w:unhideWhenUsed/>
    <w:rsid w:val="0025776D"/>
    <w:pPr>
      <w:spacing w:before="100" w:beforeAutospacing="1" w:after="100" w:afterAutospacing="1" w:line="240" w:lineRule="auto"/>
      <w:jc w:val="left"/>
    </w:pPr>
    <w:rPr>
      <w:rFonts w:ascii="Times New Roman" w:eastAsia="Times New Roman" w:hAnsi="Times New Roman"/>
      <w:sz w:val="24"/>
      <w:lang w:val="es-CL" w:eastAsia="es-CL"/>
    </w:rPr>
  </w:style>
  <w:style w:type="character" w:customStyle="1" w:styleId="shorttext">
    <w:name w:val="short_text"/>
    <w:basedOn w:val="Fuentedeprrafopredeter"/>
    <w:rsid w:val="009F7CCA"/>
  </w:style>
  <w:style w:type="character" w:styleId="Textoennegrita">
    <w:name w:val="Strong"/>
    <w:basedOn w:val="Fuentedeprrafopredeter"/>
    <w:uiPriority w:val="22"/>
    <w:qFormat/>
    <w:rsid w:val="003C2D5D"/>
    <w:rPr>
      <w:b/>
      <w:bCs/>
    </w:rPr>
  </w:style>
  <w:style w:type="character" w:customStyle="1" w:styleId="apple-converted-space">
    <w:name w:val="apple-converted-space"/>
    <w:basedOn w:val="Fuentedeprrafopredeter"/>
    <w:rsid w:val="006E6CC2"/>
  </w:style>
  <w:style w:type="paragraph" w:styleId="Textonotaalfinal">
    <w:name w:val="endnote text"/>
    <w:basedOn w:val="Normal"/>
    <w:link w:val="TextonotaalfinalCar"/>
    <w:semiHidden/>
    <w:unhideWhenUsed/>
    <w:rsid w:val="00E86015"/>
    <w:pPr>
      <w:overflowPunct w:val="0"/>
      <w:autoSpaceDE w:val="0"/>
      <w:autoSpaceDN w:val="0"/>
      <w:adjustRightInd w:val="0"/>
      <w:spacing w:after="0" w:line="240" w:lineRule="auto"/>
    </w:pPr>
    <w:rPr>
      <w:rFonts w:ascii="Times New Roman" w:eastAsia="Times New Roman" w:hAnsi="Times New Roman"/>
      <w:szCs w:val="20"/>
      <w:lang w:val="es-ES_tradnl" w:eastAsia="es-CL"/>
    </w:rPr>
  </w:style>
  <w:style w:type="character" w:customStyle="1" w:styleId="TextonotaalfinalCar">
    <w:name w:val="Texto nota al final Car"/>
    <w:basedOn w:val="Fuentedeprrafopredeter"/>
    <w:link w:val="Textonotaalfinal"/>
    <w:semiHidden/>
    <w:rsid w:val="00E86015"/>
    <w:rPr>
      <w:rFonts w:ascii="Times New Roman" w:eastAsia="Times New Roman" w:hAnsi="Times New Roman" w:cs="Times New Roman"/>
      <w:sz w:val="20"/>
      <w:szCs w:val="20"/>
      <w:lang w:val="es-ES_tradnl" w:eastAsia="es-CL"/>
    </w:rPr>
  </w:style>
  <w:style w:type="character" w:styleId="Refdenotaalfinal">
    <w:name w:val="endnote reference"/>
    <w:basedOn w:val="Fuentedeprrafopredeter"/>
    <w:semiHidden/>
    <w:unhideWhenUsed/>
    <w:rsid w:val="00E86015"/>
    <w:rPr>
      <w:vertAlign w:val="superscript"/>
    </w:rPr>
  </w:style>
  <w:style w:type="character" w:customStyle="1" w:styleId="ff7">
    <w:name w:val="ff7"/>
    <w:basedOn w:val="Fuentedeprrafopredeter"/>
    <w:rsid w:val="003E23B3"/>
  </w:style>
  <w:style w:type="paragraph" w:styleId="HTMLconformatoprevio">
    <w:name w:val="HTML Preformatted"/>
    <w:basedOn w:val="Normal"/>
    <w:link w:val="HTMLconformatoprevioCar"/>
    <w:uiPriority w:val="99"/>
    <w:unhideWhenUsed/>
    <w:rsid w:val="007D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es-CL" w:eastAsia="es-CL"/>
    </w:rPr>
  </w:style>
  <w:style w:type="character" w:customStyle="1" w:styleId="HTMLconformatoprevioCar">
    <w:name w:val="HTML con formato previo Car"/>
    <w:basedOn w:val="Fuentedeprrafopredeter"/>
    <w:link w:val="HTMLconformatoprevio"/>
    <w:uiPriority w:val="99"/>
    <w:rsid w:val="007D06EF"/>
    <w:rPr>
      <w:rFonts w:ascii="Courier New" w:eastAsia="Times New Roman" w:hAnsi="Courier New" w:cs="Courier New"/>
      <w:sz w:val="20"/>
      <w:szCs w:val="20"/>
      <w:lang w:eastAsia="es-CL"/>
    </w:rPr>
  </w:style>
  <w:style w:type="character" w:customStyle="1" w:styleId="rsskip">
    <w:name w:val="rs_skip"/>
    <w:basedOn w:val="Fuentedeprrafopredeter"/>
    <w:rsid w:val="007D06EF"/>
  </w:style>
  <w:style w:type="character" w:customStyle="1" w:styleId="ff5">
    <w:name w:val="ff5"/>
    <w:basedOn w:val="Fuentedeprrafopredeter"/>
    <w:rsid w:val="002079CB"/>
  </w:style>
  <w:style w:type="character" w:customStyle="1" w:styleId="fs6">
    <w:name w:val="fs6"/>
    <w:basedOn w:val="Fuentedeprrafopredeter"/>
    <w:rsid w:val="002079CB"/>
  </w:style>
  <w:style w:type="character" w:customStyle="1" w:styleId="ws97">
    <w:name w:val="ws97"/>
    <w:basedOn w:val="Fuentedeprrafopredeter"/>
    <w:rsid w:val="002079CB"/>
  </w:style>
  <w:style w:type="character" w:customStyle="1" w:styleId="vidspn">
    <w:name w:val="vid_spn"/>
    <w:basedOn w:val="Fuentedeprrafopredeter"/>
    <w:rsid w:val="00156AFC"/>
  </w:style>
  <w:style w:type="character" w:customStyle="1" w:styleId="hvr">
    <w:name w:val="hvr"/>
    <w:basedOn w:val="Fuentedeprrafopredeter"/>
    <w:rsid w:val="00A83FB3"/>
  </w:style>
  <w:style w:type="character" w:styleId="Ttulodellibro">
    <w:name w:val="Book Title"/>
    <w:basedOn w:val="Fuentedeprrafopredeter"/>
    <w:uiPriority w:val="33"/>
    <w:qFormat/>
    <w:rsid w:val="00723D2A"/>
    <w:rPr>
      <w:b/>
      <w:bCs/>
      <w:smallCaps/>
      <w:spacing w:val="5"/>
    </w:rPr>
  </w:style>
  <w:style w:type="character" w:customStyle="1" w:styleId="fontstyle01">
    <w:name w:val="fontstyle01"/>
    <w:basedOn w:val="Fuentedeprrafopredeter"/>
    <w:rsid w:val="00AE6003"/>
    <w:rPr>
      <w:rFonts w:ascii="Sabon-Roman" w:hAnsi="Sabon-Roman" w:hint="default"/>
      <w:b w:val="0"/>
      <w:bCs w:val="0"/>
      <w:i w:val="0"/>
      <w:iCs w:val="0"/>
      <w:color w:val="231F20"/>
      <w:sz w:val="22"/>
      <w:szCs w:val="22"/>
    </w:rPr>
  </w:style>
  <w:style w:type="character" w:customStyle="1" w:styleId="fontstyle21">
    <w:name w:val="fontstyle21"/>
    <w:basedOn w:val="Fuentedeprrafopredeter"/>
    <w:rsid w:val="00AE6003"/>
    <w:rPr>
      <w:rFonts w:ascii="Sabon-RomanSC" w:hAnsi="Sabon-RomanSC" w:hint="default"/>
      <w:b w:val="0"/>
      <w:bCs w:val="0"/>
      <w:i w:val="0"/>
      <w:iCs w:val="0"/>
      <w:color w:val="231F20"/>
      <w:sz w:val="22"/>
      <w:szCs w:val="22"/>
    </w:rPr>
  </w:style>
  <w:style w:type="character" w:customStyle="1" w:styleId="tgc">
    <w:name w:val="_tgc"/>
    <w:basedOn w:val="Fuentedeprrafopredeter"/>
    <w:rsid w:val="005B244E"/>
  </w:style>
  <w:style w:type="paragraph" w:customStyle="1" w:styleId="francesanegra">
    <w:name w:val="francesa negra"/>
    <w:basedOn w:val="Normal"/>
    <w:rsid w:val="007D3254"/>
    <w:pPr>
      <w:overflowPunct w:val="0"/>
      <w:autoSpaceDE w:val="0"/>
      <w:autoSpaceDN w:val="0"/>
      <w:adjustRightInd w:val="0"/>
      <w:spacing w:after="0" w:line="240" w:lineRule="auto"/>
      <w:ind w:left="284" w:hanging="284"/>
    </w:pPr>
    <w:rPr>
      <w:rFonts w:ascii="Times New Roman" w:eastAsia="Times New Roman" w:hAnsi="Times New Roman"/>
      <w:b/>
      <w:sz w:val="23"/>
      <w:szCs w:val="20"/>
      <w:lang w:val="es-ES_tradnl" w:eastAsia="es-CL"/>
    </w:rPr>
  </w:style>
  <w:style w:type="paragraph" w:customStyle="1" w:styleId="francesa">
    <w:name w:val="francesa"/>
    <w:basedOn w:val="Normal"/>
    <w:rsid w:val="007D3254"/>
    <w:pPr>
      <w:overflowPunct w:val="0"/>
      <w:autoSpaceDE w:val="0"/>
      <w:autoSpaceDN w:val="0"/>
      <w:adjustRightInd w:val="0"/>
      <w:spacing w:after="0" w:line="240" w:lineRule="auto"/>
      <w:ind w:left="284" w:hanging="284"/>
    </w:pPr>
    <w:rPr>
      <w:rFonts w:ascii="Times New Roman" w:eastAsia="Times New Roman" w:hAnsi="Times New Roman"/>
      <w:sz w:val="23"/>
      <w:szCs w:val="20"/>
      <w:lang w:val="es-ES_tradnl" w:eastAsia="es-CL"/>
    </w:rPr>
  </w:style>
  <w:style w:type="paragraph" w:customStyle="1" w:styleId="Style1">
    <w:name w:val="Style 1"/>
    <w:uiPriority w:val="99"/>
    <w:rsid w:val="00C37D32"/>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L"/>
    </w:rPr>
  </w:style>
  <w:style w:type="paragraph" w:customStyle="1" w:styleId="Style4">
    <w:name w:val="Style 4"/>
    <w:uiPriority w:val="99"/>
    <w:rsid w:val="00C37D32"/>
    <w:pPr>
      <w:widowControl w:val="0"/>
      <w:autoSpaceDE w:val="0"/>
      <w:autoSpaceDN w:val="0"/>
      <w:spacing w:after="0" w:line="360" w:lineRule="auto"/>
      <w:ind w:left="792" w:firstLine="1368"/>
      <w:jc w:val="both"/>
    </w:pPr>
    <w:rPr>
      <w:rFonts w:ascii="Arial" w:eastAsia="Times New Roman" w:hAnsi="Arial" w:cs="Arial"/>
      <w:lang w:val="en-US" w:eastAsia="es-CL"/>
    </w:rPr>
  </w:style>
  <w:style w:type="paragraph" w:customStyle="1" w:styleId="Style5">
    <w:name w:val="Style 5"/>
    <w:uiPriority w:val="99"/>
    <w:rsid w:val="00C37D32"/>
    <w:pPr>
      <w:widowControl w:val="0"/>
      <w:autoSpaceDE w:val="0"/>
      <w:autoSpaceDN w:val="0"/>
      <w:spacing w:before="36" w:after="0" w:line="360" w:lineRule="auto"/>
      <w:jc w:val="both"/>
    </w:pPr>
    <w:rPr>
      <w:rFonts w:ascii="Verdana" w:eastAsia="Times New Roman" w:hAnsi="Verdana" w:cs="Verdana"/>
      <w:sz w:val="20"/>
      <w:szCs w:val="20"/>
      <w:lang w:val="en-US" w:eastAsia="es-CL"/>
    </w:rPr>
  </w:style>
  <w:style w:type="paragraph" w:customStyle="1" w:styleId="Style6">
    <w:name w:val="Style 6"/>
    <w:uiPriority w:val="99"/>
    <w:rsid w:val="00C37D32"/>
    <w:pPr>
      <w:widowControl w:val="0"/>
      <w:autoSpaceDE w:val="0"/>
      <w:autoSpaceDN w:val="0"/>
      <w:spacing w:after="0" w:line="360" w:lineRule="auto"/>
      <w:ind w:firstLine="1368"/>
      <w:jc w:val="both"/>
    </w:pPr>
    <w:rPr>
      <w:rFonts w:ascii="Verdana" w:eastAsia="Times New Roman" w:hAnsi="Verdana" w:cs="Verdana"/>
      <w:sz w:val="20"/>
      <w:szCs w:val="20"/>
      <w:lang w:val="en-US" w:eastAsia="es-CL"/>
    </w:rPr>
  </w:style>
  <w:style w:type="character" w:customStyle="1" w:styleId="CharacterStyle1">
    <w:name w:val="Character Style 1"/>
    <w:uiPriority w:val="99"/>
    <w:rsid w:val="00C37D32"/>
    <w:rPr>
      <w:rFonts w:ascii="Arial" w:hAnsi="Arial" w:cs="Arial"/>
      <w:sz w:val="22"/>
      <w:szCs w:val="22"/>
    </w:rPr>
  </w:style>
  <w:style w:type="character" w:customStyle="1" w:styleId="CharacterStyle2">
    <w:name w:val="Character Style 2"/>
    <w:uiPriority w:val="99"/>
    <w:rsid w:val="00C37D32"/>
    <w:rPr>
      <w:rFonts w:ascii="Verdana" w:hAnsi="Verdana" w:cs="Verdana"/>
      <w:sz w:val="20"/>
      <w:szCs w:val="20"/>
    </w:rPr>
  </w:style>
  <w:style w:type="character" w:customStyle="1" w:styleId="gt-ft-text">
    <w:name w:val="gt-ft-text"/>
    <w:basedOn w:val="Fuentedeprrafopredeter"/>
    <w:rsid w:val="00EB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696">
      <w:bodyDiv w:val="1"/>
      <w:marLeft w:val="0"/>
      <w:marRight w:val="0"/>
      <w:marTop w:val="0"/>
      <w:marBottom w:val="0"/>
      <w:divBdr>
        <w:top w:val="none" w:sz="0" w:space="0" w:color="auto"/>
        <w:left w:val="none" w:sz="0" w:space="0" w:color="auto"/>
        <w:bottom w:val="none" w:sz="0" w:space="0" w:color="auto"/>
        <w:right w:val="none" w:sz="0" w:space="0" w:color="auto"/>
      </w:divBdr>
    </w:div>
    <w:div w:id="43648908">
      <w:bodyDiv w:val="1"/>
      <w:marLeft w:val="0"/>
      <w:marRight w:val="0"/>
      <w:marTop w:val="0"/>
      <w:marBottom w:val="0"/>
      <w:divBdr>
        <w:top w:val="none" w:sz="0" w:space="0" w:color="auto"/>
        <w:left w:val="none" w:sz="0" w:space="0" w:color="auto"/>
        <w:bottom w:val="none" w:sz="0" w:space="0" w:color="auto"/>
        <w:right w:val="none" w:sz="0" w:space="0" w:color="auto"/>
      </w:divBdr>
    </w:div>
    <w:div w:id="84690297">
      <w:bodyDiv w:val="1"/>
      <w:marLeft w:val="0"/>
      <w:marRight w:val="0"/>
      <w:marTop w:val="0"/>
      <w:marBottom w:val="0"/>
      <w:divBdr>
        <w:top w:val="none" w:sz="0" w:space="0" w:color="auto"/>
        <w:left w:val="none" w:sz="0" w:space="0" w:color="auto"/>
        <w:bottom w:val="none" w:sz="0" w:space="0" w:color="auto"/>
        <w:right w:val="none" w:sz="0" w:space="0" w:color="auto"/>
      </w:divBdr>
    </w:div>
    <w:div w:id="89738070">
      <w:bodyDiv w:val="1"/>
      <w:marLeft w:val="0"/>
      <w:marRight w:val="0"/>
      <w:marTop w:val="0"/>
      <w:marBottom w:val="0"/>
      <w:divBdr>
        <w:top w:val="none" w:sz="0" w:space="0" w:color="auto"/>
        <w:left w:val="none" w:sz="0" w:space="0" w:color="auto"/>
        <w:bottom w:val="none" w:sz="0" w:space="0" w:color="auto"/>
        <w:right w:val="none" w:sz="0" w:space="0" w:color="auto"/>
      </w:divBdr>
    </w:div>
    <w:div w:id="108822415">
      <w:bodyDiv w:val="1"/>
      <w:marLeft w:val="0"/>
      <w:marRight w:val="0"/>
      <w:marTop w:val="0"/>
      <w:marBottom w:val="0"/>
      <w:divBdr>
        <w:top w:val="none" w:sz="0" w:space="0" w:color="auto"/>
        <w:left w:val="none" w:sz="0" w:space="0" w:color="auto"/>
        <w:bottom w:val="none" w:sz="0" w:space="0" w:color="auto"/>
        <w:right w:val="none" w:sz="0" w:space="0" w:color="auto"/>
      </w:divBdr>
    </w:div>
    <w:div w:id="111946980">
      <w:bodyDiv w:val="1"/>
      <w:marLeft w:val="0"/>
      <w:marRight w:val="0"/>
      <w:marTop w:val="0"/>
      <w:marBottom w:val="0"/>
      <w:divBdr>
        <w:top w:val="none" w:sz="0" w:space="0" w:color="auto"/>
        <w:left w:val="none" w:sz="0" w:space="0" w:color="auto"/>
        <w:bottom w:val="none" w:sz="0" w:space="0" w:color="auto"/>
        <w:right w:val="none" w:sz="0" w:space="0" w:color="auto"/>
      </w:divBdr>
    </w:div>
    <w:div w:id="117844003">
      <w:bodyDiv w:val="1"/>
      <w:marLeft w:val="0"/>
      <w:marRight w:val="0"/>
      <w:marTop w:val="0"/>
      <w:marBottom w:val="0"/>
      <w:divBdr>
        <w:top w:val="none" w:sz="0" w:space="0" w:color="auto"/>
        <w:left w:val="none" w:sz="0" w:space="0" w:color="auto"/>
        <w:bottom w:val="none" w:sz="0" w:space="0" w:color="auto"/>
        <w:right w:val="none" w:sz="0" w:space="0" w:color="auto"/>
      </w:divBdr>
    </w:div>
    <w:div w:id="123887129">
      <w:bodyDiv w:val="1"/>
      <w:marLeft w:val="0"/>
      <w:marRight w:val="0"/>
      <w:marTop w:val="0"/>
      <w:marBottom w:val="0"/>
      <w:divBdr>
        <w:top w:val="none" w:sz="0" w:space="0" w:color="auto"/>
        <w:left w:val="none" w:sz="0" w:space="0" w:color="auto"/>
        <w:bottom w:val="none" w:sz="0" w:space="0" w:color="auto"/>
        <w:right w:val="none" w:sz="0" w:space="0" w:color="auto"/>
      </w:divBdr>
      <w:divsChild>
        <w:div w:id="160703487">
          <w:marLeft w:val="0"/>
          <w:marRight w:val="0"/>
          <w:marTop w:val="0"/>
          <w:marBottom w:val="0"/>
          <w:divBdr>
            <w:top w:val="none" w:sz="0" w:space="0" w:color="auto"/>
            <w:left w:val="none" w:sz="0" w:space="0" w:color="auto"/>
            <w:bottom w:val="none" w:sz="0" w:space="0" w:color="auto"/>
            <w:right w:val="none" w:sz="0" w:space="0" w:color="auto"/>
          </w:divBdr>
        </w:div>
        <w:div w:id="274413275">
          <w:marLeft w:val="0"/>
          <w:marRight w:val="0"/>
          <w:marTop w:val="0"/>
          <w:marBottom w:val="0"/>
          <w:divBdr>
            <w:top w:val="none" w:sz="0" w:space="0" w:color="auto"/>
            <w:left w:val="none" w:sz="0" w:space="0" w:color="auto"/>
            <w:bottom w:val="none" w:sz="0" w:space="0" w:color="auto"/>
            <w:right w:val="none" w:sz="0" w:space="0" w:color="auto"/>
          </w:divBdr>
        </w:div>
        <w:div w:id="342130658">
          <w:marLeft w:val="0"/>
          <w:marRight w:val="0"/>
          <w:marTop w:val="0"/>
          <w:marBottom w:val="0"/>
          <w:divBdr>
            <w:top w:val="none" w:sz="0" w:space="0" w:color="auto"/>
            <w:left w:val="none" w:sz="0" w:space="0" w:color="auto"/>
            <w:bottom w:val="none" w:sz="0" w:space="0" w:color="auto"/>
            <w:right w:val="none" w:sz="0" w:space="0" w:color="auto"/>
          </w:divBdr>
        </w:div>
        <w:div w:id="439179037">
          <w:marLeft w:val="0"/>
          <w:marRight w:val="0"/>
          <w:marTop w:val="0"/>
          <w:marBottom w:val="0"/>
          <w:divBdr>
            <w:top w:val="none" w:sz="0" w:space="0" w:color="auto"/>
            <w:left w:val="none" w:sz="0" w:space="0" w:color="auto"/>
            <w:bottom w:val="none" w:sz="0" w:space="0" w:color="auto"/>
            <w:right w:val="none" w:sz="0" w:space="0" w:color="auto"/>
          </w:divBdr>
        </w:div>
        <w:div w:id="876623616">
          <w:marLeft w:val="0"/>
          <w:marRight w:val="0"/>
          <w:marTop w:val="0"/>
          <w:marBottom w:val="0"/>
          <w:divBdr>
            <w:top w:val="none" w:sz="0" w:space="0" w:color="auto"/>
            <w:left w:val="none" w:sz="0" w:space="0" w:color="auto"/>
            <w:bottom w:val="none" w:sz="0" w:space="0" w:color="auto"/>
            <w:right w:val="none" w:sz="0" w:space="0" w:color="auto"/>
          </w:divBdr>
        </w:div>
        <w:div w:id="1524635660">
          <w:marLeft w:val="0"/>
          <w:marRight w:val="0"/>
          <w:marTop w:val="0"/>
          <w:marBottom w:val="0"/>
          <w:divBdr>
            <w:top w:val="none" w:sz="0" w:space="0" w:color="auto"/>
            <w:left w:val="none" w:sz="0" w:space="0" w:color="auto"/>
            <w:bottom w:val="none" w:sz="0" w:space="0" w:color="auto"/>
            <w:right w:val="none" w:sz="0" w:space="0" w:color="auto"/>
          </w:divBdr>
        </w:div>
      </w:divsChild>
    </w:div>
    <w:div w:id="135607946">
      <w:bodyDiv w:val="1"/>
      <w:marLeft w:val="0"/>
      <w:marRight w:val="0"/>
      <w:marTop w:val="0"/>
      <w:marBottom w:val="0"/>
      <w:divBdr>
        <w:top w:val="none" w:sz="0" w:space="0" w:color="auto"/>
        <w:left w:val="none" w:sz="0" w:space="0" w:color="auto"/>
        <w:bottom w:val="none" w:sz="0" w:space="0" w:color="auto"/>
        <w:right w:val="none" w:sz="0" w:space="0" w:color="auto"/>
      </w:divBdr>
    </w:div>
    <w:div w:id="136411649">
      <w:bodyDiv w:val="1"/>
      <w:marLeft w:val="0"/>
      <w:marRight w:val="0"/>
      <w:marTop w:val="0"/>
      <w:marBottom w:val="0"/>
      <w:divBdr>
        <w:top w:val="none" w:sz="0" w:space="0" w:color="auto"/>
        <w:left w:val="none" w:sz="0" w:space="0" w:color="auto"/>
        <w:bottom w:val="none" w:sz="0" w:space="0" w:color="auto"/>
        <w:right w:val="none" w:sz="0" w:space="0" w:color="auto"/>
      </w:divBdr>
    </w:div>
    <w:div w:id="146745257">
      <w:bodyDiv w:val="1"/>
      <w:marLeft w:val="0"/>
      <w:marRight w:val="0"/>
      <w:marTop w:val="0"/>
      <w:marBottom w:val="0"/>
      <w:divBdr>
        <w:top w:val="none" w:sz="0" w:space="0" w:color="auto"/>
        <w:left w:val="none" w:sz="0" w:space="0" w:color="auto"/>
        <w:bottom w:val="none" w:sz="0" w:space="0" w:color="auto"/>
        <w:right w:val="none" w:sz="0" w:space="0" w:color="auto"/>
      </w:divBdr>
    </w:div>
    <w:div w:id="162205158">
      <w:bodyDiv w:val="1"/>
      <w:marLeft w:val="0"/>
      <w:marRight w:val="0"/>
      <w:marTop w:val="0"/>
      <w:marBottom w:val="0"/>
      <w:divBdr>
        <w:top w:val="none" w:sz="0" w:space="0" w:color="auto"/>
        <w:left w:val="none" w:sz="0" w:space="0" w:color="auto"/>
        <w:bottom w:val="none" w:sz="0" w:space="0" w:color="auto"/>
        <w:right w:val="none" w:sz="0" w:space="0" w:color="auto"/>
      </w:divBdr>
    </w:div>
    <w:div w:id="163474453">
      <w:bodyDiv w:val="1"/>
      <w:marLeft w:val="0"/>
      <w:marRight w:val="0"/>
      <w:marTop w:val="0"/>
      <w:marBottom w:val="0"/>
      <w:divBdr>
        <w:top w:val="none" w:sz="0" w:space="0" w:color="auto"/>
        <w:left w:val="none" w:sz="0" w:space="0" w:color="auto"/>
        <w:bottom w:val="none" w:sz="0" w:space="0" w:color="auto"/>
        <w:right w:val="none" w:sz="0" w:space="0" w:color="auto"/>
      </w:divBdr>
    </w:div>
    <w:div w:id="180125258">
      <w:bodyDiv w:val="1"/>
      <w:marLeft w:val="0"/>
      <w:marRight w:val="0"/>
      <w:marTop w:val="0"/>
      <w:marBottom w:val="0"/>
      <w:divBdr>
        <w:top w:val="none" w:sz="0" w:space="0" w:color="auto"/>
        <w:left w:val="none" w:sz="0" w:space="0" w:color="auto"/>
        <w:bottom w:val="none" w:sz="0" w:space="0" w:color="auto"/>
        <w:right w:val="none" w:sz="0" w:space="0" w:color="auto"/>
      </w:divBdr>
    </w:div>
    <w:div w:id="194318813">
      <w:bodyDiv w:val="1"/>
      <w:marLeft w:val="0"/>
      <w:marRight w:val="0"/>
      <w:marTop w:val="0"/>
      <w:marBottom w:val="0"/>
      <w:divBdr>
        <w:top w:val="none" w:sz="0" w:space="0" w:color="auto"/>
        <w:left w:val="none" w:sz="0" w:space="0" w:color="auto"/>
        <w:bottom w:val="none" w:sz="0" w:space="0" w:color="auto"/>
        <w:right w:val="none" w:sz="0" w:space="0" w:color="auto"/>
      </w:divBdr>
    </w:div>
    <w:div w:id="194734619">
      <w:bodyDiv w:val="1"/>
      <w:marLeft w:val="0"/>
      <w:marRight w:val="0"/>
      <w:marTop w:val="0"/>
      <w:marBottom w:val="0"/>
      <w:divBdr>
        <w:top w:val="none" w:sz="0" w:space="0" w:color="auto"/>
        <w:left w:val="none" w:sz="0" w:space="0" w:color="auto"/>
        <w:bottom w:val="none" w:sz="0" w:space="0" w:color="auto"/>
        <w:right w:val="none" w:sz="0" w:space="0" w:color="auto"/>
      </w:divBdr>
    </w:div>
    <w:div w:id="203451211">
      <w:bodyDiv w:val="1"/>
      <w:marLeft w:val="0"/>
      <w:marRight w:val="0"/>
      <w:marTop w:val="0"/>
      <w:marBottom w:val="0"/>
      <w:divBdr>
        <w:top w:val="none" w:sz="0" w:space="0" w:color="auto"/>
        <w:left w:val="none" w:sz="0" w:space="0" w:color="auto"/>
        <w:bottom w:val="none" w:sz="0" w:space="0" w:color="auto"/>
        <w:right w:val="none" w:sz="0" w:space="0" w:color="auto"/>
      </w:divBdr>
    </w:div>
    <w:div w:id="206143313">
      <w:bodyDiv w:val="1"/>
      <w:marLeft w:val="0"/>
      <w:marRight w:val="0"/>
      <w:marTop w:val="0"/>
      <w:marBottom w:val="0"/>
      <w:divBdr>
        <w:top w:val="none" w:sz="0" w:space="0" w:color="auto"/>
        <w:left w:val="none" w:sz="0" w:space="0" w:color="auto"/>
        <w:bottom w:val="none" w:sz="0" w:space="0" w:color="auto"/>
        <w:right w:val="none" w:sz="0" w:space="0" w:color="auto"/>
      </w:divBdr>
    </w:div>
    <w:div w:id="218588703">
      <w:bodyDiv w:val="1"/>
      <w:marLeft w:val="0"/>
      <w:marRight w:val="0"/>
      <w:marTop w:val="0"/>
      <w:marBottom w:val="0"/>
      <w:divBdr>
        <w:top w:val="none" w:sz="0" w:space="0" w:color="auto"/>
        <w:left w:val="none" w:sz="0" w:space="0" w:color="auto"/>
        <w:bottom w:val="none" w:sz="0" w:space="0" w:color="auto"/>
        <w:right w:val="none" w:sz="0" w:space="0" w:color="auto"/>
      </w:divBdr>
    </w:div>
    <w:div w:id="239484258">
      <w:bodyDiv w:val="1"/>
      <w:marLeft w:val="0"/>
      <w:marRight w:val="0"/>
      <w:marTop w:val="0"/>
      <w:marBottom w:val="0"/>
      <w:divBdr>
        <w:top w:val="none" w:sz="0" w:space="0" w:color="auto"/>
        <w:left w:val="none" w:sz="0" w:space="0" w:color="auto"/>
        <w:bottom w:val="none" w:sz="0" w:space="0" w:color="auto"/>
        <w:right w:val="none" w:sz="0" w:space="0" w:color="auto"/>
      </w:divBdr>
    </w:div>
    <w:div w:id="259216929">
      <w:bodyDiv w:val="1"/>
      <w:marLeft w:val="0"/>
      <w:marRight w:val="0"/>
      <w:marTop w:val="0"/>
      <w:marBottom w:val="0"/>
      <w:divBdr>
        <w:top w:val="none" w:sz="0" w:space="0" w:color="auto"/>
        <w:left w:val="none" w:sz="0" w:space="0" w:color="auto"/>
        <w:bottom w:val="none" w:sz="0" w:space="0" w:color="auto"/>
        <w:right w:val="none" w:sz="0" w:space="0" w:color="auto"/>
      </w:divBdr>
    </w:div>
    <w:div w:id="324745888">
      <w:bodyDiv w:val="1"/>
      <w:marLeft w:val="0"/>
      <w:marRight w:val="0"/>
      <w:marTop w:val="0"/>
      <w:marBottom w:val="0"/>
      <w:divBdr>
        <w:top w:val="none" w:sz="0" w:space="0" w:color="auto"/>
        <w:left w:val="none" w:sz="0" w:space="0" w:color="auto"/>
        <w:bottom w:val="none" w:sz="0" w:space="0" w:color="auto"/>
        <w:right w:val="none" w:sz="0" w:space="0" w:color="auto"/>
      </w:divBdr>
    </w:div>
    <w:div w:id="328337141">
      <w:bodyDiv w:val="1"/>
      <w:marLeft w:val="0"/>
      <w:marRight w:val="0"/>
      <w:marTop w:val="0"/>
      <w:marBottom w:val="0"/>
      <w:divBdr>
        <w:top w:val="none" w:sz="0" w:space="0" w:color="auto"/>
        <w:left w:val="none" w:sz="0" w:space="0" w:color="auto"/>
        <w:bottom w:val="none" w:sz="0" w:space="0" w:color="auto"/>
        <w:right w:val="none" w:sz="0" w:space="0" w:color="auto"/>
      </w:divBdr>
    </w:div>
    <w:div w:id="361052622">
      <w:bodyDiv w:val="1"/>
      <w:marLeft w:val="0"/>
      <w:marRight w:val="0"/>
      <w:marTop w:val="0"/>
      <w:marBottom w:val="0"/>
      <w:divBdr>
        <w:top w:val="none" w:sz="0" w:space="0" w:color="auto"/>
        <w:left w:val="none" w:sz="0" w:space="0" w:color="auto"/>
        <w:bottom w:val="none" w:sz="0" w:space="0" w:color="auto"/>
        <w:right w:val="none" w:sz="0" w:space="0" w:color="auto"/>
      </w:divBdr>
    </w:div>
    <w:div w:id="365062416">
      <w:bodyDiv w:val="1"/>
      <w:marLeft w:val="0"/>
      <w:marRight w:val="0"/>
      <w:marTop w:val="0"/>
      <w:marBottom w:val="0"/>
      <w:divBdr>
        <w:top w:val="none" w:sz="0" w:space="0" w:color="auto"/>
        <w:left w:val="none" w:sz="0" w:space="0" w:color="auto"/>
        <w:bottom w:val="none" w:sz="0" w:space="0" w:color="auto"/>
        <w:right w:val="none" w:sz="0" w:space="0" w:color="auto"/>
      </w:divBdr>
      <w:divsChild>
        <w:div w:id="158622150">
          <w:marLeft w:val="0"/>
          <w:marRight w:val="0"/>
          <w:marTop w:val="0"/>
          <w:marBottom w:val="0"/>
          <w:divBdr>
            <w:top w:val="none" w:sz="0" w:space="0" w:color="auto"/>
            <w:left w:val="none" w:sz="0" w:space="0" w:color="auto"/>
            <w:bottom w:val="none" w:sz="0" w:space="0" w:color="auto"/>
            <w:right w:val="none" w:sz="0" w:space="0" w:color="auto"/>
          </w:divBdr>
        </w:div>
        <w:div w:id="225534067">
          <w:marLeft w:val="0"/>
          <w:marRight w:val="0"/>
          <w:marTop w:val="0"/>
          <w:marBottom w:val="0"/>
          <w:divBdr>
            <w:top w:val="none" w:sz="0" w:space="0" w:color="auto"/>
            <w:left w:val="none" w:sz="0" w:space="0" w:color="auto"/>
            <w:bottom w:val="none" w:sz="0" w:space="0" w:color="auto"/>
            <w:right w:val="none" w:sz="0" w:space="0" w:color="auto"/>
          </w:divBdr>
        </w:div>
        <w:div w:id="441538780">
          <w:marLeft w:val="0"/>
          <w:marRight w:val="0"/>
          <w:marTop w:val="0"/>
          <w:marBottom w:val="0"/>
          <w:divBdr>
            <w:top w:val="none" w:sz="0" w:space="0" w:color="auto"/>
            <w:left w:val="none" w:sz="0" w:space="0" w:color="auto"/>
            <w:bottom w:val="none" w:sz="0" w:space="0" w:color="auto"/>
            <w:right w:val="none" w:sz="0" w:space="0" w:color="auto"/>
          </w:divBdr>
        </w:div>
        <w:div w:id="616449131">
          <w:marLeft w:val="0"/>
          <w:marRight w:val="0"/>
          <w:marTop w:val="0"/>
          <w:marBottom w:val="0"/>
          <w:divBdr>
            <w:top w:val="none" w:sz="0" w:space="0" w:color="auto"/>
            <w:left w:val="none" w:sz="0" w:space="0" w:color="auto"/>
            <w:bottom w:val="none" w:sz="0" w:space="0" w:color="auto"/>
            <w:right w:val="none" w:sz="0" w:space="0" w:color="auto"/>
          </w:divBdr>
        </w:div>
        <w:div w:id="637564561">
          <w:marLeft w:val="0"/>
          <w:marRight w:val="0"/>
          <w:marTop w:val="0"/>
          <w:marBottom w:val="0"/>
          <w:divBdr>
            <w:top w:val="none" w:sz="0" w:space="0" w:color="auto"/>
            <w:left w:val="none" w:sz="0" w:space="0" w:color="auto"/>
            <w:bottom w:val="none" w:sz="0" w:space="0" w:color="auto"/>
            <w:right w:val="none" w:sz="0" w:space="0" w:color="auto"/>
          </w:divBdr>
        </w:div>
        <w:div w:id="650518880">
          <w:marLeft w:val="0"/>
          <w:marRight w:val="0"/>
          <w:marTop w:val="0"/>
          <w:marBottom w:val="0"/>
          <w:divBdr>
            <w:top w:val="none" w:sz="0" w:space="0" w:color="auto"/>
            <w:left w:val="none" w:sz="0" w:space="0" w:color="auto"/>
            <w:bottom w:val="none" w:sz="0" w:space="0" w:color="auto"/>
            <w:right w:val="none" w:sz="0" w:space="0" w:color="auto"/>
          </w:divBdr>
        </w:div>
        <w:div w:id="795560900">
          <w:marLeft w:val="0"/>
          <w:marRight w:val="0"/>
          <w:marTop w:val="0"/>
          <w:marBottom w:val="0"/>
          <w:divBdr>
            <w:top w:val="none" w:sz="0" w:space="0" w:color="auto"/>
            <w:left w:val="none" w:sz="0" w:space="0" w:color="auto"/>
            <w:bottom w:val="none" w:sz="0" w:space="0" w:color="auto"/>
            <w:right w:val="none" w:sz="0" w:space="0" w:color="auto"/>
          </w:divBdr>
        </w:div>
        <w:div w:id="851410905">
          <w:marLeft w:val="0"/>
          <w:marRight w:val="0"/>
          <w:marTop w:val="0"/>
          <w:marBottom w:val="0"/>
          <w:divBdr>
            <w:top w:val="none" w:sz="0" w:space="0" w:color="auto"/>
            <w:left w:val="none" w:sz="0" w:space="0" w:color="auto"/>
            <w:bottom w:val="none" w:sz="0" w:space="0" w:color="auto"/>
            <w:right w:val="none" w:sz="0" w:space="0" w:color="auto"/>
          </w:divBdr>
        </w:div>
        <w:div w:id="1051809089">
          <w:marLeft w:val="0"/>
          <w:marRight w:val="0"/>
          <w:marTop w:val="0"/>
          <w:marBottom w:val="0"/>
          <w:divBdr>
            <w:top w:val="none" w:sz="0" w:space="0" w:color="auto"/>
            <w:left w:val="none" w:sz="0" w:space="0" w:color="auto"/>
            <w:bottom w:val="none" w:sz="0" w:space="0" w:color="auto"/>
            <w:right w:val="none" w:sz="0" w:space="0" w:color="auto"/>
          </w:divBdr>
        </w:div>
        <w:div w:id="1152259459">
          <w:marLeft w:val="0"/>
          <w:marRight w:val="0"/>
          <w:marTop w:val="0"/>
          <w:marBottom w:val="0"/>
          <w:divBdr>
            <w:top w:val="none" w:sz="0" w:space="0" w:color="auto"/>
            <w:left w:val="none" w:sz="0" w:space="0" w:color="auto"/>
            <w:bottom w:val="none" w:sz="0" w:space="0" w:color="auto"/>
            <w:right w:val="none" w:sz="0" w:space="0" w:color="auto"/>
          </w:divBdr>
        </w:div>
        <w:div w:id="1278633464">
          <w:marLeft w:val="0"/>
          <w:marRight w:val="0"/>
          <w:marTop w:val="0"/>
          <w:marBottom w:val="0"/>
          <w:divBdr>
            <w:top w:val="none" w:sz="0" w:space="0" w:color="auto"/>
            <w:left w:val="none" w:sz="0" w:space="0" w:color="auto"/>
            <w:bottom w:val="none" w:sz="0" w:space="0" w:color="auto"/>
            <w:right w:val="none" w:sz="0" w:space="0" w:color="auto"/>
          </w:divBdr>
        </w:div>
        <w:div w:id="1279794089">
          <w:marLeft w:val="0"/>
          <w:marRight w:val="0"/>
          <w:marTop w:val="0"/>
          <w:marBottom w:val="0"/>
          <w:divBdr>
            <w:top w:val="none" w:sz="0" w:space="0" w:color="auto"/>
            <w:left w:val="none" w:sz="0" w:space="0" w:color="auto"/>
            <w:bottom w:val="none" w:sz="0" w:space="0" w:color="auto"/>
            <w:right w:val="none" w:sz="0" w:space="0" w:color="auto"/>
          </w:divBdr>
        </w:div>
        <w:div w:id="1290748918">
          <w:marLeft w:val="0"/>
          <w:marRight w:val="0"/>
          <w:marTop w:val="0"/>
          <w:marBottom w:val="0"/>
          <w:divBdr>
            <w:top w:val="none" w:sz="0" w:space="0" w:color="auto"/>
            <w:left w:val="none" w:sz="0" w:space="0" w:color="auto"/>
            <w:bottom w:val="none" w:sz="0" w:space="0" w:color="auto"/>
            <w:right w:val="none" w:sz="0" w:space="0" w:color="auto"/>
          </w:divBdr>
        </w:div>
        <w:div w:id="1304507605">
          <w:marLeft w:val="0"/>
          <w:marRight w:val="0"/>
          <w:marTop w:val="0"/>
          <w:marBottom w:val="0"/>
          <w:divBdr>
            <w:top w:val="none" w:sz="0" w:space="0" w:color="auto"/>
            <w:left w:val="none" w:sz="0" w:space="0" w:color="auto"/>
            <w:bottom w:val="none" w:sz="0" w:space="0" w:color="auto"/>
            <w:right w:val="none" w:sz="0" w:space="0" w:color="auto"/>
          </w:divBdr>
        </w:div>
        <w:div w:id="1635788105">
          <w:marLeft w:val="0"/>
          <w:marRight w:val="0"/>
          <w:marTop w:val="0"/>
          <w:marBottom w:val="0"/>
          <w:divBdr>
            <w:top w:val="none" w:sz="0" w:space="0" w:color="auto"/>
            <w:left w:val="none" w:sz="0" w:space="0" w:color="auto"/>
            <w:bottom w:val="none" w:sz="0" w:space="0" w:color="auto"/>
            <w:right w:val="none" w:sz="0" w:space="0" w:color="auto"/>
          </w:divBdr>
        </w:div>
        <w:div w:id="1744839033">
          <w:marLeft w:val="0"/>
          <w:marRight w:val="0"/>
          <w:marTop w:val="0"/>
          <w:marBottom w:val="0"/>
          <w:divBdr>
            <w:top w:val="none" w:sz="0" w:space="0" w:color="auto"/>
            <w:left w:val="none" w:sz="0" w:space="0" w:color="auto"/>
            <w:bottom w:val="none" w:sz="0" w:space="0" w:color="auto"/>
            <w:right w:val="none" w:sz="0" w:space="0" w:color="auto"/>
          </w:divBdr>
        </w:div>
        <w:div w:id="1889297670">
          <w:marLeft w:val="0"/>
          <w:marRight w:val="0"/>
          <w:marTop w:val="0"/>
          <w:marBottom w:val="0"/>
          <w:divBdr>
            <w:top w:val="none" w:sz="0" w:space="0" w:color="auto"/>
            <w:left w:val="none" w:sz="0" w:space="0" w:color="auto"/>
            <w:bottom w:val="none" w:sz="0" w:space="0" w:color="auto"/>
            <w:right w:val="none" w:sz="0" w:space="0" w:color="auto"/>
          </w:divBdr>
        </w:div>
        <w:div w:id="2012098093">
          <w:marLeft w:val="0"/>
          <w:marRight w:val="0"/>
          <w:marTop w:val="0"/>
          <w:marBottom w:val="0"/>
          <w:divBdr>
            <w:top w:val="none" w:sz="0" w:space="0" w:color="auto"/>
            <w:left w:val="none" w:sz="0" w:space="0" w:color="auto"/>
            <w:bottom w:val="none" w:sz="0" w:space="0" w:color="auto"/>
            <w:right w:val="none" w:sz="0" w:space="0" w:color="auto"/>
          </w:divBdr>
        </w:div>
        <w:div w:id="2087456903">
          <w:marLeft w:val="0"/>
          <w:marRight w:val="0"/>
          <w:marTop w:val="0"/>
          <w:marBottom w:val="0"/>
          <w:divBdr>
            <w:top w:val="none" w:sz="0" w:space="0" w:color="auto"/>
            <w:left w:val="none" w:sz="0" w:space="0" w:color="auto"/>
            <w:bottom w:val="none" w:sz="0" w:space="0" w:color="auto"/>
            <w:right w:val="none" w:sz="0" w:space="0" w:color="auto"/>
          </w:divBdr>
        </w:div>
      </w:divsChild>
    </w:div>
    <w:div w:id="393967981">
      <w:bodyDiv w:val="1"/>
      <w:marLeft w:val="0"/>
      <w:marRight w:val="0"/>
      <w:marTop w:val="0"/>
      <w:marBottom w:val="0"/>
      <w:divBdr>
        <w:top w:val="none" w:sz="0" w:space="0" w:color="auto"/>
        <w:left w:val="none" w:sz="0" w:space="0" w:color="auto"/>
        <w:bottom w:val="none" w:sz="0" w:space="0" w:color="auto"/>
        <w:right w:val="none" w:sz="0" w:space="0" w:color="auto"/>
      </w:divBdr>
    </w:div>
    <w:div w:id="401411391">
      <w:bodyDiv w:val="1"/>
      <w:marLeft w:val="0"/>
      <w:marRight w:val="0"/>
      <w:marTop w:val="0"/>
      <w:marBottom w:val="0"/>
      <w:divBdr>
        <w:top w:val="none" w:sz="0" w:space="0" w:color="auto"/>
        <w:left w:val="none" w:sz="0" w:space="0" w:color="auto"/>
        <w:bottom w:val="none" w:sz="0" w:space="0" w:color="auto"/>
        <w:right w:val="none" w:sz="0" w:space="0" w:color="auto"/>
      </w:divBdr>
    </w:div>
    <w:div w:id="434253326">
      <w:bodyDiv w:val="1"/>
      <w:marLeft w:val="0"/>
      <w:marRight w:val="0"/>
      <w:marTop w:val="0"/>
      <w:marBottom w:val="0"/>
      <w:divBdr>
        <w:top w:val="none" w:sz="0" w:space="0" w:color="auto"/>
        <w:left w:val="none" w:sz="0" w:space="0" w:color="auto"/>
        <w:bottom w:val="none" w:sz="0" w:space="0" w:color="auto"/>
        <w:right w:val="none" w:sz="0" w:space="0" w:color="auto"/>
      </w:divBdr>
    </w:div>
    <w:div w:id="456993254">
      <w:bodyDiv w:val="1"/>
      <w:marLeft w:val="0"/>
      <w:marRight w:val="0"/>
      <w:marTop w:val="0"/>
      <w:marBottom w:val="0"/>
      <w:divBdr>
        <w:top w:val="none" w:sz="0" w:space="0" w:color="auto"/>
        <w:left w:val="none" w:sz="0" w:space="0" w:color="auto"/>
        <w:bottom w:val="none" w:sz="0" w:space="0" w:color="auto"/>
        <w:right w:val="none" w:sz="0" w:space="0" w:color="auto"/>
      </w:divBdr>
    </w:div>
    <w:div w:id="475682987">
      <w:bodyDiv w:val="1"/>
      <w:marLeft w:val="0"/>
      <w:marRight w:val="0"/>
      <w:marTop w:val="0"/>
      <w:marBottom w:val="0"/>
      <w:divBdr>
        <w:top w:val="none" w:sz="0" w:space="0" w:color="auto"/>
        <w:left w:val="none" w:sz="0" w:space="0" w:color="auto"/>
        <w:bottom w:val="none" w:sz="0" w:space="0" w:color="auto"/>
        <w:right w:val="none" w:sz="0" w:space="0" w:color="auto"/>
      </w:divBdr>
    </w:div>
    <w:div w:id="478886979">
      <w:bodyDiv w:val="1"/>
      <w:marLeft w:val="0"/>
      <w:marRight w:val="0"/>
      <w:marTop w:val="0"/>
      <w:marBottom w:val="0"/>
      <w:divBdr>
        <w:top w:val="none" w:sz="0" w:space="0" w:color="auto"/>
        <w:left w:val="none" w:sz="0" w:space="0" w:color="auto"/>
        <w:bottom w:val="none" w:sz="0" w:space="0" w:color="auto"/>
        <w:right w:val="none" w:sz="0" w:space="0" w:color="auto"/>
      </w:divBdr>
      <w:divsChild>
        <w:div w:id="339162547">
          <w:marLeft w:val="0"/>
          <w:marRight w:val="0"/>
          <w:marTop w:val="0"/>
          <w:marBottom w:val="0"/>
          <w:divBdr>
            <w:top w:val="none" w:sz="0" w:space="0" w:color="auto"/>
            <w:left w:val="none" w:sz="0" w:space="0" w:color="auto"/>
            <w:bottom w:val="none" w:sz="0" w:space="0" w:color="auto"/>
            <w:right w:val="none" w:sz="0" w:space="0" w:color="auto"/>
          </w:divBdr>
        </w:div>
        <w:div w:id="550072442">
          <w:marLeft w:val="0"/>
          <w:marRight w:val="0"/>
          <w:marTop w:val="0"/>
          <w:marBottom w:val="0"/>
          <w:divBdr>
            <w:top w:val="none" w:sz="0" w:space="0" w:color="auto"/>
            <w:left w:val="none" w:sz="0" w:space="0" w:color="auto"/>
            <w:bottom w:val="none" w:sz="0" w:space="0" w:color="auto"/>
            <w:right w:val="none" w:sz="0" w:space="0" w:color="auto"/>
          </w:divBdr>
        </w:div>
        <w:div w:id="560604031">
          <w:marLeft w:val="0"/>
          <w:marRight w:val="0"/>
          <w:marTop w:val="0"/>
          <w:marBottom w:val="0"/>
          <w:divBdr>
            <w:top w:val="none" w:sz="0" w:space="0" w:color="auto"/>
            <w:left w:val="none" w:sz="0" w:space="0" w:color="auto"/>
            <w:bottom w:val="none" w:sz="0" w:space="0" w:color="auto"/>
            <w:right w:val="none" w:sz="0" w:space="0" w:color="auto"/>
          </w:divBdr>
        </w:div>
        <w:div w:id="620461339">
          <w:marLeft w:val="0"/>
          <w:marRight w:val="0"/>
          <w:marTop w:val="0"/>
          <w:marBottom w:val="0"/>
          <w:divBdr>
            <w:top w:val="none" w:sz="0" w:space="0" w:color="auto"/>
            <w:left w:val="none" w:sz="0" w:space="0" w:color="auto"/>
            <w:bottom w:val="none" w:sz="0" w:space="0" w:color="auto"/>
            <w:right w:val="none" w:sz="0" w:space="0" w:color="auto"/>
          </w:divBdr>
        </w:div>
        <w:div w:id="632756291">
          <w:marLeft w:val="0"/>
          <w:marRight w:val="0"/>
          <w:marTop w:val="0"/>
          <w:marBottom w:val="0"/>
          <w:divBdr>
            <w:top w:val="none" w:sz="0" w:space="0" w:color="auto"/>
            <w:left w:val="none" w:sz="0" w:space="0" w:color="auto"/>
            <w:bottom w:val="none" w:sz="0" w:space="0" w:color="auto"/>
            <w:right w:val="none" w:sz="0" w:space="0" w:color="auto"/>
          </w:divBdr>
        </w:div>
        <w:div w:id="633950341">
          <w:marLeft w:val="0"/>
          <w:marRight w:val="0"/>
          <w:marTop w:val="0"/>
          <w:marBottom w:val="0"/>
          <w:divBdr>
            <w:top w:val="none" w:sz="0" w:space="0" w:color="auto"/>
            <w:left w:val="none" w:sz="0" w:space="0" w:color="auto"/>
            <w:bottom w:val="none" w:sz="0" w:space="0" w:color="auto"/>
            <w:right w:val="none" w:sz="0" w:space="0" w:color="auto"/>
          </w:divBdr>
        </w:div>
        <w:div w:id="794568993">
          <w:marLeft w:val="0"/>
          <w:marRight w:val="0"/>
          <w:marTop w:val="0"/>
          <w:marBottom w:val="0"/>
          <w:divBdr>
            <w:top w:val="none" w:sz="0" w:space="0" w:color="auto"/>
            <w:left w:val="none" w:sz="0" w:space="0" w:color="auto"/>
            <w:bottom w:val="none" w:sz="0" w:space="0" w:color="auto"/>
            <w:right w:val="none" w:sz="0" w:space="0" w:color="auto"/>
          </w:divBdr>
        </w:div>
        <w:div w:id="904412165">
          <w:marLeft w:val="0"/>
          <w:marRight w:val="0"/>
          <w:marTop w:val="0"/>
          <w:marBottom w:val="0"/>
          <w:divBdr>
            <w:top w:val="none" w:sz="0" w:space="0" w:color="auto"/>
            <w:left w:val="none" w:sz="0" w:space="0" w:color="auto"/>
            <w:bottom w:val="none" w:sz="0" w:space="0" w:color="auto"/>
            <w:right w:val="none" w:sz="0" w:space="0" w:color="auto"/>
          </w:divBdr>
        </w:div>
        <w:div w:id="1144741106">
          <w:marLeft w:val="0"/>
          <w:marRight w:val="0"/>
          <w:marTop w:val="0"/>
          <w:marBottom w:val="0"/>
          <w:divBdr>
            <w:top w:val="none" w:sz="0" w:space="0" w:color="auto"/>
            <w:left w:val="none" w:sz="0" w:space="0" w:color="auto"/>
            <w:bottom w:val="none" w:sz="0" w:space="0" w:color="auto"/>
            <w:right w:val="none" w:sz="0" w:space="0" w:color="auto"/>
          </w:divBdr>
        </w:div>
        <w:div w:id="1165823762">
          <w:marLeft w:val="0"/>
          <w:marRight w:val="0"/>
          <w:marTop w:val="0"/>
          <w:marBottom w:val="0"/>
          <w:divBdr>
            <w:top w:val="none" w:sz="0" w:space="0" w:color="auto"/>
            <w:left w:val="none" w:sz="0" w:space="0" w:color="auto"/>
            <w:bottom w:val="none" w:sz="0" w:space="0" w:color="auto"/>
            <w:right w:val="none" w:sz="0" w:space="0" w:color="auto"/>
          </w:divBdr>
        </w:div>
        <w:div w:id="1239750358">
          <w:marLeft w:val="0"/>
          <w:marRight w:val="0"/>
          <w:marTop w:val="0"/>
          <w:marBottom w:val="0"/>
          <w:divBdr>
            <w:top w:val="none" w:sz="0" w:space="0" w:color="auto"/>
            <w:left w:val="none" w:sz="0" w:space="0" w:color="auto"/>
            <w:bottom w:val="none" w:sz="0" w:space="0" w:color="auto"/>
            <w:right w:val="none" w:sz="0" w:space="0" w:color="auto"/>
          </w:divBdr>
        </w:div>
        <w:div w:id="1439760465">
          <w:marLeft w:val="0"/>
          <w:marRight w:val="0"/>
          <w:marTop w:val="0"/>
          <w:marBottom w:val="0"/>
          <w:divBdr>
            <w:top w:val="none" w:sz="0" w:space="0" w:color="auto"/>
            <w:left w:val="none" w:sz="0" w:space="0" w:color="auto"/>
            <w:bottom w:val="none" w:sz="0" w:space="0" w:color="auto"/>
            <w:right w:val="none" w:sz="0" w:space="0" w:color="auto"/>
          </w:divBdr>
        </w:div>
        <w:div w:id="1589734300">
          <w:marLeft w:val="0"/>
          <w:marRight w:val="0"/>
          <w:marTop w:val="0"/>
          <w:marBottom w:val="0"/>
          <w:divBdr>
            <w:top w:val="none" w:sz="0" w:space="0" w:color="auto"/>
            <w:left w:val="none" w:sz="0" w:space="0" w:color="auto"/>
            <w:bottom w:val="none" w:sz="0" w:space="0" w:color="auto"/>
            <w:right w:val="none" w:sz="0" w:space="0" w:color="auto"/>
          </w:divBdr>
        </w:div>
        <w:div w:id="1690255637">
          <w:marLeft w:val="0"/>
          <w:marRight w:val="0"/>
          <w:marTop w:val="0"/>
          <w:marBottom w:val="0"/>
          <w:divBdr>
            <w:top w:val="none" w:sz="0" w:space="0" w:color="auto"/>
            <w:left w:val="none" w:sz="0" w:space="0" w:color="auto"/>
            <w:bottom w:val="none" w:sz="0" w:space="0" w:color="auto"/>
            <w:right w:val="none" w:sz="0" w:space="0" w:color="auto"/>
          </w:divBdr>
        </w:div>
        <w:div w:id="1951429567">
          <w:marLeft w:val="0"/>
          <w:marRight w:val="0"/>
          <w:marTop w:val="0"/>
          <w:marBottom w:val="0"/>
          <w:divBdr>
            <w:top w:val="none" w:sz="0" w:space="0" w:color="auto"/>
            <w:left w:val="none" w:sz="0" w:space="0" w:color="auto"/>
            <w:bottom w:val="none" w:sz="0" w:space="0" w:color="auto"/>
            <w:right w:val="none" w:sz="0" w:space="0" w:color="auto"/>
          </w:divBdr>
        </w:div>
      </w:divsChild>
    </w:div>
    <w:div w:id="498695076">
      <w:bodyDiv w:val="1"/>
      <w:marLeft w:val="0"/>
      <w:marRight w:val="0"/>
      <w:marTop w:val="0"/>
      <w:marBottom w:val="0"/>
      <w:divBdr>
        <w:top w:val="none" w:sz="0" w:space="0" w:color="auto"/>
        <w:left w:val="none" w:sz="0" w:space="0" w:color="auto"/>
        <w:bottom w:val="none" w:sz="0" w:space="0" w:color="auto"/>
        <w:right w:val="none" w:sz="0" w:space="0" w:color="auto"/>
      </w:divBdr>
    </w:div>
    <w:div w:id="528685650">
      <w:bodyDiv w:val="1"/>
      <w:marLeft w:val="0"/>
      <w:marRight w:val="0"/>
      <w:marTop w:val="0"/>
      <w:marBottom w:val="0"/>
      <w:divBdr>
        <w:top w:val="none" w:sz="0" w:space="0" w:color="auto"/>
        <w:left w:val="none" w:sz="0" w:space="0" w:color="auto"/>
        <w:bottom w:val="none" w:sz="0" w:space="0" w:color="auto"/>
        <w:right w:val="none" w:sz="0" w:space="0" w:color="auto"/>
      </w:divBdr>
    </w:div>
    <w:div w:id="540437243">
      <w:bodyDiv w:val="1"/>
      <w:marLeft w:val="0"/>
      <w:marRight w:val="0"/>
      <w:marTop w:val="0"/>
      <w:marBottom w:val="0"/>
      <w:divBdr>
        <w:top w:val="none" w:sz="0" w:space="0" w:color="auto"/>
        <w:left w:val="none" w:sz="0" w:space="0" w:color="auto"/>
        <w:bottom w:val="none" w:sz="0" w:space="0" w:color="auto"/>
        <w:right w:val="none" w:sz="0" w:space="0" w:color="auto"/>
      </w:divBdr>
    </w:div>
    <w:div w:id="547382042">
      <w:bodyDiv w:val="1"/>
      <w:marLeft w:val="0"/>
      <w:marRight w:val="0"/>
      <w:marTop w:val="0"/>
      <w:marBottom w:val="0"/>
      <w:divBdr>
        <w:top w:val="none" w:sz="0" w:space="0" w:color="auto"/>
        <w:left w:val="none" w:sz="0" w:space="0" w:color="auto"/>
        <w:bottom w:val="none" w:sz="0" w:space="0" w:color="auto"/>
        <w:right w:val="none" w:sz="0" w:space="0" w:color="auto"/>
      </w:divBdr>
    </w:div>
    <w:div w:id="574825476">
      <w:bodyDiv w:val="1"/>
      <w:marLeft w:val="0"/>
      <w:marRight w:val="0"/>
      <w:marTop w:val="0"/>
      <w:marBottom w:val="0"/>
      <w:divBdr>
        <w:top w:val="none" w:sz="0" w:space="0" w:color="auto"/>
        <w:left w:val="none" w:sz="0" w:space="0" w:color="auto"/>
        <w:bottom w:val="none" w:sz="0" w:space="0" w:color="auto"/>
        <w:right w:val="none" w:sz="0" w:space="0" w:color="auto"/>
      </w:divBdr>
    </w:div>
    <w:div w:id="584456053">
      <w:bodyDiv w:val="1"/>
      <w:marLeft w:val="0"/>
      <w:marRight w:val="0"/>
      <w:marTop w:val="0"/>
      <w:marBottom w:val="0"/>
      <w:divBdr>
        <w:top w:val="none" w:sz="0" w:space="0" w:color="auto"/>
        <w:left w:val="none" w:sz="0" w:space="0" w:color="auto"/>
        <w:bottom w:val="none" w:sz="0" w:space="0" w:color="auto"/>
        <w:right w:val="none" w:sz="0" w:space="0" w:color="auto"/>
      </w:divBdr>
    </w:div>
    <w:div w:id="610862127">
      <w:bodyDiv w:val="1"/>
      <w:marLeft w:val="0"/>
      <w:marRight w:val="0"/>
      <w:marTop w:val="0"/>
      <w:marBottom w:val="0"/>
      <w:divBdr>
        <w:top w:val="none" w:sz="0" w:space="0" w:color="auto"/>
        <w:left w:val="none" w:sz="0" w:space="0" w:color="auto"/>
        <w:bottom w:val="none" w:sz="0" w:space="0" w:color="auto"/>
        <w:right w:val="none" w:sz="0" w:space="0" w:color="auto"/>
      </w:divBdr>
    </w:div>
    <w:div w:id="620653988">
      <w:bodyDiv w:val="1"/>
      <w:marLeft w:val="0"/>
      <w:marRight w:val="0"/>
      <w:marTop w:val="0"/>
      <w:marBottom w:val="0"/>
      <w:divBdr>
        <w:top w:val="none" w:sz="0" w:space="0" w:color="auto"/>
        <w:left w:val="none" w:sz="0" w:space="0" w:color="auto"/>
        <w:bottom w:val="none" w:sz="0" w:space="0" w:color="auto"/>
        <w:right w:val="none" w:sz="0" w:space="0" w:color="auto"/>
      </w:divBdr>
    </w:div>
    <w:div w:id="639922111">
      <w:bodyDiv w:val="1"/>
      <w:marLeft w:val="0"/>
      <w:marRight w:val="0"/>
      <w:marTop w:val="0"/>
      <w:marBottom w:val="0"/>
      <w:divBdr>
        <w:top w:val="none" w:sz="0" w:space="0" w:color="auto"/>
        <w:left w:val="none" w:sz="0" w:space="0" w:color="auto"/>
        <w:bottom w:val="none" w:sz="0" w:space="0" w:color="auto"/>
        <w:right w:val="none" w:sz="0" w:space="0" w:color="auto"/>
      </w:divBdr>
      <w:divsChild>
        <w:div w:id="209542104">
          <w:marLeft w:val="0"/>
          <w:marRight w:val="0"/>
          <w:marTop w:val="0"/>
          <w:marBottom w:val="0"/>
          <w:divBdr>
            <w:top w:val="none" w:sz="0" w:space="0" w:color="auto"/>
            <w:left w:val="none" w:sz="0" w:space="0" w:color="auto"/>
            <w:bottom w:val="none" w:sz="0" w:space="0" w:color="auto"/>
            <w:right w:val="none" w:sz="0" w:space="0" w:color="auto"/>
          </w:divBdr>
        </w:div>
        <w:div w:id="593981399">
          <w:marLeft w:val="0"/>
          <w:marRight w:val="0"/>
          <w:marTop w:val="0"/>
          <w:marBottom w:val="0"/>
          <w:divBdr>
            <w:top w:val="none" w:sz="0" w:space="0" w:color="auto"/>
            <w:left w:val="none" w:sz="0" w:space="0" w:color="auto"/>
            <w:bottom w:val="none" w:sz="0" w:space="0" w:color="auto"/>
            <w:right w:val="none" w:sz="0" w:space="0" w:color="auto"/>
          </w:divBdr>
        </w:div>
        <w:div w:id="1188324653">
          <w:marLeft w:val="0"/>
          <w:marRight w:val="0"/>
          <w:marTop w:val="0"/>
          <w:marBottom w:val="0"/>
          <w:divBdr>
            <w:top w:val="none" w:sz="0" w:space="0" w:color="auto"/>
            <w:left w:val="none" w:sz="0" w:space="0" w:color="auto"/>
            <w:bottom w:val="none" w:sz="0" w:space="0" w:color="auto"/>
            <w:right w:val="none" w:sz="0" w:space="0" w:color="auto"/>
          </w:divBdr>
        </w:div>
      </w:divsChild>
    </w:div>
    <w:div w:id="670374098">
      <w:bodyDiv w:val="1"/>
      <w:marLeft w:val="0"/>
      <w:marRight w:val="0"/>
      <w:marTop w:val="0"/>
      <w:marBottom w:val="0"/>
      <w:divBdr>
        <w:top w:val="none" w:sz="0" w:space="0" w:color="auto"/>
        <w:left w:val="none" w:sz="0" w:space="0" w:color="auto"/>
        <w:bottom w:val="none" w:sz="0" w:space="0" w:color="auto"/>
        <w:right w:val="none" w:sz="0" w:space="0" w:color="auto"/>
      </w:divBdr>
    </w:div>
    <w:div w:id="688214476">
      <w:bodyDiv w:val="1"/>
      <w:marLeft w:val="0"/>
      <w:marRight w:val="0"/>
      <w:marTop w:val="0"/>
      <w:marBottom w:val="0"/>
      <w:divBdr>
        <w:top w:val="none" w:sz="0" w:space="0" w:color="auto"/>
        <w:left w:val="none" w:sz="0" w:space="0" w:color="auto"/>
        <w:bottom w:val="none" w:sz="0" w:space="0" w:color="auto"/>
        <w:right w:val="none" w:sz="0" w:space="0" w:color="auto"/>
      </w:divBdr>
      <w:divsChild>
        <w:div w:id="5636983">
          <w:marLeft w:val="0"/>
          <w:marRight w:val="0"/>
          <w:marTop w:val="0"/>
          <w:marBottom w:val="0"/>
          <w:divBdr>
            <w:top w:val="none" w:sz="0" w:space="0" w:color="auto"/>
            <w:left w:val="none" w:sz="0" w:space="0" w:color="auto"/>
            <w:bottom w:val="none" w:sz="0" w:space="0" w:color="auto"/>
            <w:right w:val="none" w:sz="0" w:space="0" w:color="auto"/>
          </w:divBdr>
        </w:div>
        <w:div w:id="525099128">
          <w:marLeft w:val="0"/>
          <w:marRight w:val="0"/>
          <w:marTop w:val="0"/>
          <w:marBottom w:val="0"/>
          <w:divBdr>
            <w:top w:val="none" w:sz="0" w:space="0" w:color="auto"/>
            <w:left w:val="none" w:sz="0" w:space="0" w:color="auto"/>
            <w:bottom w:val="none" w:sz="0" w:space="0" w:color="auto"/>
            <w:right w:val="none" w:sz="0" w:space="0" w:color="auto"/>
          </w:divBdr>
        </w:div>
        <w:div w:id="576213922">
          <w:marLeft w:val="0"/>
          <w:marRight w:val="0"/>
          <w:marTop w:val="0"/>
          <w:marBottom w:val="0"/>
          <w:divBdr>
            <w:top w:val="none" w:sz="0" w:space="0" w:color="auto"/>
            <w:left w:val="none" w:sz="0" w:space="0" w:color="auto"/>
            <w:bottom w:val="none" w:sz="0" w:space="0" w:color="auto"/>
            <w:right w:val="none" w:sz="0" w:space="0" w:color="auto"/>
          </w:divBdr>
        </w:div>
        <w:div w:id="626352314">
          <w:marLeft w:val="0"/>
          <w:marRight w:val="0"/>
          <w:marTop w:val="0"/>
          <w:marBottom w:val="0"/>
          <w:divBdr>
            <w:top w:val="none" w:sz="0" w:space="0" w:color="auto"/>
            <w:left w:val="none" w:sz="0" w:space="0" w:color="auto"/>
            <w:bottom w:val="none" w:sz="0" w:space="0" w:color="auto"/>
            <w:right w:val="none" w:sz="0" w:space="0" w:color="auto"/>
          </w:divBdr>
        </w:div>
        <w:div w:id="1229607460">
          <w:marLeft w:val="0"/>
          <w:marRight w:val="0"/>
          <w:marTop w:val="0"/>
          <w:marBottom w:val="0"/>
          <w:divBdr>
            <w:top w:val="none" w:sz="0" w:space="0" w:color="auto"/>
            <w:left w:val="none" w:sz="0" w:space="0" w:color="auto"/>
            <w:bottom w:val="none" w:sz="0" w:space="0" w:color="auto"/>
            <w:right w:val="none" w:sz="0" w:space="0" w:color="auto"/>
          </w:divBdr>
        </w:div>
        <w:div w:id="1275867693">
          <w:marLeft w:val="0"/>
          <w:marRight w:val="0"/>
          <w:marTop w:val="0"/>
          <w:marBottom w:val="0"/>
          <w:divBdr>
            <w:top w:val="none" w:sz="0" w:space="0" w:color="auto"/>
            <w:left w:val="none" w:sz="0" w:space="0" w:color="auto"/>
            <w:bottom w:val="none" w:sz="0" w:space="0" w:color="auto"/>
            <w:right w:val="none" w:sz="0" w:space="0" w:color="auto"/>
          </w:divBdr>
        </w:div>
        <w:div w:id="1276134933">
          <w:marLeft w:val="0"/>
          <w:marRight w:val="0"/>
          <w:marTop w:val="0"/>
          <w:marBottom w:val="0"/>
          <w:divBdr>
            <w:top w:val="none" w:sz="0" w:space="0" w:color="auto"/>
            <w:left w:val="none" w:sz="0" w:space="0" w:color="auto"/>
            <w:bottom w:val="none" w:sz="0" w:space="0" w:color="auto"/>
            <w:right w:val="none" w:sz="0" w:space="0" w:color="auto"/>
          </w:divBdr>
        </w:div>
        <w:div w:id="1364403080">
          <w:marLeft w:val="0"/>
          <w:marRight w:val="0"/>
          <w:marTop w:val="0"/>
          <w:marBottom w:val="0"/>
          <w:divBdr>
            <w:top w:val="none" w:sz="0" w:space="0" w:color="auto"/>
            <w:left w:val="none" w:sz="0" w:space="0" w:color="auto"/>
            <w:bottom w:val="none" w:sz="0" w:space="0" w:color="auto"/>
            <w:right w:val="none" w:sz="0" w:space="0" w:color="auto"/>
          </w:divBdr>
        </w:div>
        <w:div w:id="1406221186">
          <w:marLeft w:val="0"/>
          <w:marRight w:val="0"/>
          <w:marTop w:val="0"/>
          <w:marBottom w:val="0"/>
          <w:divBdr>
            <w:top w:val="none" w:sz="0" w:space="0" w:color="auto"/>
            <w:left w:val="none" w:sz="0" w:space="0" w:color="auto"/>
            <w:bottom w:val="none" w:sz="0" w:space="0" w:color="auto"/>
            <w:right w:val="none" w:sz="0" w:space="0" w:color="auto"/>
          </w:divBdr>
        </w:div>
        <w:div w:id="1745450958">
          <w:marLeft w:val="0"/>
          <w:marRight w:val="0"/>
          <w:marTop w:val="0"/>
          <w:marBottom w:val="0"/>
          <w:divBdr>
            <w:top w:val="none" w:sz="0" w:space="0" w:color="auto"/>
            <w:left w:val="none" w:sz="0" w:space="0" w:color="auto"/>
            <w:bottom w:val="none" w:sz="0" w:space="0" w:color="auto"/>
            <w:right w:val="none" w:sz="0" w:space="0" w:color="auto"/>
          </w:divBdr>
        </w:div>
        <w:div w:id="1925912329">
          <w:marLeft w:val="0"/>
          <w:marRight w:val="0"/>
          <w:marTop w:val="0"/>
          <w:marBottom w:val="0"/>
          <w:divBdr>
            <w:top w:val="none" w:sz="0" w:space="0" w:color="auto"/>
            <w:left w:val="none" w:sz="0" w:space="0" w:color="auto"/>
            <w:bottom w:val="none" w:sz="0" w:space="0" w:color="auto"/>
            <w:right w:val="none" w:sz="0" w:space="0" w:color="auto"/>
          </w:divBdr>
        </w:div>
        <w:div w:id="1984194902">
          <w:marLeft w:val="0"/>
          <w:marRight w:val="0"/>
          <w:marTop w:val="0"/>
          <w:marBottom w:val="0"/>
          <w:divBdr>
            <w:top w:val="none" w:sz="0" w:space="0" w:color="auto"/>
            <w:left w:val="none" w:sz="0" w:space="0" w:color="auto"/>
            <w:bottom w:val="none" w:sz="0" w:space="0" w:color="auto"/>
            <w:right w:val="none" w:sz="0" w:space="0" w:color="auto"/>
          </w:divBdr>
        </w:div>
        <w:div w:id="2132434747">
          <w:marLeft w:val="0"/>
          <w:marRight w:val="0"/>
          <w:marTop w:val="0"/>
          <w:marBottom w:val="0"/>
          <w:divBdr>
            <w:top w:val="none" w:sz="0" w:space="0" w:color="auto"/>
            <w:left w:val="none" w:sz="0" w:space="0" w:color="auto"/>
            <w:bottom w:val="none" w:sz="0" w:space="0" w:color="auto"/>
            <w:right w:val="none" w:sz="0" w:space="0" w:color="auto"/>
          </w:divBdr>
        </w:div>
      </w:divsChild>
    </w:div>
    <w:div w:id="696394658">
      <w:bodyDiv w:val="1"/>
      <w:marLeft w:val="0"/>
      <w:marRight w:val="0"/>
      <w:marTop w:val="0"/>
      <w:marBottom w:val="0"/>
      <w:divBdr>
        <w:top w:val="none" w:sz="0" w:space="0" w:color="auto"/>
        <w:left w:val="none" w:sz="0" w:space="0" w:color="auto"/>
        <w:bottom w:val="none" w:sz="0" w:space="0" w:color="auto"/>
        <w:right w:val="none" w:sz="0" w:space="0" w:color="auto"/>
      </w:divBdr>
    </w:div>
    <w:div w:id="740106197">
      <w:bodyDiv w:val="1"/>
      <w:marLeft w:val="0"/>
      <w:marRight w:val="0"/>
      <w:marTop w:val="0"/>
      <w:marBottom w:val="0"/>
      <w:divBdr>
        <w:top w:val="none" w:sz="0" w:space="0" w:color="auto"/>
        <w:left w:val="none" w:sz="0" w:space="0" w:color="auto"/>
        <w:bottom w:val="none" w:sz="0" w:space="0" w:color="auto"/>
        <w:right w:val="none" w:sz="0" w:space="0" w:color="auto"/>
      </w:divBdr>
    </w:div>
    <w:div w:id="785588740">
      <w:bodyDiv w:val="1"/>
      <w:marLeft w:val="0"/>
      <w:marRight w:val="0"/>
      <w:marTop w:val="0"/>
      <w:marBottom w:val="0"/>
      <w:divBdr>
        <w:top w:val="none" w:sz="0" w:space="0" w:color="auto"/>
        <w:left w:val="none" w:sz="0" w:space="0" w:color="auto"/>
        <w:bottom w:val="none" w:sz="0" w:space="0" w:color="auto"/>
        <w:right w:val="none" w:sz="0" w:space="0" w:color="auto"/>
      </w:divBdr>
    </w:div>
    <w:div w:id="794522527">
      <w:bodyDiv w:val="1"/>
      <w:marLeft w:val="0"/>
      <w:marRight w:val="0"/>
      <w:marTop w:val="0"/>
      <w:marBottom w:val="0"/>
      <w:divBdr>
        <w:top w:val="none" w:sz="0" w:space="0" w:color="auto"/>
        <w:left w:val="none" w:sz="0" w:space="0" w:color="auto"/>
        <w:bottom w:val="none" w:sz="0" w:space="0" w:color="auto"/>
        <w:right w:val="none" w:sz="0" w:space="0" w:color="auto"/>
      </w:divBdr>
    </w:div>
    <w:div w:id="800223290">
      <w:bodyDiv w:val="1"/>
      <w:marLeft w:val="0"/>
      <w:marRight w:val="0"/>
      <w:marTop w:val="0"/>
      <w:marBottom w:val="0"/>
      <w:divBdr>
        <w:top w:val="none" w:sz="0" w:space="0" w:color="auto"/>
        <w:left w:val="none" w:sz="0" w:space="0" w:color="auto"/>
        <w:bottom w:val="none" w:sz="0" w:space="0" w:color="auto"/>
        <w:right w:val="none" w:sz="0" w:space="0" w:color="auto"/>
      </w:divBdr>
    </w:div>
    <w:div w:id="836381387">
      <w:bodyDiv w:val="1"/>
      <w:marLeft w:val="0"/>
      <w:marRight w:val="0"/>
      <w:marTop w:val="0"/>
      <w:marBottom w:val="0"/>
      <w:divBdr>
        <w:top w:val="none" w:sz="0" w:space="0" w:color="auto"/>
        <w:left w:val="none" w:sz="0" w:space="0" w:color="auto"/>
        <w:bottom w:val="none" w:sz="0" w:space="0" w:color="auto"/>
        <w:right w:val="none" w:sz="0" w:space="0" w:color="auto"/>
      </w:divBdr>
    </w:div>
    <w:div w:id="844054076">
      <w:bodyDiv w:val="1"/>
      <w:marLeft w:val="0"/>
      <w:marRight w:val="0"/>
      <w:marTop w:val="0"/>
      <w:marBottom w:val="0"/>
      <w:divBdr>
        <w:top w:val="none" w:sz="0" w:space="0" w:color="auto"/>
        <w:left w:val="none" w:sz="0" w:space="0" w:color="auto"/>
        <w:bottom w:val="none" w:sz="0" w:space="0" w:color="auto"/>
        <w:right w:val="none" w:sz="0" w:space="0" w:color="auto"/>
      </w:divBdr>
    </w:div>
    <w:div w:id="852186592">
      <w:bodyDiv w:val="1"/>
      <w:marLeft w:val="0"/>
      <w:marRight w:val="0"/>
      <w:marTop w:val="0"/>
      <w:marBottom w:val="0"/>
      <w:divBdr>
        <w:top w:val="none" w:sz="0" w:space="0" w:color="auto"/>
        <w:left w:val="none" w:sz="0" w:space="0" w:color="auto"/>
        <w:bottom w:val="none" w:sz="0" w:space="0" w:color="auto"/>
        <w:right w:val="none" w:sz="0" w:space="0" w:color="auto"/>
      </w:divBdr>
      <w:divsChild>
        <w:div w:id="120004508">
          <w:marLeft w:val="0"/>
          <w:marRight w:val="0"/>
          <w:marTop w:val="0"/>
          <w:marBottom w:val="0"/>
          <w:divBdr>
            <w:top w:val="none" w:sz="0" w:space="0" w:color="auto"/>
            <w:left w:val="none" w:sz="0" w:space="0" w:color="auto"/>
            <w:bottom w:val="none" w:sz="0" w:space="0" w:color="auto"/>
            <w:right w:val="none" w:sz="0" w:space="0" w:color="auto"/>
          </w:divBdr>
        </w:div>
        <w:div w:id="681512918">
          <w:marLeft w:val="0"/>
          <w:marRight w:val="0"/>
          <w:marTop w:val="0"/>
          <w:marBottom w:val="0"/>
          <w:divBdr>
            <w:top w:val="none" w:sz="0" w:space="0" w:color="auto"/>
            <w:left w:val="none" w:sz="0" w:space="0" w:color="auto"/>
            <w:bottom w:val="none" w:sz="0" w:space="0" w:color="auto"/>
            <w:right w:val="none" w:sz="0" w:space="0" w:color="auto"/>
          </w:divBdr>
        </w:div>
        <w:div w:id="988636818">
          <w:marLeft w:val="0"/>
          <w:marRight w:val="0"/>
          <w:marTop w:val="0"/>
          <w:marBottom w:val="0"/>
          <w:divBdr>
            <w:top w:val="none" w:sz="0" w:space="0" w:color="auto"/>
            <w:left w:val="none" w:sz="0" w:space="0" w:color="auto"/>
            <w:bottom w:val="none" w:sz="0" w:space="0" w:color="auto"/>
            <w:right w:val="none" w:sz="0" w:space="0" w:color="auto"/>
          </w:divBdr>
        </w:div>
      </w:divsChild>
    </w:div>
    <w:div w:id="855266865">
      <w:bodyDiv w:val="1"/>
      <w:marLeft w:val="0"/>
      <w:marRight w:val="0"/>
      <w:marTop w:val="0"/>
      <w:marBottom w:val="0"/>
      <w:divBdr>
        <w:top w:val="none" w:sz="0" w:space="0" w:color="auto"/>
        <w:left w:val="none" w:sz="0" w:space="0" w:color="auto"/>
        <w:bottom w:val="none" w:sz="0" w:space="0" w:color="auto"/>
        <w:right w:val="none" w:sz="0" w:space="0" w:color="auto"/>
      </w:divBdr>
      <w:divsChild>
        <w:div w:id="87313935">
          <w:marLeft w:val="0"/>
          <w:marRight w:val="0"/>
          <w:marTop w:val="0"/>
          <w:marBottom w:val="0"/>
          <w:divBdr>
            <w:top w:val="none" w:sz="0" w:space="0" w:color="auto"/>
            <w:left w:val="none" w:sz="0" w:space="0" w:color="auto"/>
            <w:bottom w:val="none" w:sz="0" w:space="0" w:color="auto"/>
            <w:right w:val="none" w:sz="0" w:space="0" w:color="auto"/>
          </w:divBdr>
        </w:div>
        <w:div w:id="1023477137">
          <w:marLeft w:val="0"/>
          <w:marRight w:val="0"/>
          <w:marTop w:val="0"/>
          <w:marBottom w:val="0"/>
          <w:divBdr>
            <w:top w:val="none" w:sz="0" w:space="0" w:color="auto"/>
            <w:left w:val="none" w:sz="0" w:space="0" w:color="auto"/>
            <w:bottom w:val="none" w:sz="0" w:space="0" w:color="auto"/>
            <w:right w:val="none" w:sz="0" w:space="0" w:color="auto"/>
          </w:divBdr>
        </w:div>
      </w:divsChild>
    </w:div>
    <w:div w:id="855851863">
      <w:bodyDiv w:val="1"/>
      <w:marLeft w:val="0"/>
      <w:marRight w:val="0"/>
      <w:marTop w:val="0"/>
      <w:marBottom w:val="0"/>
      <w:divBdr>
        <w:top w:val="none" w:sz="0" w:space="0" w:color="auto"/>
        <w:left w:val="none" w:sz="0" w:space="0" w:color="auto"/>
        <w:bottom w:val="none" w:sz="0" w:space="0" w:color="auto"/>
        <w:right w:val="none" w:sz="0" w:space="0" w:color="auto"/>
      </w:divBdr>
    </w:div>
    <w:div w:id="863248678">
      <w:bodyDiv w:val="1"/>
      <w:marLeft w:val="0"/>
      <w:marRight w:val="0"/>
      <w:marTop w:val="0"/>
      <w:marBottom w:val="0"/>
      <w:divBdr>
        <w:top w:val="none" w:sz="0" w:space="0" w:color="auto"/>
        <w:left w:val="none" w:sz="0" w:space="0" w:color="auto"/>
        <w:bottom w:val="none" w:sz="0" w:space="0" w:color="auto"/>
        <w:right w:val="none" w:sz="0" w:space="0" w:color="auto"/>
      </w:divBdr>
    </w:div>
    <w:div w:id="874267643">
      <w:bodyDiv w:val="1"/>
      <w:marLeft w:val="0"/>
      <w:marRight w:val="0"/>
      <w:marTop w:val="0"/>
      <w:marBottom w:val="0"/>
      <w:divBdr>
        <w:top w:val="none" w:sz="0" w:space="0" w:color="auto"/>
        <w:left w:val="none" w:sz="0" w:space="0" w:color="auto"/>
        <w:bottom w:val="none" w:sz="0" w:space="0" w:color="auto"/>
        <w:right w:val="none" w:sz="0" w:space="0" w:color="auto"/>
      </w:divBdr>
      <w:divsChild>
        <w:div w:id="307364023">
          <w:marLeft w:val="0"/>
          <w:marRight w:val="0"/>
          <w:marTop w:val="0"/>
          <w:marBottom w:val="0"/>
          <w:divBdr>
            <w:top w:val="none" w:sz="0" w:space="0" w:color="auto"/>
            <w:left w:val="none" w:sz="0" w:space="0" w:color="auto"/>
            <w:bottom w:val="none" w:sz="0" w:space="0" w:color="auto"/>
            <w:right w:val="none" w:sz="0" w:space="0" w:color="auto"/>
          </w:divBdr>
        </w:div>
        <w:div w:id="1777478614">
          <w:marLeft w:val="0"/>
          <w:marRight w:val="0"/>
          <w:marTop w:val="0"/>
          <w:marBottom w:val="0"/>
          <w:divBdr>
            <w:top w:val="none" w:sz="0" w:space="0" w:color="auto"/>
            <w:left w:val="none" w:sz="0" w:space="0" w:color="auto"/>
            <w:bottom w:val="none" w:sz="0" w:space="0" w:color="auto"/>
            <w:right w:val="none" w:sz="0" w:space="0" w:color="auto"/>
          </w:divBdr>
        </w:div>
      </w:divsChild>
    </w:div>
    <w:div w:id="888106497">
      <w:bodyDiv w:val="1"/>
      <w:marLeft w:val="0"/>
      <w:marRight w:val="0"/>
      <w:marTop w:val="0"/>
      <w:marBottom w:val="0"/>
      <w:divBdr>
        <w:top w:val="none" w:sz="0" w:space="0" w:color="auto"/>
        <w:left w:val="none" w:sz="0" w:space="0" w:color="auto"/>
        <w:bottom w:val="none" w:sz="0" w:space="0" w:color="auto"/>
        <w:right w:val="none" w:sz="0" w:space="0" w:color="auto"/>
      </w:divBdr>
    </w:div>
    <w:div w:id="894855695">
      <w:bodyDiv w:val="1"/>
      <w:marLeft w:val="0"/>
      <w:marRight w:val="0"/>
      <w:marTop w:val="0"/>
      <w:marBottom w:val="0"/>
      <w:divBdr>
        <w:top w:val="none" w:sz="0" w:space="0" w:color="auto"/>
        <w:left w:val="none" w:sz="0" w:space="0" w:color="auto"/>
        <w:bottom w:val="none" w:sz="0" w:space="0" w:color="auto"/>
        <w:right w:val="none" w:sz="0" w:space="0" w:color="auto"/>
      </w:divBdr>
    </w:div>
    <w:div w:id="905797961">
      <w:bodyDiv w:val="1"/>
      <w:marLeft w:val="0"/>
      <w:marRight w:val="0"/>
      <w:marTop w:val="0"/>
      <w:marBottom w:val="0"/>
      <w:divBdr>
        <w:top w:val="none" w:sz="0" w:space="0" w:color="auto"/>
        <w:left w:val="none" w:sz="0" w:space="0" w:color="auto"/>
        <w:bottom w:val="none" w:sz="0" w:space="0" w:color="auto"/>
        <w:right w:val="none" w:sz="0" w:space="0" w:color="auto"/>
      </w:divBdr>
    </w:div>
    <w:div w:id="922296482">
      <w:bodyDiv w:val="1"/>
      <w:marLeft w:val="0"/>
      <w:marRight w:val="0"/>
      <w:marTop w:val="0"/>
      <w:marBottom w:val="0"/>
      <w:divBdr>
        <w:top w:val="none" w:sz="0" w:space="0" w:color="auto"/>
        <w:left w:val="none" w:sz="0" w:space="0" w:color="auto"/>
        <w:bottom w:val="none" w:sz="0" w:space="0" w:color="auto"/>
        <w:right w:val="none" w:sz="0" w:space="0" w:color="auto"/>
      </w:divBdr>
    </w:div>
    <w:div w:id="940335816">
      <w:bodyDiv w:val="1"/>
      <w:marLeft w:val="0"/>
      <w:marRight w:val="0"/>
      <w:marTop w:val="0"/>
      <w:marBottom w:val="0"/>
      <w:divBdr>
        <w:top w:val="none" w:sz="0" w:space="0" w:color="auto"/>
        <w:left w:val="none" w:sz="0" w:space="0" w:color="auto"/>
        <w:bottom w:val="none" w:sz="0" w:space="0" w:color="auto"/>
        <w:right w:val="none" w:sz="0" w:space="0" w:color="auto"/>
      </w:divBdr>
    </w:div>
    <w:div w:id="952175049">
      <w:bodyDiv w:val="1"/>
      <w:marLeft w:val="0"/>
      <w:marRight w:val="0"/>
      <w:marTop w:val="0"/>
      <w:marBottom w:val="0"/>
      <w:divBdr>
        <w:top w:val="none" w:sz="0" w:space="0" w:color="auto"/>
        <w:left w:val="none" w:sz="0" w:space="0" w:color="auto"/>
        <w:bottom w:val="none" w:sz="0" w:space="0" w:color="auto"/>
        <w:right w:val="none" w:sz="0" w:space="0" w:color="auto"/>
      </w:divBdr>
    </w:div>
    <w:div w:id="954095617">
      <w:bodyDiv w:val="1"/>
      <w:marLeft w:val="0"/>
      <w:marRight w:val="0"/>
      <w:marTop w:val="0"/>
      <w:marBottom w:val="0"/>
      <w:divBdr>
        <w:top w:val="none" w:sz="0" w:space="0" w:color="auto"/>
        <w:left w:val="none" w:sz="0" w:space="0" w:color="auto"/>
        <w:bottom w:val="none" w:sz="0" w:space="0" w:color="auto"/>
        <w:right w:val="none" w:sz="0" w:space="0" w:color="auto"/>
      </w:divBdr>
    </w:div>
    <w:div w:id="992491380">
      <w:bodyDiv w:val="1"/>
      <w:marLeft w:val="0"/>
      <w:marRight w:val="0"/>
      <w:marTop w:val="0"/>
      <w:marBottom w:val="0"/>
      <w:divBdr>
        <w:top w:val="none" w:sz="0" w:space="0" w:color="auto"/>
        <w:left w:val="none" w:sz="0" w:space="0" w:color="auto"/>
        <w:bottom w:val="none" w:sz="0" w:space="0" w:color="auto"/>
        <w:right w:val="none" w:sz="0" w:space="0" w:color="auto"/>
      </w:divBdr>
      <w:divsChild>
        <w:div w:id="787743789">
          <w:marLeft w:val="0"/>
          <w:marRight w:val="0"/>
          <w:marTop w:val="0"/>
          <w:marBottom w:val="0"/>
          <w:divBdr>
            <w:top w:val="none" w:sz="0" w:space="0" w:color="auto"/>
            <w:left w:val="none" w:sz="0" w:space="0" w:color="auto"/>
            <w:bottom w:val="none" w:sz="0" w:space="0" w:color="auto"/>
            <w:right w:val="none" w:sz="0" w:space="0" w:color="auto"/>
          </w:divBdr>
        </w:div>
        <w:div w:id="1131560530">
          <w:marLeft w:val="0"/>
          <w:marRight w:val="0"/>
          <w:marTop w:val="0"/>
          <w:marBottom w:val="0"/>
          <w:divBdr>
            <w:top w:val="none" w:sz="0" w:space="0" w:color="auto"/>
            <w:left w:val="none" w:sz="0" w:space="0" w:color="auto"/>
            <w:bottom w:val="none" w:sz="0" w:space="0" w:color="auto"/>
            <w:right w:val="none" w:sz="0" w:space="0" w:color="auto"/>
          </w:divBdr>
        </w:div>
        <w:div w:id="1554341909">
          <w:marLeft w:val="0"/>
          <w:marRight w:val="0"/>
          <w:marTop w:val="0"/>
          <w:marBottom w:val="0"/>
          <w:divBdr>
            <w:top w:val="none" w:sz="0" w:space="0" w:color="auto"/>
            <w:left w:val="none" w:sz="0" w:space="0" w:color="auto"/>
            <w:bottom w:val="none" w:sz="0" w:space="0" w:color="auto"/>
            <w:right w:val="none" w:sz="0" w:space="0" w:color="auto"/>
          </w:divBdr>
        </w:div>
        <w:div w:id="1986204846">
          <w:marLeft w:val="0"/>
          <w:marRight w:val="0"/>
          <w:marTop w:val="0"/>
          <w:marBottom w:val="0"/>
          <w:divBdr>
            <w:top w:val="none" w:sz="0" w:space="0" w:color="auto"/>
            <w:left w:val="none" w:sz="0" w:space="0" w:color="auto"/>
            <w:bottom w:val="none" w:sz="0" w:space="0" w:color="auto"/>
            <w:right w:val="none" w:sz="0" w:space="0" w:color="auto"/>
          </w:divBdr>
        </w:div>
      </w:divsChild>
    </w:div>
    <w:div w:id="1007682444">
      <w:bodyDiv w:val="1"/>
      <w:marLeft w:val="0"/>
      <w:marRight w:val="0"/>
      <w:marTop w:val="0"/>
      <w:marBottom w:val="0"/>
      <w:divBdr>
        <w:top w:val="none" w:sz="0" w:space="0" w:color="auto"/>
        <w:left w:val="none" w:sz="0" w:space="0" w:color="auto"/>
        <w:bottom w:val="none" w:sz="0" w:space="0" w:color="auto"/>
        <w:right w:val="none" w:sz="0" w:space="0" w:color="auto"/>
      </w:divBdr>
      <w:divsChild>
        <w:div w:id="161430030">
          <w:marLeft w:val="0"/>
          <w:marRight w:val="0"/>
          <w:marTop w:val="0"/>
          <w:marBottom w:val="0"/>
          <w:divBdr>
            <w:top w:val="none" w:sz="0" w:space="0" w:color="auto"/>
            <w:left w:val="none" w:sz="0" w:space="0" w:color="auto"/>
            <w:bottom w:val="none" w:sz="0" w:space="0" w:color="auto"/>
            <w:right w:val="none" w:sz="0" w:space="0" w:color="auto"/>
          </w:divBdr>
        </w:div>
        <w:div w:id="397099159">
          <w:marLeft w:val="0"/>
          <w:marRight w:val="0"/>
          <w:marTop w:val="0"/>
          <w:marBottom w:val="0"/>
          <w:divBdr>
            <w:top w:val="none" w:sz="0" w:space="0" w:color="auto"/>
            <w:left w:val="none" w:sz="0" w:space="0" w:color="auto"/>
            <w:bottom w:val="none" w:sz="0" w:space="0" w:color="auto"/>
            <w:right w:val="none" w:sz="0" w:space="0" w:color="auto"/>
          </w:divBdr>
        </w:div>
        <w:div w:id="437875907">
          <w:marLeft w:val="0"/>
          <w:marRight w:val="0"/>
          <w:marTop w:val="0"/>
          <w:marBottom w:val="0"/>
          <w:divBdr>
            <w:top w:val="none" w:sz="0" w:space="0" w:color="auto"/>
            <w:left w:val="none" w:sz="0" w:space="0" w:color="auto"/>
            <w:bottom w:val="none" w:sz="0" w:space="0" w:color="auto"/>
            <w:right w:val="none" w:sz="0" w:space="0" w:color="auto"/>
          </w:divBdr>
        </w:div>
        <w:div w:id="628320741">
          <w:marLeft w:val="0"/>
          <w:marRight w:val="0"/>
          <w:marTop w:val="0"/>
          <w:marBottom w:val="0"/>
          <w:divBdr>
            <w:top w:val="none" w:sz="0" w:space="0" w:color="auto"/>
            <w:left w:val="none" w:sz="0" w:space="0" w:color="auto"/>
            <w:bottom w:val="none" w:sz="0" w:space="0" w:color="auto"/>
            <w:right w:val="none" w:sz="0" w:space="0" w:color="auto"/>
          </w:divBdr>
        </w:div>
        <w:div w:id="1087655856">
          <w:marLeft w:val="0"/>
          <w:marRight w:val="0"/>
          <w:marTop w:val="0"/>
          <w:marBottom w:val="0"/>
          <w:divBdr>
            <w:top w:val="none" w:sz="0" w:space="0" w:color="auto"/>
            <w:left w:val="none" w:sz="0" w:space="0" w:color="auto"/>
            <w:bottom w:val="none" w:sz="0" w:space="0" w:color="auto"/>
            <w:right w:val="none" w:sz="0" w:space="0" w:color="auto"/>
          </w:divBdr>
        </w:div>
      </w:divsChild>
    </w:div>
    <w:div w:id="1059478892">
      <w:bodyDiv w:val="1"/>
      <w:marLeft w:val="0"/>
      <w:marRight w:val="0"/>
      <w:marTop w:val="0"/>
      <w:marBottom w:val="0"/>
      <w:divBdr>
        <w:top w:val="none" w:sz="0" w:space="0" w:color="auto"/>
        <w:left w:val="none" w:sz="0" w:space="0" w:color="auto"/>
        <w:bottom w:val="none" w:sz="0" w:space="0" w:color="auto"/>
        <w:right w:val="none" w:sz="0" w:space="0" w:color="auto"/>
      </w:divBdr>
    </w:div>
    <w:div w:id="1090128128">
      <w:bodyDiv w:val="1"/>
      <w:marLeft w:val="0"/>
      <w:marRight w:val="0"/>
      <w:marTop w:val="0"/>
      <w:marBottom w:val="0"/>
      <w:divBdr>
        <w:top w:val="none" w:sz="0" w:space="0" w:color="auto"/>
        <w:left w:val="none" w:sz="0" w:space="0" w:color="auto"/>
        <w:bottom w:val="none" w:sz="0" w:space="0" w:color="auto"/>
        <w:right w:val="none" w:sz="0" w:space="0" w:color="auto"/>
      </w:divBdr>
    </w:div>
    <w:div w:id="1096637245">
      <w:bodyDiv w:val="1"/>
      <w:marLeft w:val="0"/>
      <w:marRight w:val="0"/>
      <w:marTop w:val="0"/>
      <w:marBottom w:val="0"/>
      <w:divBdr>
        <w:top w:val="none" w:sz="0" w:space="0" w:color="auto"/>
        <w:left w:val="none" w:sz="0" w:space="0" w:color="auto"/>
        <w:bottom w:val="none" w:sz="0" w:space="0" w:color="auto"/>
        <w:right w:val="none" w:sz="0" w:space="0" w:color="auto"/>
      </w:divBdr>
    </w:div>
    <w:div w:id="1109858119">
      <w:bodyDiv w:val="1"/>
      <w:marLeft w:val="0"/>
      <w:marRight w:val="0"/>
      <w:marTop w:val="0"/>
      <w:marBottom w:val="0"/>
      <w:divBdr>
        <w:top w:val="none" w:sz="0" w:space="0" w:color="auto"/>
        <w:left w:val="none" w:sz="0" w:space="0" w:color="auto"/>
        <w:bottom w:val="none" w:sz="0" w:space="0" w:color="auto"/>
        <w:right w:val="none" w:sz="0" w:space="0" w:color="auto"/>
      </w:divBdr>
      <w:divsChild>
        <w:div w:id="418986549">
          <w:marLeft w:val="0"/>
          <w:marRight w:val="0"/>
          <w:marTop w:val="0"/>
          <w:marBottom w:val="0"/>
          <w:divBdr>
            <w:top w:val="none" w:sz="0" w:space="0" w:color="auto"/>
            <w:left w:val="none" w:sz="0" w:space="0" w:color="auto"/>
            <w:bottom w:val="none" w:sz="0" w:space="0" w:color="auto"/>
            <w:right w:val="none" w:sz="0" w:space="0" w:color="auto"/>
          </w:divBdr>
        </w:div>
        <w:div w:id="615984240">
          <w:marLeft w:val="0"/>
          <w:marRight w:val="0"/>
          <w:marTop w:val="0"/>
          <w:marBottom w:val="0"/>
          <w:divBdr>
            <w:top w:val="none" w:sz="0" w:space="0" w:color="auto"/>
            <w:left w:val="none" w:sz="0" w:space="0" w:color="auto"/>
            <w:bottom w:val="none" w:sz="0" w:space="0" w:color="auto"/>
            <w:right w:val="none" w:sz="0" w:space="0" w:color="auto"/>
          </w:divBdr>
        </w:div>
        <w:div w:id="1280527795">
          <w:marLeft w:val="0"/>
          <w:marRight w:val="0"/>
          <w:marTop w:val="0"/>
          <w:marBottom w:val="0"/>
          <w:divBdr>
            <w:top w:val="none" w:sz="0" w:space="0" w:color="auto"/>
            <w:left w:val="none" w:sz="0" w:space="0" w:color="auto"/>
            <w:bottom w:val="none" w:sz="0" w:space="0" w:color="auto"/>
            <w:right w:val="none" w:sz="0" w:space="0" w:color="auto"/>
          </w:divBdr>
        </w:div>
        <w:div w:id="1618372443">
          <w:marLeft w:val="0"/>
          <w:marRight w:val="0"/>
          <w:marTop w:val="0"/>
          <w:marBottom w:val="0"/>
          <w:divBdr>
            <w:top w:val="none" w:sz="0" w:space="0" w:color="auto"/>
            <w:left w:val="none" w:sz="0" w:space="0" w:color="auto"/>
            <w:bottom w:val="none" w:sz="0" w:space="0" w:color="auto"/>
            <w:right w:val="none" w:sz="0" w:space="0" w:color="auto"/>
          </w:divBdr>
        </w:div>
        <w:div w:id="808595000">
          <w:marLeft w:val="0"/>
          <w:marRight w:val="0"/>
          <w:marTop w:val="0"/>
          <w:marBottom w:val="0"/>
          <w:divBdr>
            <w:top w:val="none" w:sz="0" w:space="0" w:color="auto"/>
            <w:left w:val="none" w:sz="0" w:space="0" w:color="auto"/>
            <w:bottom w:val="none" w:sz="0" w:space="0" w:color="auto"/>
            <w:right w:val="none" w:sz="0" w:space="0" w:color="auto"/>
          </w:divBdr>
        </w:div>
        <w:div w:id="1051879723">
          <w:marLeft w:val="0"/>
          <w:marRight w:val="0"/>
          <w:marTop w:val="0"/>
          <w:marBottom w:val="0"/>
          <w:divBdr>
            <w:top w:val="none" w:sz="0" w:space="0" w:color="auto"/>
            <w:left w:val="none" w:sz="0" w:space="0" w:color="auto"/>
            <w:bottom w:val="none" w:sz="0" w:space="0" w:color="auto"/>
            <w:right w:val="none" w:sz="0" w:space="0" w:color="auto"/>
          </w:divBdr>
        </w:div>
        <w:div w:id="1337079752">
          <w:marLeft w:val="0"/>
          <w:marRight w:val="0"/>
          <w:marTop w:val="0"/>
          <w:marBottom w:val="0"/>
          <w:divBdr>
            <w:top w:val="none" w:sz="0" w:space="0" w:color="auto"/>
            <w:left w:val="none" w:sz="0" w:space="0" w:color="auto"/>
            <w:bottom w:val="none" w:sz="0" w:space="0" w:color="auto"/>
            <w:right w:val="none" w:sz="0" w:space="0" w:color="auto"/>
          </w:divBdr>
        </w:div>
        <w:div w:id="2146728819">
          <w:marLeft w:val="0"/>
          <w:marRight w:val="0"/>
          <w:marTop w:val="0"/>
          <w:marBottom w:val="0"/>
          <w:divBdr>
            <w:top w:val="none" w:sz="0" w:space="0" w:color="auto"/>
            <w:left w:val="none" w:sz="0" w:space="0" w:color="auto"/>
            <w:bottom w:val="none" w:sz="0" w:space="0" w:color="auto"/>
            <w:right w:val="none" w:sz="0" w:space="0" w:color="auto"/>
          </w:divBdr>
        </w:div>
        <w:div w:id="215825006">
          <w:marLeft w:val="0"/>
          <w:marRight w:val="0"/>
          <w:marTop w:val="0"/>
          <w:marBottom w:val="0"/>
          <w:divBdr>
            <w:top w:val="none" w:sz="0" w:space="0" w:color="auto"/>
            <w:left w:val="none" w:sz="0" w:space="0" w:color="auto"/>
            <w:bottom w:val="none" w:sz="0" w:space="0" w:color="auto"/>
            <w:right w:val="none" w:sz="0" w:space="0" w:color="auto"/>
          </w:divBdr>
        </w:div>
        <w:div w:id="480004369">
          <w:marLeft w:val="0"/>
          <w:marRight w:val="0"/>
          <w:marTop w:val="0"/>
          <w:marBottom w:val="0"/>
          <w:divBdr>
            <w:top w:val="none" w:sz="0" w:space="0" w:color="auto"/>
            <w:left w:val="none" w:sz="0" w:space="0" w:color="auto"/>
            <w:bottom w:val="none" w:sz="0" w:space="0" w:color="auto"/>
            <w:right w:val="none" w:sz="0" w:space="0" w:color="auto"/>
          </w:divBdr>
        </w:div>
        <w:div w:id="1078405530">
          <w:marLeft w:val="0"/>
          <w:marRight w:val="0"/>
          <w:marTop w:val="0"/>
          <w:marBottom w:val="0"/>
          <w:divBdr>
            <w:top w:val="none" w:sz="0" w:space="0" w:color="auto"/>
            <w:left w:val="none" w:sz="0" w:space="0" w:color="auto"/>
            <w:bottom w:val="none" w:sz="0" w:space="0" w:color="auto"/>
            <w:right w:val="none" w:sz="0" w:space="0" w:color="auto"/>
          </w:divBdr>
        </w:div>
        <w:div w:id="515773036">
          <w:marLeft w:val="0"/>
          <w:marRight w:val="0"/>
          <w:marTop w:val="0"/>
          <w:marBottom w:val="0"/>
          <w:divBdr>
            <w:top w:val="none" w:sz="0" w:space="0" w:color="auto"/>
            <w:left w:val="none" w:sz="0" w:space="0" w:color="auto"/>
            <w:bottom w:val="none" w:sz="0" w:space="0" w:color="auto"/>
            <w:right w:val="none" w:sz="0" w:space="0" w:color="auto"/>
          </w:divBdr>
        </w:div>
        <w:div w:id="885915757">
          <w:marLeft w:val="0"/>
          <w:marRight w:val="0"/>
          <w:marTop w:val="0"/>
          <w:marBottom w:val="0"/>
          <w:divBdr>
            <w:top w:val="none" w:sz="0" w:space="0" w:color="auto"/>
            <w:left w:val="none" w:sz="0" w:space="0" w:color="auto"/>
            <w:bottom w:val="none" w:sz="0" w:space="0" w:color="auto"/>
            <w:right w:val="none" w:sz="0" w:space="0" w:color="auto"/>
          </w:divBdr>
        </w:div>
        <w:div w:id="1555385734">
          <w:marLeft w:val="0"/>
          <w:marRight w:val="0"/>
          <w:marTop w:val="0"/>
          <w:marBottom w:val="0"/>
          <w:divBdr>
            <w:top w:val="none" w:sz="0" w:space="0" w:color="auto"/>
            <w:left w:val="none" w:sz="0" w:space="0" w:color="auto"/>
            <w:bottom w:val="none" w:sz="0" w:space="0" w:color="auto"/>
            <w:right w:val="none" w:sz="0" w:space="0" w:color="auto"/>
          </w:divBdr>
        </w:div>
        <w:div w:id="974144819">
          <w:marLeft w:val="0"/>
          <w:marRight w:val="0"/>
          <w:marTop w:val="0"/>
          <w:marBottom w:val="0"/>
          <w:divBdr>
            <w:top w:val="none" w:sz="0" w:space="0" w:color="auto"/>
            <w:left w:val="none" w:sz="0" w:space="0" w:color="auto"/>
            <w:bottom w:val="none" w:sz="0" w:space="0" w:color="auto"/>
            <w:right w:val="none" w:sz="0" w:space="0" w:color="auto"/>
          </w:divBdr>
        </w:div>
        <w:div w:id="1420710893">
          <w:marLeft w:val="0"/>
          <w:marRight w:val="0"/>
          <w:marTop w:val="0"/>
          <w:marBottom w:val="0"/>
          <w:divBdr>
            <w:top w:val="none" w:sz="0" w:space="0" w:color="auto"/>
            <w:left w:val="none" w:sz="0" w:space="0" w:color="auto"/>
            <w:bottom w:val="none" w:sz="0" w:space="0" w:color="auto"/>
            <w:right w:val="none" w:sz="0" w:space="0" w:color="auto"/>
          </w:divBdr>
        </w:div>
        <w:div w:id="1532841922">
          <w:marLeft w:val="0"/>
          <w:marRight w:val="0"/>
          <w:marTop w:val="0"/>
          <w:marBottom w:val="0"/>
          <w:divBdr>
            <w:top w:val="none" w:sz="0" w:space="0" w:color="auto"/>
            <w:left w:val="none" w:sz="0" w:space="0" w:color="auto"/>
            <w:bottom w:val="none" w:sz="0" w:space="0" w:color="auto"/>
            <w:right w:val="none" w:sz="0" w:space="0" w:color="auto"/>
          </w:divBdr>
        </w:div>
        <w:div w:id="1494761404">
          <w:marLeft w:val="0"/>
          <w:marRight w:val="0"/>
          <w:marTop w:val="0"/>
          <w:marBottom w:val="0"/>
          <w:divBdr>
            <w:top w:val="none" w:sz="0" w:space="0" w:color="auto"/>
            <w:left w:val="none" w:sz="0" w:space="0" w:color="auto"/>
            <w:bottom w:val="none" w:sz="0" w:space="0" w:color="auto"/>
            <w:right w:val="none" w:sz="0" w:space="0" w:color="auto"/>
          </w:divBdr>
        </w:div>
        <w:div w:id="684095578">
          <w:marLeft w:val="0"/>
          <w:marRight w:val="0"/>
          <w:marTop w:val="0"/>
          <w:marBottom w:val="0"/>
          <w:divBdr>
            <w:top w:val="none" w:sz="0" w:space="0" w:color="auto"/>
            <w:left w:val="none" w:sz="0" w:space="0" w:color="auto"/>
            <w:bottom w:val="none" w:sz="0" w:space="0" w:color="auto"/>
            <w:right w:val="none" w:sz="0" w:space="0" w:color="auto"/>
          </w:divBdr>
        </w:div>
        <w:div w:id="1011907911">
          <w:marLeft w:val="0"/>
          <w:marRight w:val="0"/>
          <w:marTop w:val="0"/>
          <w:marBottom w:val="0"/>
          <w:divBdr>
            <w:top w:val="none" w:sz="0" w:space="0" w:color="auto"/>
            <w:left w:val="none" w:sz="0" w:space="0" w:color="auto"/>
            <w:bottom w:val="none" w:sz="0" w:space="0" w:color="auto"/>
            <w:right w:val="none" w:sz="0" w:space="0" w:color="auto"/>
          </w:divBdr>
        </w:div>
        <w:div w:id="1121531913">
          <w:marLeft w:val="0"/>
          <w:marRight w:val="0"/>
          <w:marTop w:val="0"/>
          <w:marBottom w:val="0"/>
          <w:divBdr>
            <w:top w:val="none" w:sz="0" w:space="0" w:color="auto"/>
            <w:left w:val="none" w:sz="0" w:space="0" w:color="auto"/>
            <w:bottom w:val="none" w:sz="0" w:space="0" w:color="auto"/>
            <w:right w:val="none" w:sz="0" w:space="0" w:color="auto"/>
          </w:divBdr>
        </w:div>
        <w:div w:id="1489977902">
          <w:marLeft w:val="0"/>
          <w:marRight w:val="0"/>
          <w:marTop w:val="0"/>
          <w:marBottom w:val="0"/>
          <w:divBdr>
            <w:top w:val="none" w:sz="0" w:space="0" w:color="auto"/>
            <w:left w:val="none" w:sz="0" w:space="0" w:color="auto"/>
            <w:bottom w:val="none" w:sz="0" w:space="0" w:color="auto"/>
            <w:right w:val="none" w:sz="0" w:space="0" w:color="auto"/>
          </w:divBdr>
        </w:div>
        <w:div w:id="116922114">
          <w:marLeft w:val="0"/>
          <w:marRight w:val="0"/>
          <w:marTop w:val="0"/>
          <w:marBottom w:val="0"/>
          <w:divBdr>
            <w:top w:val="none" w:sz="0" w:space="0" w:color="auto"/>
            <w:left w:val="none" w:sz="0" w:space="0" w:color="auto"/>
            <w:bottom w:val="none" w:sz="0" w:space="0" w:color="auto"/>
            <w:right w:val="none" w:sz="0" w:space="0" w:color="auto"/>
          </w:divBdr>
        </w:div>
        <w:div w:id="981426238">
          <w:marLeft w:val="0"/>
          <w:marRight w:val="0"/>
          <w:marTop w:val="0"/>
          <w:marBottom w:val="0"/>
          <w:divBdr>
            <w:top w:val="none" w:sz="0" w:space="0" w:color="auto"/>
            <w:left w:val="none" w:sz="0" w:space="0" w:color="auto"/>
            <w:bottom w:val="none" w:sz="0" w:space="0" w:color="auto"/>
            <w:right w:val="none" w:sz="0" w:space="0" w:color="auto"/>
          </w:divBdr>
        </w:div>
      </w:divsChild>
    </w:div>
    <w:div w:id="1127704873">
      <w:bodyDiv w:val="1"/>
      <w:marLeft w:val="0"/>
      <w:marRight w:val="0"/>
      <w:marTop w:val="0"/>
      <w:marBottom w:val="0"/>
      <w:divBdr>
        <w:top w:val="none" w:sz="0" w:space="0" w:color="auto"/>
        <w:left w:val="none" w:sz="0" w:space="0" w:color="auto"/>
        <w:bottom w:val="none" w:sz="0" w:space="0" w:color="auto"/>
        <w:right w:val="none" w:sz="0" w:space="0" w:color="auto"/>
      </w:divBdr>
    </w:div>
    <w:div w:id="1152210435">
      <w:bodyDiv w:val="1"/>
      <w:marLeft w:val="0"/>
      <w:marRight w:val="0"/>
      <w:marTop w:val="0"/>
      <w:marBottom w:val="0"/>
      <w:divBdr>
        <w:top w:val="none" w:sz="0" w:space="0" w:color="auto"/>
        <w:left w:val="none" w:sz="0" w:space="0" w:color="auto"/>
        <w:bottom w:val="none" w:sz="0" w:space="0" w:color="auto"/>
        <w:right w:val="none" w:sz="0" w:space="0" w:color="auto"/>
      </w:divBdr>
    </w:div>
    <w:div w:id="1166431974">
      <w:bodyDiv w:val="1"/>
      <w:marLeft w:val="0"/>
      <w:marRight w:val="0"/>
      <w:marTop w:val="0"/>
      <w:marBottom w:val="0"/>
      <w:divBdr>
        <w:top w:val="none" w:sz="0" w:space="0" w:color="auto"/>
        <w:left w:val="none" w:sz="0" w:space="0" w:color="auto"/>
        <w:bottom w:val="none" w:sz="0" w:space="0" w:color="auto"/>
        <w:right w:val="none" w:sz="0" w:space="0" w:color="auto"/>
      </w:divBdr>
      <w:divsChild>
        <w:div w:id="864099864">
          <w:marLeft w:val="0"/>
          <w:marRight w:val="0"/>
          <w:marTop w:val="0"/>
          <w:marBottom w:val="0"/>
          <w:divBdr>
            <w:top w:val="none" w:sz="0" w:space="0" w:color="auto"/>
            <w:left w:val="none" w:sz="0" w:space="0" w:color="auto"/>
            <w:bottom w:val="none" w:sz="0" w:space="0" w:color="auto"/>
            <w:right w:val="none" w:sz="0" w:space="0" w:color="auto"/>
          </w:divBdr>
        </w:div>
        <w:div w:id="232664429">
          <w:marLeft w:val="0"/>
          <w:marRight w:val="0"/>
          <w:marTop w:val="0"/>
          <w:marBottom w:val="0"/>
          <w:divBdr>
            <w:top w:val="none" w:sz="0" w:space="0" w:color="auto"/>
            <w:left w:val="none" w:sz="0" w:space="0" w:color="auto"/>
            <w:bottom w:val="none" w:sz="0" w:space="0" w:color="auto"/>
            <w:right w:val="none" w:sz="0" w:space="0" w:color="auto"/>
          </w:divBdr>
        </w:div>
        <w:div w:id="1260066659">
          <w:marLeft w:val="0"/>
          <w:marRight w:val="0"/>
          <w:marTop w:val="0"/>
          <w:marBottom w:val="0"/>
          <w:divBdr>
            <w:top w:val="none" w:sz="0" w:space="0" w:color="auto"/>
            <w:left w:val="none" w:sz="0" w:space="0" w:color="auto"/>
            <w:bottom w:val="none" w:sz="0" w:space="0" w:color="auto"/>
            <w:right w:val="none" w:sz="0" w:space="0" w:color="auto"/>
          </w:divBdr>
        </w:div>
        <w:div w:id="1010375214">
          <w:marLeft w:val="0"/>
          <w:marRight w:val="0"/>
          <w:marTop w:val="0"/>
          <w:marBottom w:val="0"/>
          <w:divBdr>
            <w:top w:val="none" w:sz="0" w:space="0" w:color="auto"/>
            <w:left w:val="none" w:sz="0" w:space="0" w:color="auto"/>
            <w:bottom w:val="none" w:sz="0" w:space="0" w:color="auto"/>
            <w:right w:val="none" w:sz="0" w:space="0" w:color="auto"/>
          </w:divBdr>
        </w:div>
        <w:div w:id="1743402739">
          <w:marLeft w:val="0"/>
          <w:marRight w:val="0"/>
          <w:marTop w:val="0"/>
          <w:marBottom w:val="0"/>
          <w:divBdr>
            <w:top w:val="none" w:sz="0" w:space="0" w:color="auto"/>
            <w:left w:val="none" w:sz="0" w:space="0" w:color="auto"/>
            <w:bottom w:val="none" w:sz="0" w:space="0" w:color="auto"/>
            <w:right w:val="none" w:sz="0" w:space="0" w:color="auto"/>
          </w:divBdr>
        </w:div>
        <w:div w:id="536239243">
          <w:marLeft w:val="0"/>
          <w:marRight w:val="0"/>
          <w:marTop w:val="0"/>
          <w:marBottom w:val="0"/>
          <w:divBdr>
            <w:top w:val="none" w:sz="0" w:space="0" w:color="auto"/>
            <w:left w:val="none" w:sz="0" w:space="0" w:color="auto"/>
            <w:bottom w:val="none" w:sz="0" w:space="0" w:color="auto"/>
            <w:right w:val="none" w:sz="0" w:space="0" w:color="auto"/>
          </w:divBdr>
        </w:div>
        <w:div w:id="1651985634">
          <w:marLeft w:val="0"/>
          <w:marRight w:val="0"/>
          <w:marTop w:val="0"/>
          <w:marBottom w:val="0"/>
          <w:divBdr>
            <w:top w:val="none" w:sz="0" w:space="0" w:color="auto"/>
            <w:left w:val="none" w:sz="0" w:space="0" w:color="auto"/>
            <w:bottom w:val="none" w:sz="0" w:space="0" w:color="auto"/>
            <w:right w:val="none" w:sz="0" w:space="0" w:color="auto"/>
          </w:divBdr>
        </w:div>
        <w:div w:id="276832835">
          <w:marLeft w:val="0"/>
          <w:marRight w:val="0"/>
          <w:marTop w:val="0"/>
          <w:marBottom w:val="0"/>
          <w:divBdr>
            <w:top w:val="none" w:sz="0" w:space="0" w:color="auto"/>
            <w:left w:val="none" w:sz="0" w:space="0" w:color="auto"/>
            <w:bottom w:val="none" w:sz="0" w:space="0" w:color="auto"/>
            <w:right w:val="none" w:sz="0" w:space="0" w:color="auto"/>
          </w:divBdr>
        </w:div>
        <w:div w:id="1899976808">
          <w:marLeft w:val="0"/>
          <w:marRight w:val="0"/>
          <w:marTop w:val="0"/>
          <w:marBottom w:val="0"/>
          <w:divBdr>
            <w:top w:val="none" w:sz="0" w:space="0" w:color="auto"/>
            <w:left w:val="none" w:sz="0" w:space="0" w:color="auto"/>
            <w:bottom w:val="none" w:sz="0" w:space="0" w:color="auto"/>
            <w:right w:val="none" w:sz="0" w:space="0" w:color="auto"/>
          </w:divBdr>
        </w:div>
        <w:div w:id="740637224">
          <w:marLeft w:val="0"/>
          <w:marRight w:val="0"/>
          <w:marTop w:val="0"/>
          <w:marBottom w:val="0"/>
          <w:divBdr>
            <w:top w:val="none" w:sz="0" w:space="0" w:color="auto"/>
            <w:left w:val="none" w:sz="0" w:space="0" w:color="auto"/>
            <w:bottom w:val="none" w:sz="0" w:space="0" w:color="auto"/>
            <w:right w:val="none" w:sz="0" w:space="0" w:color="auto"/>
          </w:divBdr>
        </w:div>
        <w:div w:id="830371236">
          <w:marLeft w:val="0"/>
          <w:marRight w:val="0"/>
          <w:marTop w:val="0"/>
          <w:marBottom w:val="0"/>
          <w:divBdr>
            <w:top w:val="none" w:sz="0" w:space="0" w:color="auto"/>
            <w:left w:val="none" w:sz="0" w:space="0" w:color="auto"/>
            <w:bottom w:val="none" w:sz="0" w:space="0" w:color="auto"/>
            <w:right w:val="none" w:sz="0" w:space="0" w:color="auto"/>
          </w:divBdr>
        </w:div>
        <w:div w:id="934560914">
          <w:marLeft w:val="0"/>
          <w:marRight w:val="0"/>
          <w:marTop w:val="0"/>
          <w:marBottom w:val="0"/>
          <w:divBdr>
            <w:top w:val="none" w:sz="0" w:space="0" w:color="auto"/>
            <w:left w:val="none" w:sz="0" w:space="0" w:color="auto"/>
            <w:bottom w:val="none" w:sz="0" w:space="0" w:color="auto"/>
            <w:right w:val="none" w:sz="0" w:space="0" w:color="auto"/>
          </w:divBdr>
        </w:div>
        <w:div w:id="1025907895">
          <w:marLeft w:val="0"/>
          <w:marRight w:val="0"/>
          <w:marTop w:val="0"/>
          <w:marBottom w:val="0"/>
          <w:divBdr>
            <w:top w:val="none" w:sz="0" w:space="0" w:color="auto"/>
            <w:left w:val="none" w:sz="0" w:space="0" w:color="auto"/>
            <w:bottom w:val="none" w:sz="0" w:space="0" w:color="auto"/>
            <w:right w:val="none" w:sz="0" w:space="0" w:color="auto"/>
          </w:divBdr>
        </w:div>
        <w:div w:id="695426306">
          <w:marLeft w:val="0"/>
          <w:marRight w:val="0"/>
          <w:marTop w:val="0"/>
          <w:marBottom w:val="0"/>
          <w:divBdr>
            <w:top w:val="none" w:sz="0" w:space="0" w:color="auto"/>
            <w:left w:val="none" w:sz="0" w:space="0" w:color="auto"/>
            <w:bottom w:val="none" w:sz="0" w:space="0" w:color="auto"/>
            <w:right w:val="none" w:sz="0" w:space="0" w:color="auto"/>
          </w:divBdr>
        </w:div>
        <w:div w:id="1165166493">
          <w:marLeft w:val="0"/>
          <w:marRight w:val="0"/>
          <w:marTop w:val="0"/>
          <w:marBottom w:val="0"/>
          <w:divBdr>
            <w:top w:val="none" w:sz="0" w:space="0" w:color="auto"/>
            <w:left w:val="none" w:sz="0" w:space="0" w:color="auto"/>
            <w:bottom w:val="none" w:sz="0" w:space="0" w:color="auto"/>
            <w:right w:val="none" w:sz="0" w:space="0" w:color="auto"/>
          </w:divBdr>
        </w:div>
        <w:div w:id="492987090">
          <w:marLeft w:val="0"/>
          <w:marRight w:val="0"/>
          <w:marTop w:val="0"/>
          <w:marBottom w:val="0"/>
          <w:divBdr>
            <w:top w:val="none" w:sz="0" w:space="0" w:color="auto"/>
            <w:left w:val="none" w:sz="0" w:space="0" w:color="auto"/>
            <w:bottom w:val="none" w:sz="0" w:space="0" w:color="auto"/>
            <w:right w:val="none" w:sz="0" w:space="0" w:color="auto"/>
          </w:divBdr>
        </w:div>
        <w:div w:id="1118836244">
          <w:marLeft w:val="0"/>
          <w:marRight w:val="0"/>
          <w:marTop w:val="0"/>
          <w:marBottom w:val="0"/>
          <w:divBdr>
            <w:top w:val="none" w:sz="0" w:space="0" w:color="auto"/>
            <w:left w:val="none" w:sz="0" w:space="0" w:color="auto"/>
            <w:bottom w:val="none" w:sz="0" w:space="0" w:color="auto"/>
            <w:right w:val="none" w:sz="0" w:space="0" w:color="auto"/>
          </w:divBdr>
        </w:div>
        <w:div w:id="44185105">
          <w:marLeft w:val="0"/>
          <w:marRight w:val="0"/>
          <w:marTop w:val="0"/>
          <w:marBottom w:val="0"/>
          <w:divBdr>
            <w:top w:val="none" w:sz="0" w:space="0" w:color="auto"/>
            <w:left w:val="none" w:sz="0" w:space="0" w:color="auto"/>
            <w:bottom w:val="none" w:sz="0" w:space="0" w:color="auto"/>
            <w:right w:val="none" w:sz="0" w:space="0" w:color="auto"/>
          </w:divBdr>
        </w:div>
        <w:div w:id="1200439912">
          <w:marLeft w:val="0"/>
          <w:marRight w:val="0"/>
          <w:marTop w:val="0"/>
          <w:marBottom w:val="0"/>
          <w:divBdr>
            <w:top w:val="none" w:sz="0" w:space="0" w:color="auto"/>
            <w:left w:val="none" w:sz="0" w:space="0" w:color="auto"/>
            <w:bottom w:val="none" w:sz="0" w:space="0" w:color="auto"/>
            <w:right w:val="none" w:sz="0" w:space="0" w:color="auto"/>
          </w:divBdr>
        </w:div>
        <w:div w:id="1008214054">
          <w:marLeft w:val="0"/>
          <w:marRight w:val="0"/>
          <w:marTop w:val="0"/>
          <w:marBottom w:val="0"/>
          <w:divBdr>
            <w:top w:val="none" w:sz="0" w:space="0" w:color="auto"/>
            <w:left w:val="none" w:sz="0" w:space="0" w:color="auto"/>
            <w:bottom w:val="none" w:sz="0" w:space="0" w:color="auto"/>
            <w:right w:val="none" w:sz="0" w:space="0" w:color="auto"/>
          </w:divBdr>
        </w:div>
        <w:div w:id="1976059647">
          <w:marLeft w:val="0"/>
          <w:marRight w:val="0"/>
          <w:marTop w:val="0"/>
          <w:marBottom w:val="0"/>
          <w:divBdr>
            <w:top w:val="none" w:sz="0" w:space="0" w:color="auto"/>
            <w:left w:val="none" w:sz="0" w:space="0" w:color="auto"/>
            <w:bottom w:val="none" w:sz="0" w:space="0" w:color="auto"/>
            <w:right w:val="none" w:sz="0" w:space="0" w:color="auto"/>
          </w:divBdr>
        </w:div>
        <w:div w:id="1358697677">
          <w:marLeft w:val="0"/>
          <w:marRight w:val="0"/>
          <w:marTop w:val="0"/>
          <w:marBottom w:val="0"/>
          <w:divBdr>
            <w:top w:val="none" w:sz="0" w:space="0" w:color="auto"/>
            <w:left w:val="none" w:sz="0" w:space="0" w:color="auto"/>
            <w:bottom w:val="none" w:sz="0" w:space="0" w:color="auto"/>
            <w:right w:val="none" w:sz="0" w:space="0" w:color="auto"/>
          </w:divBdr>
        </w:div>
        <w:div w:id="353967163">
          <w:marLeft w:val="0"/>
          <w:marRight w:val="0"/>
          <w:marTop w:val="0"/>
          <w:marBottom w:val="0"/>
          <w:divBdr>
            <w:top w:val="none" w:sz="0" w:space="0" w:color="auto"/>
            <w:left w:val="none" w:sz="0" w:space="0" w:color="auto"/>
            <w:bottom w:val="none" w:sz="0" w:space="0" w:color="auto"/>
            <w:right w:val="none" w:sz="0" w:space="0" w:color="auto"/>
          </w:divBdr>
        </w:div>
        <w:div w:id="168370640">
          <w:marLeft w:val="0"/>
          <w:marRight w:val="0"/>
          <w:marTop w:val="0"/>
          <w:marBottom w:val="0"/>
          <w:divBdr>
            <w:top w:val="none" w:sz="0" w:space="0" w:color="auto"/>
            <w:left w:val="none" w:sz="0" w:space="0" w:color="auto"/>
            <w:bottom w:val="none" w:sz="0" w:space="0" w:color="auto"/>
            <w:right w:val="none" w:sz="0" w:space="0" w:color="auto"/>
          </w:divBdr>
        </w:div>
        <w:div w:id="1090153934">
          <w:marLeft w:val="0"/>
          <w:marRight w:val="0"/>
          <w:marTop w:val="0"/>
          <w:marBottom w:val="0"/>
          <w:divBdr>
            <w:top w:val="none" w:sz="0" w:space="0" w:color="auto"/>
            <w:left w:val="none" w:sz="0" w:space="0" w:color="auto"/>
            <w:bottom w:val="none" w:sz="0" w:space="0" w:color="auto"/>
            <w:right w:val="none" w:sz="0" w:space="0" w:color="auto"/>
          </w:divBdr>
        </w:div>
        <w:div w:id="576135962">
          <w:marLeft w:val="0"/>
          <w:marRight w:val="0"/>
          <w:marTop w:val="0"/>
          <w:marBottom w:val="0"/>
          <w:divBdr>
            <w:top w:val="none" w:sz="0" w:space="0" w:color="auto"/>
            <w:left w:val="none" w:sz="0" w:space="0" w:color="auto"/>
            <w:bottom w:val="none" w:sz="0" w:space="0" w:color="auto"/>
            <w:right w:val="none" w:sz="0" w:space="0" w:color="auto"/>
          </w:divBdr>
        </w:div>
        <w:div w:id="728962853">
          <w:marLeft w:val="0"/>
          <w:marRight w:val="0"/>
          <w:marTop w:val="0"/>
          <w:marBottom w:val="0"/>
          <w:divBdr>
            <w:top w:val="none" w:sz="0" w:space="0" w:color="auto"/>
            <w:left w:val="none" w:sz="0" w:space="0" w:color="auto"/>
            <w:bottom w:val="none" w:sz="0" w:space="0" w:color="auto"/>
            <w:right w:val="none" w:sz="0" w:space="0" w:color="auto"/>
          </w:divBdr>
        </w:div>
        <w:div w:id="2145734483">
          <w:marLeft w:val="0"/>
          <w:marRight w:val="0"/>
          <w:marTop w:val="0"/>
          <w:marBottom w:val="0"/>
          <w:divBdr>
            <w:top w:val="none" w:sz="0" w:space="0" w:color="auto"/>
            <w:left w:val="none" w:sz="0" w:space="0" w:color="auto"/>
            <w:bottom w:val="none" w:sz="0" w:space="0" w:color="auto"/>
            <w:right w:val="none" w:sz="0" w:space="0" w:color="auto"/>
          </w:divBdr>
        </w:div>
        <w:div w:id="1228148235">
          <w:marLeft w:val="0"/>
          <w:marRight w:val="0"/>
          <w:marTop w:val="0"/>
          <w:marBottom w:val="0"/>
          <w:divBdr>
            <w:top w:val="none" w:sz="0" w:space="0" w:color="auto"/>
            <w:left w:val="none" w:sz="0" w:space="0" w:color="auto"/>
            <w:bottom w:val="none" w:sz="0" w:space="0" w:color="auto"/>
            <w:right w:val="none" w:sz="0" w:space="0" w:color="auto"/>
          </w:divBdr>
        </w:div>
        <w:div w:id="1383672197">
          <w:marLeft w:val="0"/>
          <w:marRight w:val="0"/>
          <w:marTop w:val="0"/>
          <w:marBottom w:val="0"/>
          <w:divBdr>
            <w:top w:val="none" w:sz="0" w:space="0" w:color="auto"/>
            <w:left w:val="none" w:sz="0" w:space="0" w:color="auto"/>
            <w:bottom w:val="none" w:sz="0" w:space="0" w:color="auto"/>
            <w:right w:val="none" w:sz="0" w:space="0" w:color="auto"/>
          </w:divBdr>
        </w:div>
        <w:div w:id="1980725912">
          <w:marLeft w:val="0"/>
          <w:marRight w:val="0"/>
          <w:marTop w:val="0"/>
          <w:marBottom w:val="0"/>
          <w:divBdr>
            <w:top w:val="none" w:sz="0" w:space="0" w:color="auto"/>
            <w:left w:val="none" w:sz="0" w:space="0" w:color="auto"/>
            <w:bottom w:val="none" w:sz="0" w:space="0" w:color="auto"/>
            <w:right w:val="none" w:sz="0" w:space="0" w:color="auto"/>
          </w:divBdr>
        </w:div>
        <w:div w:id="1458916584">
          <w:marLeft w:val="0"/>
          <w:marRight w:val="0"/>
          <w:marTop w:val="0"/>
          <w:marBottom w:val="0"/>
          <w:divBdr>
            <w:top w:val="none" w:sz="0" w:space="0" w:color="auto"/>
            <w:left w:val="none" w:sz="0" w:space="0" w:color="auto"/>
            <w:bottom w:val="none" w:sz="0" w:space="0" w:color="auto"/>
            <w:right w:val="none" w:sz="0" w:space="0" w:color="auto"/>
          </w:divBdr>
        </w:div>
        <w:div w:id="267271563">
          <w:marLeft w:val="0"/>
          <w:marRight w:val="0"/>
          <w:marTop w:val="0"/>
          <w:marBottom w:val="0"/>
          <w:divBdr>
            <w:top w:val="none" w:sz="0" w:space="0" w:color="auto"/>
            <w:left w:val="none" w:sz="0" w:space="0" w:color="auto"/>
            <w:bottom w:val="none" w:sz="0" w:space="0" w:color="auto"/>
            <w:right w:val="none" w:sz="0" w:space="0" w:color="auto"/>
          </w:divBdr>
        </w:div>
        <w:div w:id="307708965">
          <w:marLeft w:val="0"/>
          <w:marRight w:val="0"/>
          <w:marTop w:val="0"/>
          <w:marBottom w:val="0"/>
          <w:divBdr>
            <w:top w:val="none" w:sz="0" w:space="0" w:color="auto"/>
            <w:left w:val="none" w:sz="0" w:space="0" w:color="auto"/>
            <w:bottom w:val="none" w:sz="0" w:space="0" w:color="auto"/>
            <w:right w:val="none" w:sz="0" w:space="0" w:color="auto"/>
          </w:divBdr>
        </w:div>
        <w:div w:id="1278562505">
          <w:marLeft w:val="0"/>
          <w:marRight w:val="0"/>
          <w:marTop w:val="0"/>
          <w:marBottom w:val="0"/>
          <w:divBdr>
            <w:top w:val="none" w:sz="0" w:space="0" w:color="auto"/>
            <w:left w:val="none" w:sz="0" w:space="0" w:color="auto"/>
            <w:bottom w:val="none" w:sz="0" w:space="0" w:color="auto"/>
            <w:right w:val="none" w:sz="0" w:space="0" w:color="auto"/>
          </w:divBdr>
        </w:div>
      </w:divsChild>
    </w:div>
    <w:div w:id="1167592034">
      <w:bodyDiv w:val="1"/>
      <w:marLeft w:val="0"/>
      <w:marRight w:val="0"/>
      <w:marTop w:val="0"/>
      <w:marBottom w:val="0"/>
      <w:divBdr>
        <w:top w:val="none" w:sz="0" w:space="0" w:color="auto"/>
        <w:left w:val="none" w:sz="0" w:space="0" w:color="auto"/>
        <w:bottom w:val="none" w:sz="0" w:space="0" w:color="auto"/>
        <w:right w:val="none" w:sz="0" w:space="0" w:color="auto"/>
      </w:divBdr>
      <w:divsChild>
        <w:div w:id="1504272135">
          <w:marLeft w:val="0"/>
          <w:marRight w:val="0"/>
          <w:marTop w:val="0"/>
          <w:marBottom w:val="0"/>
          <w:divBdr>
            <w:top w:val="none" w:sz="0" w:space="0" w:color="auto"/>
            <w:left w:val="none" w:sz="0" w:space="0" w:color="auto"/>
            <w:bottom w:val="none" w:sz="0" w:space="0" w:color="auto"/>
            <w:right w:val="none" w:sz="0" w:space="0" w:color="auto"/>
          </w:divBdr>
          <w:divsChild>
            <w:div w:id="1556159442">
              <w:marLeft w:val="0"/>
              <w:marRight w:val="0"/>
              <w:marTop w:val="0"/>
              <w:marBottom w:val="0"/>
              <w:divBdr>
                <w:top w:val="none" w:sz="0" w:space="0" w:color="auto"/>
                <w:left w:val="none" w:sz="0" w:space="0" w:color="auto"/>
                <w:bottom w:val="none" w:sz="0" w:space="0" w:color="auto"/>
                <w:right w:val="none" w:sz="0" w:space="0" w:color="auto"/>
              </w:divBdr>
            </w:div>
          </w:divsChild>
        </w:div>
        <w:div w:id="952639398">
          <w:marLeft w:val="0"/>
          <w:marRight w:val="0"/>
          <w:marTop w:val="0"/>
          <w:marBottom w:val="0"/>
          <w:divBdr>
            <w:top w:val="none" w:sz="0" w:space="0" w:color="auto"/>
            <w:left w:val="none" w:sz="0" w:space="0" w:color="auto"/>
            <w:bottom w:val="none" w:sz="0" w:space="0" w:color="auto"/>
            <w:right w:val="none" w:sz="0" w:space="0" w:color="auto"/>
          </w:divBdr>
          <w:divsChild>
            <w:div w:id="2024473815">
              <w:marLeft w:val="0"/>
              <w:marRight w:val="0"/>
              <w:marTop w:val="0"/>
              <w:marBottom w:val="0"/>
              <w:divBdr>
                <w:top w:val="none" w:sz="0" w:space="0" w:color="auto"/>
                <w:left w:val="none" w:sz="0" w:space="0" w:color="auto"/>
                <w:bottom w:val="none" w:sz="0" w:space="0" w:color="auto"/>
                <w:right w:val="none" w:sz="0" w:space="0" w:color="auto"/>
              </w:divBdr>
              <w:divsChild>
                <w:div w:id="10578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4605">
      <w:bodyDiv w:val="1"/>
      <w:marLeft w:val="0"/>
      <w:marRight w:val="0"/>
      <w:marTop w:val="0"/>
      <w:marBottom w:val="0"/>
      <w:divBdr>
        <w:top w:val="none" w:sz="0" w:space="0" w:color="auto"/>
        <w:left w:val="none" w:sz="0" w:space="0" w:color="auto"/>
        <w:bottom w:val="none" w:sz="0" w:space="0" w:color="auto"/>
        <w:right w:val="none" w:sz="0" w:space="0" w:color="auto"/>
      </w:divBdr>
      <w:divsChild>
        <w:div w:id="420564409">
          <w:marLeft w:val="0"/>
          <w:marRight w:val="0"/>
          <w:marTop w:val="0"/>
          <w:marBottom w:val="0"/>
          <w:divBdr>
            <w:top w:val="none" w:sz="0" w:space="0" w:color="auto"/>
            <w:left w:val="none" w:sz="0" w:space="0" w:color="auto"/>
            <w:bottom w:val="none" w:sz="0" w:space="0" w:color="auto"/>
            <w:right w:val="none" w:sz="0" w:space="0" w:color="auto"/>
          </w:divBdr>
        </w:div>
        <w:div w:id="1149398333">
          <w:marLeft w:val="0"/>
          <w:marRight w:val="0"/>
          <w:marTop w:val="0"/>
          <w:marBottom w:val="0"/>
          <w:divBdr>
            <w:top w:val="none" w:sz="0" w:space="0" w:color="auto"/>
            <w:left w:val="none" w:sz="0" w:space="0" w:color="auto"/>
            <w:bottom w:val="none" w:sz="0" w:space="0" w:color="auto"/>
            <w:right w:val="none" w:sz="0" w:space="0" w:color="auto"/>
          </w:divBdr>
        </w:div>
        <w:div w:id="1603341677">
          <w:marLeft w:val="0"/>
          <w:marRight w:val="0"/>
          <w:marTop w:val="0"/>
          <w:marBottom w:val="0"/>
          <w:divBdr>
            <w:top w:val="none" w:sz="0" w:space="0" w:color="auto"/>
            <w:left w:val="none" w:sz="0" w:space="0" w:color="auto"/>
            <w:bottom w:val="none" w:sz="0" w:space="0" w:color="auto"/>
            <w:right w:val="none" w:sz="0" w:space="0" w:color="auto"/>
          </w:divBdr>
        </w:div>
      </w:divsChild>
    </w:div>
    <w:div w:id="1170486561">
      <w:bodyDiv w:val="1"/>
      <w:marLeft w:val="0"/>
      <w:marRight w:val="0"/>
      <w:marTop w:val="0"/>
      <w:marBottom w:val="0"/>
      <w:divBdr>
        <w:top w:val="none" w:sz="0" w:space="0" w:color="auto"/>
        <w:left w:val="none" w:sz="0" w:space="0" w:color="auto"/>
        <w:bottom w:val="none" w:sz="0" w:space="0" w:color="auto"/>
        <w:right w:val="none" w:sz="0" w:space="0" w:color="auto"/>
      </w:divBdr>
    </w:div>
    <w:div w:id="1175266333">
      <w:bodyDiv w:val="1"/>
      <w:marLeft w:val="0"/>
      <w:marRight w:val="0"/>
      <w:marTop w:val="0"/>
      <w:marBottom w:val="0"/>
      <w:divBdr>
        <w:top w:val="none" w:sz="0" w:space="0" w:color="auto"/>
        <w:left w:val="none" w:sz="0" w:space="0" w:color="auto"/>
        <w:bottom w:val="none" w:sz="0" w:space="0" w:color="auto"/>
        <w:right w:val="none" w:sz="0" w:space="0" w:color="auto"/>
      </w:divBdr>
      <w:divsChild>
        <w:div w:id="4331041">
          <w:marLeft w:val="0"/>
          <w:marRight w:val="0"/>
          <w:marTop w:val="0"/>
          <w:marBottom w:val="0"/>
          <w:divBdr>
            <w:top w:val="none" w:sz="0" w:space="0" w:color="auto"/>
            <w:left w:val="none" w:sz="0" w:space="0" w:color="auto"/>
            <w:bottom w:val="none" w:sz="0" w:space="0" w:color="auto"/>
            <w:right w:val="none" w:sz="0" w:space="0" w:color="auto"/>
          </w:divBdr>
        </w:div>
        <w:div w:id="93526246">
          <w:marLeft w:val="0"/>
          <w:marRight w:val="0"/>
          <w:marTop w:val="0"/>
          <w:marBottom w:val="0"/>
          <w:divBdr>
            <w:top w:val="none" w:sz="0" w:space="0" w:color="auto"/>
            <w:left w:val="none" w:sz="0" w:space="0" w:color="auto"/>
            <w:bottom w:val="none" w:sz="0" w:space="0" w:color="auto"/>
            <w:right w:val="none" w:sz="0" w:space="0" w:color="auto"/>
          </w:divBdr>
        </w:div>
        <w:div w:id="164983040">
          <w:marLeft w:val="0"/>
          <w:marRight w:val="0"/>
          <w:marTop w:val="0"/>
          <w:marBottom w:val="0"/>
          <w:divBdr>
            <w:top w:val="none" w:sz="0" w:space="0" w:color="auto"/>
            <w:left w:val="none" w:sz="0" w:space="0" w:color="auto"/>
            <w:bottom w:val="none" w:sz="0" w:space="0" w:color="auto"/>
            <w:right w:val="none" w:sz="0" w:space="0" w:color="auto"/>
          </w:divBdr>
        </w:div>
        <w:div w:id="404686768">
          <w:marLeft w:val="0"/>
          <w:marRight w:val="0"/>
          <w:marTop w:val="0"/>
          <w:marBottom w:val="0"/>
          <w:divBdr>
            <w:top w:val="none" w:sz="0" w:space="0" w:color="auto"/>
            <w:left w:val="none" w:sz="0" w:space="0" w:color="auto"/>
            <w:bottom w:val="none" w:sz="0" w:space="0" w:color="auto"/>
            <w:right w:val="none" w:sz="0" w:space="0" w:color="auto"/>
          </w:divBdr>
        </w:div>
        <w:div w:id="478695776">
          <w:marLeft w:val="0"/>
          <w:marRight w:val="0"/>
          <w:marTop w:val="0"/>
          <w:marBottom w:val="0"/>
          <w:divBdr>
            <w:top w:val="none" w:sz="0" w:space="0" w:color="auto"/>
            <w:left w:val="none" w:sz="0" w:space="0" w:color="auto"/>
            <w:bottom w:val="none" w:sz="0" w:space="0" w:color="auto"/>
            <w:right w:val="none" w:sz="0" w:space="0" w:color="auto"/>
          </w:divBdr>
        </w:div>
        <w:div w:id="638416442">
          <w:marLeft w:val="0"/>
          <w:marRight w:val="0"/>
          <w:marTop w:val="0"/>
          <w:marBottom w:val="0"/>
          <w:divBdr>
            <w:top w:val="none" w:sz="0" w:space="0" w:color="auto"/>
            <w:left w:val="none" w:sz="0" w:space="0" w:color="auto"/>
            <w:bottom w:val="none" w:sz="0" w:space="0" w:color="auto"/>
            <w:right w:val="none" w:sz="0" w:space="0" w:color="auto"/>
          </w:divBdr>
        </w:div>
        <w:div w:id="650182764">
          <w:marLeft w:val="0"/>
          <w:marRight w:val="0"/>
          <w:marTop w:val="0"/>
          <w:marBottom w:val="0"/>
          <w:divBdr>
            <w:top w:val="none" w:sz="0" w:space="0" w:color="auto"/>
            <w:left w:val="none" w:sz="0" w:space="0" w:color="auto"/>
            <w:bottom w:val="none" w:sz="0" w:space="0" w:color="auto"/>
            <w:right w:val="none" w:sz="0" w:space="0" w:color="auto"/>
          </w:divBdr>
        </w:div>
        <w:div w:id="726035014">
          <w:marLeft w:val="0"/>
          <w:marRight w:val="0"/>
          <w:marTop w:val="0"/>
          <w:marBottom w:val="0"/>
          <w:divBdr>
            <w:top w:val="none" w:sz="0" w:space="0" w:color="auto"/>
            <w:left w:val="none" w:sz="0" w:space="0" w:color="auto"/>
            <w:bottom w:val="none" w:sz="0" w:space="0" w:color="auto"/>
            <w:right w:val="none" w:sz="0" w:space="0" w:color="auto"/>
          </w:divBdr>
        </w:div>
        <w:div w:id="787358346">
          <w:marLeft w:val="0"/>
          <w:marRight w:val="0"/>
          <w:marTop w:val="0"/>
          <w:marBottom w:val="0"/>
          <w:divBdr>
            <w:top w:val="none" w:sz="0" w:space="0" w:color="auto"/>
            <w:left w:val="none" w:sz="0" w:space="0" w:color="auto"/>
            <w:bottom w:val="none" w:sz="0" w:space="0" w:color="auto"/>
            <w:right w:val="none" w:sz="0" w:space="0" w:color="auto"/>
          </w:divBdr>
        </w:div>
        <w:div w:id="799031771">
          <w:marLeft w:val="0"/>
          <w:marRight w:val="0"/>
          <w:marTop w:val="0"/>
          <w:marBottom w:val="0"/>
          <w:divBdr>
            <w:top w:val="none" w:sz="0" w:space="0" w:color="auto"/>
            <w:left w:val="none" w:sz="0" w:space="0" w:color="auto"/>
            <w:bottom w:val="none" w:sz="0" w:space="0" w:color="auto"/>
            <w:right w:val="none" w:sz="0" w:space="0" w:color="auto"/>
          </w:divBdr>
        </w:div>
        <w:div w:id="835848749">
          <w:marLeft w:val="0"/>
          <w:marRight w:val="0"/>
          <w:marTop w:val="0"/>
          <w:marBottom w:val="0"/>
          <w:divBdr>
            <w:top w:val="none" w:sz="0" w:space="0" w:color="auto"/>
            <w:left w:val="none" w:sz="0" w:space="0" w:color="auto"/>
            <w:bottom w:val="none" w:sz="0" w:space="0" w:color="auto"/>
            <w:right w:val="none" w:sz="0" w:space="0" w:color="auto"/>
          </w:divBdr>
        </w:div>
        <w:div w:id="844519008">
          <w:marLeft w:val="0"/>
          <w:marRight w:val="0"/>
          <w:marTop w:val="0"/>
          <w:marBottom w:val="0"/>
          <w:divBdr>
            <w:top w:val="none" w:sz="0" w:space="0" w:color="auto"/>
            <w:left w:val="none" w:sz="0" w:space="0" w:color="auto"/>
            <w:bottom w:val="none" w:sz="0" w:space="0" w:color="auto"/>
            <w:right w:val="none" w:sz="0" w:space="0" w:color="auto"/>
          </w:divBdr>
        </w:div>
        <w:div w:id="852501622">
          <w:marLeft w:val="0"/>
          <w:marRight w:val="0"/>
          <w:marTop w:val="0"/>
          <w:marBottom w:val="0"/>
          <w:divBdr>
            <w:top w:val="none" w:sz="0" w:space="0" w:color="auto"/>
            <w:left w:val="none" w:sz="0" w:space="0" w:color="auto"/>
            <w:bottom w:val="none" w:sz="0" w:space="0" w:color="auto"/>
            <w:right w:val="none" w:sz="0" w:space="0" w:color="auto"/>
          </w:divBdr>
        </w:div>
        <w:div w:id="894661691">
          <w:marLeft w:val="0"/>
          <w:marRight w:val="0"/>
          <w:marTop w:val="0"/>
          <w:marBottom w:val="0"/>
          <w:divBdr>
            <w:top w:val="none" w:sz="0" w:space="0" w:color="auto"/>
            <w:left w:val="none" w:sz="0" w:space="0" w:color="auto"/>
            <w:bottom w:val="none" w:sz="0" w:space="0" w:color="auto"/>
            <w:right w:val="none" w:sz="0" w:space="0" w:color="auto"/>
          </w:divBdr>
        </w:div>
        <w:div w:id="979578005">
          <w:marLeft w:val="0"/>
          <w:marRight w:val="0"/>
          <w:marTop w:val="0"/>
          <w:marBottom w:val="0"/>
          <w:divBdr>
            <w:top w:val="none" w:sz="0" w:space="0" w:color="auto"/>
            <w:left w:val="none" w:sz="0" w:space="0" w:color="auto"/>
            <w:bottom w:val="none" w:sz="0" w:space="0" w:color="auto"/>
            <w:right w:val="none" w:sz="0" w:space="0" w:color="auto"/>
          </w:divBdr>
        </w:div>
        <w:div w:id="1080566148">
          <w:marLeft w:val="0"/>
          <w:marRight w:val="0"/>
          <w:marTop w:val="0"/>
          <w:marBottom w:val="0"/>
          <w:divBdr>
            <w:top w:val="none" w:sz="0" w:space="0" w:color="auto"/>
            <w:left w:val="none" w:sz="0" w:space="0" w:color="auto"/>
            <w:bottom w:val="none" w:sz="0" w:space="0" w:color="auto"/>
            <w:right w:val="none" w:sz="0" w:space="0" w:color="auto"/>
          </w:divBdr>
        </w:div>
        <w:div w:id="1114595109">
          <w:marLeft w:val="0"/>
          <w:marRight w:val="0"/>
          <w:marTop w:val="0"/>
          <w:marBottom w:val="0"/>
          <w:divBdr>
            <w:top w:val="none" w:sz="0" w:space="0" w:color="auto"/>
            <w:left w:val="none" w:sz="0" w:space="0" w:color="auto"/>
            <w:bottom w:val="none" w:sz="0" w:space="0" w:color="auto"/>
            <w:right w:val="none" w:sz="0" w:space="0" w:color="auto"/>
          </w:divBdr>
        </w:div>
        <w:div w:id="1187250664">
          <w:marLeft w:val="0"/>
          <w:marRight w:val="0"/>
          <w:marTop w:val="0"/>
          <w:marBottom w:val="0"/>
          <w:divBdr>
            <w:top w:val="none" w:sz="0" w:space="0" w:color="auto"/>
            <w:left w:val="none" w:sz="0" w:space="0" w:color="auto"/>
            <w:bottom w:val="none" w:sz="0" w:space="0" w:color="auto"/>
            <w:right w:val="none" w:sz="0" w:space="0" w:color="auto"/>
          </w:divBdr>
        </w:div>
        <w:div w:id="1223298480">
          <w:marLeft w:val="0"/>
          <w:marRight w:val="0"/>
          <w:marTop w:val="0"/>
          <w:marBottom w:val="0"/>
          <w:divBdr>
            <w:top w:val="none" w:sz="0" w:space="0" w:color="auto"/>
            <w:left w:val="none" w:sz="0" w:space="0" w:color="auto"/>
            <w:bottom w:val="none" w:sz="0" w:space="0" w:color="auto"/>
            <w:right w:val="none" w:sz="0" w:space="0" w:color="auto"/>
          </w:divBdr>
        </w:div>
        <w:div w:id="1231111017">
          <w:marLeft w:val="0"/>
          <w:marRight w:val="0"/>
          <w:marTop w:val="0"/>
          <w:marBottom w:val="0"/>
          <w:divBdr>
            <w:top w:val="none" w:sz="0" w:space="0" w:color="auto"/>
            <w:left w:val="none" w:sz="0" w:space="0" w:color="auto"/>
            <w:bottom w:val="none" w:sz="0" w:space="0" w:color="auto"/>
            <w:right w:val="none" w:sz="0" w:space="0" w:color="auto"/>
          </w:divBdr>
        </w:div>
        <w:div w:id="1289160437">
          <w:marLeft w:val="0"/>
          <w:marRight w:val="0"/>
          <w:marTop w:val="0"/>
          <w:marBottom w:val="0"/>
          <w:divBdr>
            <w:top w:val="none" w:sz="0" w:space="0" w:color="auto"/>
            <w:left w:val="none" w:sz="0" w:space="0" w:color="auto"/>
            <w:bottom w:val="none" w:sz="0" w:space="0" w:color="auto"/>
            <w:right w:val="none" w:sz="0" w:space="0" w:color="auto"/>
          </w:divBdr>
        </w:div>
        <w:div w:id="1386025624">
          <w:marLeft w:val="0"/>
          <w:marRight w:val="0"/>
          <w:marTop w:val="0"/>
          <w:marBottom w:val="0"/>
          <w:divBdr>
            <w:top w:val="none" w:sz="0" w:space="0" w:color="auto"/>
            <w:left w:val="none" w:sz="0" w:space="0" w:color="auto"/>
            <w:bottom w:val="none" w:sz="0" w:space="0" w:color="auto"/>
            <w:right w:val="none" w:sz="0" w:space="0" w:color="auto"/>
          </w:divBdr>
        </w:div>
        <w:div w:id="1412584365">
          <w:marLeft w:val="0"/>
          <w:marRight w:val="0"/>
          <w:marTop w:val="0"/>
          <w:marBottom w:val="0"/>
          <w:divBdr>
            <w:top w:val="none" w:sz="0" w:space="0" w:color="auto"/>
            <w:left w:val="none" w:sz="0" w:space="0" w:color="auto"/>
            <w:bottom w:val="none" w:sz="0" w:space="0" w:color="auto"/>
            <w:right w:val="none" w:sz="0" w:space="0" w:color="auto"/>
          </w:divBdr>
        </w:div>
        <w:div w:id="1565094846">
          <w:marLeft w:val="0"/>
          <w:marRight w:val="0"/>
          <w:marTop w:val="0"/>
          <w:marBottom w:val="0"/>
          <w:divBdr>
            <w:top w:val="none" w:sz="0" w:space="0" w:color="auto"/>
            <w:left w:val="none" w:sz="0" w:space="0" w:color="auto"/>
            <w:bottom w:val="none" w:sz="0" w:space="0" w:color="auto"/>
            <w:right w:val="none" w:sz="0" w:space="0" w:color="auto"/>
          </w:divBdr>
        </w:div>
        <w:div w:id="1575578703">
          <w:marLeft w:val="0"/>
          <w:marRight w:val="0"/>
          <w:marTop w:val="0"/>
          <w:marBottom w:val="0"/>
          <w:divBdr>
            <w:top w:val="none" w:sz="0" w:space="0" w:color="auto"/>
            <w:left w:val="none" w:sz="0" w:space="0" w:color="auto"/>
            <w:bottom w:val="none" w:sz="0" w:space="0" w:color="auto"/>
            <w:right w:val="none" w:sz="0" w:space="0" w:color="auto"/>
          </w:divBdr>
        </w:div>
        <w:div w:id="1832480100">
          <w:marLeft w:val="0"/>
          <w:marRight w:val="0"/>
          <w:marTop w:val="0"/>
          <w:marBottom w:val="0"/>
          <w:divBdr>
            <w:top w:val="none" w:sz="0" w:space="0" w:color="auto"/>
            <w:left w:val="none" w:sz="0" w:space="0" w:color="auto"/>
            <w:bottom w:val="none" w:sz="0" w:space="0" w:color="auto"/>
            <w:right w:val="none" w:sz="0" w:space="0" w:color="auto"/>
          </w:divBdr>
        </w:div>
        <w:div w:id="1874465503">
          <w:marLeft w:val="0"/>
          <w:marRight w:val="0"/>
          <w:marTop w:val="0"/>
          <w:marBottom w:val="0"/>
          <w:divBdr>
            <w:top w:val="none" w:sz="0" w:space="0" w:color="auto"/>
            <w:left w:val="none" w:sz="0" w:space="0" w:color="auto"/>
            <w:bottom w:val="none" w:sz="0" w:space="0" w:color="auto"/>
            <w:right w:val="none" w:sz="0" w:space="0" w:color="auto"/>
          </w:divBdr>
        </w:div>
        <w:div w:id="1878465582">
          <w:marLeft w:val="0"/>
          <w:marRight w:val="0"/>
          <w:marTop w:val="0"/>
          <w:marBottom w:val="0"/>
          <w:divBdr>
            <w:top w:val="none" w:sz="0" w:space="0" w:color="auto"/>
            <w:left w:val="none" w:sz="0" w:space="0" w:color="auto"/>
            <w:bottom w:val="none" w:sz="0" w:space="0" w:color="auto"/>
            <w:right w:val="none" w:sz="0" w:space="0" w:color="auto"/>
          </w:divBdr>
        </w:div>
        <w:div w:id="1982418922">
          <w:marLeft w:val="0"/>
          <w:marRight w:val="0"/>
          <w:marTop w:val="0"/>
          <w:marBottom w:val="0"/>
          <w:divBdr>
            <w:top w:val="none" w:sz="0" w:space="0" w:color="auto"/>
            <w:left w:val="none" w:sz="0" w:space="0" w:color="auto"/>
            <w:bottom w:val="none" w:sz="0" w:space="0" w:color="auto"/>
            <w:right w:val="none" w:sz="0" w:space="0" w:color="auto"/>
          </w:divBdr>
        </w:div>
        <w:div w:id="2016491903">
          <w:marLeft w:val="0"/>
          <w:marRight w:val="0"/>
          <w:marTop w:val="0"/>
          <w:marBottom w:val="0"/>
          <w:divBdr>
            <w:top w:val="none" w:sz="0" w:space="0" w:color="auto"/>
            <w:left w:val="none" w:sz="0" w:space="0" w:color="auto"/>
            <w:bottom w:val="none" w:sz="0" w:space="0" w:color="auto"/>
            <w:right w:val="none" w:sz="0" w:space="0" w:color="auto"/>
          </w:divBdr>
        </w:div>
      </w:divsChild>
    </w:div>
    <w:div w:id="1182285114">
      <w:bodyDiv w:val="1"/>
      <w:marLeft w:val="0"/>
      <w:marRight w:val="0"/>
      <w:marTop w:val="0"/>
      <w:marBottom w:val="0"/>
      <w:divBdr>
        <w:top w:val="none" w:sz="0" w:space="0" w:color="auto"/>
        <w:left w:val="none" w:sz="0" w:space="0" w:color="auto"/>
        <w:bottom w:val="none" w:sz="0" w:space="0" w:color="auto"/>
        <w:right w:val="none" w:sz="0" w:space="0" w:color="auto"/>
      </w:divBdr>
    </w:div>
    <w:div w:id="1200778403">
      <w:bodyDiv w:val="1"/>
      <w:marLeft w:val="0"/>
      <w:marRight w:val="0"/>
      <w:marTop w:val="0"/>
      <w:marBottom w:val="0"/>
      <w:divBdr>
        <w:top w:val="none" w:sz="0" w:space="0" w:color="auto"/>
        <w:left w:val="none" w:sz="0" w:space="0" w:color="auto"/>
        <w:bottom w:val="none" w:sz="0" w:space="0" w:color="auto"/>
        <w:right w:val="none" w:sz="0" w:space="0" w:color="auto"/>
      </w:divBdr>
    </w:div>
    <w:div w:id="1215235374">
      <w:bodyDiv w:val="1"/>
      <w:marLeft w:val="0"/>
      <w:marRight w:val="0"/>
      <w:marTop w:val="0"/>
      <w:marBottom w:val="0"/>
      <w:divBdr>
        <w:top w:val="none" w:sz="0" w:space="0" w:color="auto"/>
        <w:left w:val="none" w:sz="0" w:space="0" w:color="auto"/>
        <w:bottom w:val="none" w:sz="0" w:space="0" w:color="auto"/>
        <w:right w:val="none" w:sz="0" w:space="0" w:color="auto"/>
      </w:divBdr>
      <w:divsChild>
        <w:div w:id="527913318">
          <w:marLeft w:val="0"/>
          <w:marRight w:val="0"/>
          <w:marTop w:val="0"/>
          <w:marBottom w:val="0"/>
          <w:divBdr>
            <w:top w:val="none" w:sz="0" w:space="0" w:color="auto"/>
            <w:left w:val="none" w:sz="0" w:space="0" w:color="auto"/>
            <w:bottom w:val="none" w:sz="0" w:space="0" w:color="auto"/>
            <w:right w:val="none" w:sz="0" w:space="0" w:color="auto"/>
          </w:divBdr>
        </w:div>
        <w:div w:id="549149732">
          <w:marLeft w:val="0"/>
          <w:marRight w:val="0"/>
          <w:marTop w:val="0"/>
          <w:marBottom w:val="0"/>
          <w:divBdr>
            <w:top w:val="none" w:sz="0" w:space="0" w:color="auto"/>
            <w:left w:val="none" w:sz="0" w:space="0" w:color="auto"/>
            <w:bottom w:val="none" w:sz="0" w:space="0" w:color="auto"/>
            <w:right w:val="none" w:sz="0" w:space="0" w:color="auto"/>
          </w:divBdr>
        </w:div>
        <w:div w:id="677344762">
          <w:marLeft w:val="0"/>
          <w:marRight w:val="0"/>
          <w:marTop w:val="0"/>
          <w:marBottom w:val="0"/>
          <w:divBdr>
            <w:top w:val="none" w:sz="0" w:space="0" w:color="auto"/>
            <w:left w:val="none" w:sz="0" w:space="0" w:color="auto"/>
            <w:bottom w:val="none" w:sz="0" w:space="0" w:color="auto"/>
            <w:right w:val="none" w:sz="0" w:space="0" w:color="auto"/>
          </w:divBdr>
        </w:div>
        <w:div w:id="1802728724">
          <w:marLeft w:val="0"/>
          <w:marRight w:val="0"/>
          <w:marTop w:val="0"/>
          <w:marBottom w:val="0"/>
          <w:divBdr>
            <w:top w:val="none" w:sz="0" w:space="0" w:color="auto"/>
            <w:left w:val="none" w:sz="0" w:space="0" w:color="auto"/>
            <w:bottom w:val="none" w:sz="0" w:space="0" w:color="auto"/>
            <w:right w:val="none" w:sz="0" w:space="0" w:color="auto"/>
          </w:divBdr>
        </w:div>
        <w:div w:id="2003854544">
          <w:marLeft w:val="0"/>
          <w:marRight w:val="0"/>
          <w:marTop w:val="0"/>
          <w:marBottom w:val="0"/>
          <w:divBdr>
            <w:top w:val="none" w:sz="0" w:space="0" w:color="auto"/>
            <w:left w:val="none" w:sz="0" w:space="0" w:color="auto"/>
            <w:bottom w:val="none" w:sz="0" w:space="0" w:color="auto"/>
            <w:right w:val="none" w:sz="0" w:space="0" w:color="auto"/>
          </w:divBdr>
        </w:div>
      </w:divsChild>
    </w:div>
    <w:div w:id="1217886821">
      <w:bodyDiv w:val="1"/>
      <w:marLeft w:val="0"/>
      <w:marRight w:val="0"/>
      <w:marTop w:val="0"/>
      <w:marBottom w:val="0"/>
      <w:divBdr>
        <w:top w:val="none" w:sz="0" w:space="0" w:color="auto"/>
        <w:left w:val="none" w:sz="0" w:space="0" w:color="auto"/>
        <w:bottom w:val="none" w:sz="0" w:space="0" w:color="auto"/>
        <w:right w:val="none" w:sz="0" w:space="0" w:color="auto"/>
      </w:divBdr>
      <w:divsChild>
        <w:div w:id="675886876">
          <w:marLeft w:val="0"/>
          <w:marRight w:val="0"/>
          <w:marTop w:val="0"/>
          <w:marBottom w:val="0"/>
          <w:divBdr>
            <w:top w:val="none" w:sz="0" w:space="0" w:color="auto"/>
            <w:left w:val="none" w:sz="0" w:space="0" w:color="auto"/>
            <w:bottom w:val="none" w:sz="0" w:space="0" w:color="auto"/>
            <w:right w:val="none" w:sz="0" w:space="0" w:color="auto"/>
          </w:divBdr>
        </w:div>
        <w:div w:id="1151868747">
          <w:marLeft w:val="0"/>
          <w:marRight w:val="0"/>
          <w:marTop w:val="0"/>
          <w:marBottom w:val="0"/>
          <w:divBdr>
            <w:top w:val="none" w:sz="0" w:space="0" w:color="auto"/>
            <w:left w:val="none" w:sz="0" w:space="0" w:color="auto"/>
            <w:bottom w:val="none" w:sz="0" w:space="0" w:color="auto"/>
            <w:right w:val="none" w:sz="0" w:space="0" w:color="auto"/>
          </w:divBdr>
        </w:div>
        <w:div w:id="288978683">
          <w:marLeft w:val="0"/>
          <w:marRight w:val="0"/>
          <w:marTop w:val="0"/>
          <w:marBottom w:val="0"/>
          <w:divBdr>
            <w:top w:val="none" w:sz="0" w:space="0" w:color="auto"/>
            <w:left w:val="none" w:sz="0" w:space="0" w:color="auto"/>
            <w:bottom w:val="none" w:sz="0" w:space="0" w:color="auto"/>
            <w:right w:val="none" w:sz="0" w:space="0" w:color="auto"/>
          </w:divBdr>
        </w:div>
        <w:div w:id="340931618">
          <w:marLeft w:val="0"/>
          <w:marRight w:val="0"/>
          <w:marTop w:val="0"/>
          <w:marBottom w:val="0"/>
          <w:divBdr>
            <w:top w:val="none" w:sz="0" w:space="0" w:color="auto"/>
            <w:left w:val="none" w:sz="0" w:space="0" w:color="auto"/>
            <w:bottom w:val="none" w:sz="0" w:space="0" w:color="auto"/>
            <w:right w:val="none" w:sz="0" w:space="0" w:color="auto"/>
          </w:divBdr>
        </w:div>
        <w:div w:id="532576519">
          <w:marLeft w:val="0"/>
          <w:marRight w:val="0"/>
          <w:marTop w:val="0"/>
          <w:marBottom w:val="0"/>
          <w:divBdr>
            <w:top w:val="none" w:sz="0" w:space="0" w:color="auto"/>
            <w:left w:val="none" w:sz="0" w:space="0" w:color="auto"/>
            <w:bottom w:val="none" w:sz="0" w:space="0" w:color="auto"/>
            <w:right w:val="none" w:sz="0" w:space="0" w:color="auto"/>
          </w:divBdr>
        </w:div>
        <w:div w:id="614991910">
          <w:marLeft w:val="0"/>
          <w:marRight w:val="0"/>
          <w:marTop w:val="0"/>
          <w:marBottom w:val="0"/>
          <w:divBdr>
            <w:top w:val="none" w:sz="0" w:space="0" w:color="auto"/>
            <w:left w:val="none" w:sz="0" w:space="0" w:color="auto"/>
            <w:bottom w:val="none" w:sz="0" w:space="0" w:color="auto"/>
            <w:right w:val="none" w:sz="0" w:space="0" w:color="auto"/>
          </w:divBdr>
        </w:div>
        <w:div w:id="919557167">
          <w:marLeft w:val="0"/>
          <w:marRight w:val="0"/>
          <w:marTop w:val="0"/>
          <w:marBottom w:val="0"/>
          <w:divBdr>
            <w:top w:val="none" w:sz="0" w:space="0" w:color="auto"/>
            <w:left w:val="none" w:sz="0" w:space="0" w:color="auto"/>
            <w:bottom w:val="none" w:sz="0" w:space="0" w:color="auto"/>
            <w:right w:val="none" w:sz="0" w:space="0" w:color="auto"/>
          </w:divBdr>
        </w:div>
        <w:div w:id="869798461">
          <w:marLeft w:val="0"/>
          <w:marRight w:val="0"/>
          <w:marTop w:val="0"/>
          <w:marBottom w:val="0"/>
          <w:divBdr>
            <w:top w:val="none" w:sz="0" w:space="0" w:color="auto"/>
            <w:left w:val="none" w:sz="0" w:space="0" w:color="auto"/>
            <w:bottom w:val="none" w:sz="0" w:space="0" w:color="auto"/>
            <w:right w:val="none" w:sz="0" w:space="0" w:color="auto"/>
          </w:divBdr>
        </w:div>
        <w:div w:id="1173108159">
          <w:marLeft w:val="0"/>
          <w:marRight w:val="0"/>
          <w:marTop w:val="0"/>
          <w:marBottom w:val="0"/>
          <w:divBdr>
            <w:top w:val="none" w:sz="0" w:space="0" w:color="auto"/>
            <w:left w:val="none" w:sz="0" w:space="0" w:color="auto"/>
            <w:bottom w:val="none" w:sz="0" w:space="0" w:color="auto"/>
            <w:right w:val="none" w:sz="0" w:space="0" w:color="auto"/>
          </w:divBdr>
        </w:div>
        <w:div w:id="2101829286">
          <w:marLeft w:val="0"/>
          <w:marRight w:val="0"/>
          <w:marTop w:val="0"/>
          <w:marBottom w:val="0"/>
          <w:divBdr>
            <w:top w:val="none" w:sz="0" w:space="0" w:color="auto"/>
            <w:left w:val="none" w:sz="0" w:space="0" w:color="auto"/>
            <w:bottom w:val="none" w:sz="0" w:space="0" w:color="auto"/>
            <w:right w:val="none" w:sz="0" w:space="0" w:color="auto"/>
          </w:divBdr>
        </w:div>
        <w:div w:id="610014661">
          <w:marLeft w:val="0"/>
          <w:marRight w:val="0"/>
          <w:marTop w:val="0"/>
          <w:marBottom w:val="0"/>
          <w:divBdr>
            <w:top w:val="none" w:sz="0" w:space="0" w:color="auto"/>
            <w:left w:val="none" w:sz="0" w:space="0" w:color="auto"/>
            <w:bottom w:val="none" w:sz="0" w:space="0" w:color="auto"/>
            <w:right w:val="none" w:sz="0" w:space="0" w:color="auto"/>
          </w:divBdr>
        </w:div>
        <w:div w:id="781919094">
          <w:marLeft w:val="0"/>
          <w:marRight w:val="0"/>
          <w:marTop w:val="0"/>
          <w:marBottom w:val="0"/>
          <w:divBdr>
            <w:top w:val="none" w:sz="0" w:space="0" w:color="auto"/>
            <w:left w:val="none" w:sz="0" w:space="0" w:color="auto"/>
            <w:bottom w:val="none" w:sz="0" w:space="0" w:color="auto"/>
            <w:right w:val="none" w:sz="0" w:space="0" w:color="auto"/>
          </w:divBdr>
        </w:div>
        <w:div w:id="142626441">
          <w:marLeft w:val="0"/>
          <w:marRight w:val="0"/>
          <w:marTop w:val="0"/>
          <w:marBottom w:val="0"/>
          <w:divBdr>
            <w:top w:val="none" w:sz="0" w:space="0" w:color="auto"/>
            <w:left w:val="none" w:sz="0" w:space="0" w:color="auto"/>
            <w:bottom w:val="none" w:sz="0" w:space="0" w:color="auto"/>
            <w:right w:val="none" w:sz="0" w:space="0" w:color="auto"/>
          </w:divBdr>
        </w:div>
        <w:div w:id="2124760275">
          <w:marLeft w:val="0"/>
          <w:marRight w:val="0"/>
          <w:marTop w:val="0"/>
          <w:marBottom w:val="0"/>
          <w:divBdr>
            <w:top w:val="none" w:sz="0" w:space="0" w:color="auto"/>
            <w:left w:val="none" w:sz="0" w:space="0" w:color="auto"/>
            <w:bottom w:val="none" w:sz="0" w:space="0" w:color="auto"/>
            <w:right w:val="none" w:sz="0" w:space="0" w:color="auto"/>
          </w:divBdr>
        </w:div>
        <w:div w:id="1854490983">
          <w:marLeft w:val="0"/>
          <w:marRight w:val="0"/>
          <w:marTop w:val="0"/>
          <w:marBottom w:val="0"/>
          <w:divBdr>
            <w:top w:val="none" w:sz="0" w:space="0" w:color="auto"/>
            <w:left w:val="none" w:sz="0" w:space="0" w:color="auto"/>
            <w:bottom w:val="none" w:sz="0" w:space="0" w:color="auto"/>
            <w:right w:val="none" w:sz="0" w:space="0" w:color="auto"/>
          </w:divBdr>
        </w:div>
        <w:div w:id="446200810">
          <w:marLeft w:val="0"/>
          <w:marRight w:val="0"/>
          <w:marTop w:val="0"/>
          <w:marBottom w:val="0"/>
          <w:divBdr>
            <w:top w:val="none" w:sz="0" w:space="0" w:color="auto"/>
            <w:left w:val="none" w:sz="0" w:space="0" w:color="auto"/>
            <w:bottom w:val="none" w:sz="0" w:space="0" w:color="auto"/>
            <w:right w:val="none" w:sz="0" w:space="0" w:color="auto"/>
          </w:divBdr>
        </w:div>
        <w:div w:id="1813716997">
          <w:marLeft w:val="0"/>
          <w:marRight w:val="0"/>
          <w:marTop w:val="0"/>
          <w:marBottom w:val="0"/>
          <w:divBdr>
            <w:top w:val="none" w:sz="0" w:space="0" w:color="auto"/>
            <w:left w:val="none" w:sz="0" w:space="0" w:color="auto"/>
            <w:bottom w:val="none" w:sz="0" w:space="0" w:color="auto"/>
            <w:right w:val="none" w:sz="0" w:space="0" w:color="auto"/>
          </w:divBdr>
        </w:div>
        <w:div w:id="1815482318">
          <w:marLeft w:val="0"/>
          <w:marRight w:val="0"/>
          <w:marTop w:val="0"/>
          <w:marBottom w:val="0"/>
          <w:divBdr>
            <w:top w:val="none" w:sz="0" w:space="0" w:color="auto"/>
            <w:left w:val="none" w:sz="0" w:space="0" w:color="auto"/>
            <w:bottom w:val="none" w:sz="0" w:space="0" w:color="auto"/>
            <w:right w:val="none" w:sz="0" w:space="0" w:color="auto"/>
          </w:divBdr>
        </w:div>
        <w:div w:id="1863087310">
          <w:marLeft w:val="0"/>
          <w:marRight w:val="0"/>
          <w:marTop w:val="0"/>
          <w:marBottom w:val="0"/>
          <w:divBdr>
            <w:top w:val="none" w:sz="0" w:space="0" w:color="auto"/>
            <w:left w:val="none" w:sz="0" w:space="0" w:color="auto"/>
            <w:bottom w:val="none" w:sz="0" w:space="0" w:color="auto"/>
            <w:right w:val="none" w:sz="0" w:space="0" w:color="auto"/>
          </w:divBdr>
        </w:div>
        <w:div w:id="668869389">
          <w:marLeft w:val="0"/>
          <w:marRight w:val="0"/>
          <w:marTop w:val="0"/>
          <w:marBottom w:val="0"/>
          <w:divBdr>
            <w:top w:val="none" w:sz="0" w:space="0" w:color="auto"/>
            <w:left w:val="none" w:sz="0" w:space="0" w:color="auto"/>
            <w:bottom w:val="none" w:sz="0" w:space="0" w:color="auto"/>
            <w:right w:val="none" w:sz="0" w:space="0" w:color="auto"/>
          </w:divBdr>
        </w:div>
      </w:divsChild>
    </w:div>
    <w:div w:id="1220243772">
      <w:bodyDiv w:val="1"/>
      <w:marLeft w:val="0"/>
      <w:marRight w:val="0"/>
      <w:marTop w:val="0"/>
      <w:marBottom w:val="0"/>
      <w:divBdr>
        <w:top w:val="none" w:sz="0" w:space="0" w:color="auto"/>
        <w:left w:val="none" w:sz="0" w:space="0" w:color="auto"/>
        <w:bottom w:val="none" w:sz="0" w:space="0" w:color="auto"/>
        <w:right w:val="none" w:sz="0" w:space="0" w:color="auto"/>
      </w:divBdr>
    </w:div>
    <w:div w:id="1220289061">
      <w:bodyDiv w:val="1"/>
      <w:marLeft w:val="0"/>
      <w:marRight w:val="0"/>
      <w:marTop w:val="0"/>
      <w:marBottom w:val="0"/>
      <w:divBdr>
        <w:top w:val="none" w:sz="0" w:space="0" w:color="auto"/>
        <w:left w:val="none" w:sz="0" w:space="0" w:color="auto"/>
        <w:bottom w:val="none" w:sz="0" w:space="0" w:color="auto"/>
        <w:right w:val="none" w:sz="0" w:space="0" w:color="auto"/>
      </w:divBdr>
    </w:div>
    <w:div w:id="1251159735">
      <w:bodyDiv w:val="1"/>
      <w:marLeft w:val="0"/>
      <w:marRight w:val="0"/>
      <w:marTop w:val="0"/>
      <w:marBottom w:val="0"/>
      <w:divBdr>
        <w:top w:val="none" w:sz="0" w:space="0" w:color="auto"/>
        <w:left w:val="none" w:sz="0" w:space="0" w:color="auto"/>
        <w:bottom w:val="none" w:sz="0" w:space="0" w:color="auto"/>
        <w:right w:val="none" w:sz="0" w:space="0" w:color="auto"/>
      </w:divBdr>
    </w:div>
    <w:div w:id="1258172320">
      <w:bodyDiv w:val="1"/>
      <w:marLeft w:val="0"/>
      <w:marRight w:val="0"/>
      <w:marTop w:val="0"/>
      <w:marBottom w:val="0"/>
      <w:divBdr>
        <w:top w:val="none" w:sz="0" w:space="0" w:color="auto"/>
        <w:left w:val="none" w:sz="0" w:space="0" w:color="auto"/>
        <w:bottom w:val="none" w:sz="0" w:space="0" w:color="auto"/>
        <w:right w:val="none" w:sz="0" w:space="0" w:color="auto"/>
      </w:divBdr>
      <w:divsChild>
        <w:div w:id="20979551">
          <w:marLeft w:val="0"/>
          <w:marRight w:val="0"/>
          <w:marTop w:val="0"/>
          <w:marBottom w:val="0"/>
          <w:divBdr>
            <w:top w:val="none" w:sz="0" w:space="0" w:color="auto"/>
            <w:left w:val="none" w:sz="0" w:space="0" w:color="auto"/>
            <w:bottom w:val="none" w:sz="0" w:space="0" w:color="auto"/>
            <w:right w:val="none" w:sz="0" w:space="0" w:color="auto"/>
          </w:divBdr>
        </w:div>
        <w:div w:id="190532992">
          <w:marLeft w:val="0"/>
          <w:marRight w:val="0"/>
          <w:marTop w:val="0"/>
          <w:marBottom w:val="0"/>
          <w:divBdr>
            <w:top w:val="none" w:sz="0" w:space="0" w:color="auto"/>
            <w:left w:val="none" w:sz="0" w:space="0" w:color="auto"/>
            <w:bottom w:val="none" w:sz="0" w:space="0" w:color="auto"/>
            <w:right w:val="none" w:sz="0" w:space="0" w:color="auto"/>
          </w:divBdr>
        </w:div>
        <w:div w:id="2006471439">
          <w:marLeft w:val="0"/>
          <w:marRight w:val="0"/>
          <w:marTop w:val="0"/>
          <w:marBottom w:val="0"/>
          <w:divBdr>
            <w:top w:val="none" w:sz="0" w:space="0" w:color="auto"/>
            <w:left w:val="none" w:sz="0" w:space="0" w:color="auto"/>
            <w:bottom w:val="none" w:sz="0" w:space="0" w:color="auto"/>
            <w:right w:val="none" w:sz="0" w:space="0" w:color="auto"/>
          </w:divBdr>
        </w:div>
      </w:divsChild>
    </w:div>
    <w:div w:id="1273174428">
      <w:bodyDiv w:val="1"/>
      <w:marLeft w:val="0"/>
      <w:marRight w:val="0"/>
      <w:marTop w:val="0"/>
      <w:marBottom w:val="0"/>
      <w:divBdr>
        <w:top w:val="none" w:sz="0" w:space="0" w:color="auto"/>
        <w:left w:val="none" w:sz="0" w:space="0" w:color="auto"/>
        <w:bottom w:val="none" w:sz="0" w:space="0" w:color="auto"/>
        <w:right w:val="none" w:sz="0" w:space="0" w:color="auto"/>
      </w:divBdr>
      <w:divsChild>
        <w:div w:id="154272984">
          <w:marLeft w:val="0"/>
          <w:marRight w:val="0"/>
          <w:marTop w:val="0"/>
          <w:marBottom w:val="0"/>
          <w:divBdr>
            <w:top w:val="none" w:sz="0" w:space="0" w:color="auto"/>
            <w:left w:val="none" w:sz="0" w:space="0" w:color="auto"/>
            <w:bottom w:val="none" w:sz="0" w:space="0" w:color="auto"/>
            <w:right w:val="none" w:sz="0" w:space="0" w:color="auto"/>
          </w:divBdr>
        </w:div>
        <w:div w:id="179321522">
          <w:marLeft w:val="0"/>
          <w:marRight w:val="0"/>
          <w:marTop w:val="0"/>
          <w:marBottom w:val="0"/>
          <w:divBdr>
            <w:top w:val="none" w:sz="0" w:space="0" w:color="auto"/>
            <w:left w:val="none" w:sz="0" w:space="0" w:color="auto"/>
            <w:bottom w:val="none" w:sz="0" w:space="0" w:color="auto"/>
            <w:right w:val="none" w:sz="0" w:space="0" w:color="auto"/>
          </w:divBdr>
        </w:div>
        <w:div w:id="214974856">
          <w:marLeft w:val="0"/>
          <w:marRight w:val="0"/>
          <w:marTop w:val="0"/>
          <w:marBottom w:val="0"/>
          <w:divBdr>
            <w:top w:val="none" w:sz="0" w:space="0" w:color="auto"/>
            <w:left w:val="none" w:sz="0" w:space="0" w:color="auto"/>
            <w:bottom w:val="none" w:sz="0" w:space="0" w:color="auto"/>
            <w:right w:val="none" w:sz="0" w:space="0" w:color="auto"/>
          </w:divBdr>
        </w:div>
        <w:div w:id="371924013">
          <w:marLeft w:val="0"/>
          <w:marRight w:val="0"/>
          <w:marTop w:val="0"/>
          <w:marBottom w:val="0"/>
          <w:divBdr>
            <w:top w:val="none" w:sz="0" w:space="0" w:color="auto"/>
            <w:left w:val="none" w:sz="0" w:space="0" w:color="auto"/>
            <w:bottom w:val="none" w:sz="0" w:space="0" w:color="auto"/>
            <w:right w:val="none" w:sz="0" w:space="0" w:color="auto"/>
          </w:divBdr>
        </w:div>
        <w:div w:id="1568688839">
          <w:marLeft w:val="0"/>
          <w:marRight w:val="0"/>
          <w:marTop w:val="0"/>
          <w:marBottom w:val="0"/>
          <w:divBdr>
            <w:top w:val="none" w:sz="0" w:space="0" w:color="auto"/>
            <w:left w:val="none" w:sz="0" w:space="0" w:color="auto"/>
            <w:bottom w:val="none" w:sz="0" w:space="0" w:color="auto"/>
            <w:right w:val="none" w:sz="0" w:space="0" w:color="auto"/>
          </w:divBdr>
        </w:div>
        <w:div w:id="1662537994">
          <w:marLeft w:val="0"/>
          <w:marRight w:val="0"/>
          <w:marTop w:val="0"/>
          <w:marBottom w:val="0"/>
          <w:divBdr>
            <w:top w:val="none" w:sz="0" w:space="0" w:color="auto"/>
            <w:left w:val="none" w:sz="0" w:space="0" w:color="auto"/>
            <w:bottom w:val="none" w:sz="0" w:space="0" w:color="auto"/>
            <w:right w:val="none" w:sz="0" w:space="0" w:color="auto"/>
          </w:divBdr>
        </w:div>
      </w:divsChild>
    </w:div>
    <w:div w:id="1314213833">
      <w:bodyDiv w:val="1"/>
      <w:marLeft w:val="0"/>
      <w:marRight w:val="0"/>
      <w:marTop w:val="0"/>
      <w:marBottom w:val="0"/>
      <w:divBdr>
        <w:top w:val="none" w:sz="0" w:space="0" w:color="auto"/>
        <w:left w:val="none" w:sz="0" w:space="0" w:color="auto"/>
        <w:bottom w:val="none" w:sz="0" w:space="0" w:color="auto"/>
        <w:right w:val="none" w:sz="0" w:space="0" w:color="auto"/>
      </w:divBdr>
    </w:div>
    <w:div w:id="1373381804">
      <w:bodyDiv w:val="1"/>
      <w:marLeft w:val="0"/>
      <w:marRight w:val="0"/>
      <w:marTop w:val="0"/>
      <w:marBottom w:val="0"/>
      <w:divBdr>
        <w:top w:val="none" w:sz="0" w:space="0" w:color="auto"/>
        <w:left w:val="none" w:sz="0" w:space="0" w:color="auto"/>
        <w:bottom w:val="none" w:sz="0" w:space="0" w:color="auto"/>
        <w:right w:val="none" w:sz="0" w:space="0" w:color="auto"/>
      </w:divBdr>
    </w:div>
    <w:div w:id="1390228664">
      <w:bodyDiv w:val="1"/>
      <w:marLeft w:val="0"/>
      <w:marRight w:val="0"/>
      <w:marTop w:val="0"/>
      <w:marBottom w:val="0"/>
      <w:divBdr>
        <w:top w:val="none" w:sz="0" w:space="0" w:color="auto"/>
        <w:left w:val="none" w:sz="0" w:space="0" w:color="auto"/>
        <w:bottom w:val="none" w:sz="0" w:space="0" w:color="auto"/>
        <w:right w:val="none" w:sz="0" w:space="0" w:color="auto"/>
      </w:divBdr>
      <w:divsChild>
        <w:div w:id="203370450">
          <w:marLeft w:val="0"/>
          <w:marRight w:val="0"/>
          <w:marTop w:val="0"/>
          <w:marBottom w:val="0"/>
          <w:divBdr>
            <w:top w:val="none" w:sz="0" w:space="0" w:color="auto"/>
            <w:left w:val="none" w:sz="0" w:space="0" w:color="auto"/>
            <w:bottom w:val="none" w:sz="0" w:space="0" w:color="auto"/>
            <w:right w:val="none" w:sz="0" w:space="0" w:color="auto"/>
          </w:divBdr>
        </w:div>
        <w:div w:id="486173312">
          <w:marLeft w:val="0"/>
          <w:marRight w:val="0"/>
          <w:marTop w:val="0"/>
          <w:marBottom w:val="0"/>
          <w:divBdr>
            <w:top w:val="none" w:sz="0" w:space="0" w:color="auto"/>
            <w:left w:val="none" w:sz="0" w:space="0" w:color="auto"/>
            <w:bottom w:val="none" w:sz="0" w:space="0" w:color="auto"/>
            <w:right w:val="none" w:sz="0" w:space="0" w:color="auto"/>
          </w:divBdr>
        </w:div>
      </w:divsChild>
    </w:div>
    <w:div w:id="1396705588">
      <w:bodyDiv w:val="1"/>
      <w:marLeft w:val="0"/>
      <w:marRight w:val="0"/>
      <w:marTop w:val="0"/>
      <w:marBottom w:val="0"/>
      <w:divBdr>
        <w:top w:val="none" w:sz="0" w:space="0" w:color="auto"/>
        <w:left w:val="none" w:sz="0" w:space="0" w:color="auto"/>
        <w:bottom w:val="none" w:sz="0" w:space="0" w:color="auto"/>
        <w:right w:val="none" w:sz="0" w:space="0" w:color="auto"/>
      </w:divBdr>
    </w:div>
    <w:div w:id="1408381068">
      <w:bodyDiv w:val="1"/>
      <w:marLeft w:val="0"/>
      <w:marRight w:val="0"/>
      <w:marTop w:val="0"/>
      <w:marBottom w:val="0"/>
      <w:divBdr>
        <w:top w:val="none" w:sz="0" w:space="0" w:color="auto"/>
        <w:left w:val="none" w:sz="0" w:space="0" w:color="auto"/>
        <w:bottom w:val="none" w:sz="0" w:space="0" w:color="auto"/>
        <w:right w:val="none" w:sz="0" w:space="0" w:color="auto"/>
      </w:divBdr>
    </w:div>
    <w:div w:id="1413313980">
      <w:bodyDiv w:val="1"/>
      <w:marLeft w:val="0"/>
      <w:marRight w:val="0"/>
      <w:marTop w:val="0"/>
      <w:marBottom w:val="0"/>
      <w:divBdr>
        <w:top w:val="none" w:sz="0" w:space="0" w:color="auto"/>
        <w:left w:val="none" w:sz="0" w:space="0" w:color="auto"/>
        <w:bottom w:val="none" w:sz="0" w:space="0" w:color="auto"/>
        <w:right w:val="none" w:sz="0" w:space="0" w:color="auto"/>
      </w:divBdr>
    </w:div>
    <w:div w:id="1415591530">
      <w:bodyDiv w:val="1"/>
      <w:marLeft w:val="0"/>
      <w:marRight w:val="0"/>
      <w:marTop w:val="0"/>
      <w:marBottom w:val="0"/>
      <w:divBdr>
        <w:top w:val="none" w:sz="0" w:space="0" w:color="auto"/>
        <w:left w:val="none" w:sz="0" w:space="0" w:color="auto"/>
        <w:bottom w:val="none" w:sz="0" w:space="0" w:color="auto"/>
        <w:right w:val="none" w:sz="0" w:space="0" w:color="auto"/>
      </w:divBdr>
      <w:divsChild>
        <w:div w:id="36664641">
          <w:marLeft w:val="0"/>
          <w:marRight w:val="0"/>
          <w:marTop w:val="0"/>
          <w:marBottom w:val="0"/>
          <w:divBdr>
            <w:top w:val="none" w:sz="0" w:space="0" w:color="auto"/>
            <w:left w:val="none" w:sz="0" w:space="0" w:color="auto"/>
            <w:bottom w:val="none" w:sz="0" w:space="0" w:color="auto"/>
            <w:right w:val="none" w:sz="0" w:space="0" w:color="auto"/>
          </w:divBdr>
        </w:div>
        <w:div w:id="264505381">
          <w:marLeft w:val="0"/>
          <w:marRight w:val="0"/>
          <w:marTop w:val="0"/>
          <w:marBottom w:val="0"/>
          <w:divBdr>
            <w:top w:val="none" w:sz="0" w:space="0" w:color="auto"/>
            <w:left w:val="none" w:sz="0" w:space="0" w:color="auto"/>
            <w:bottom w:val="none" w:sz="0" w:space="0" w:color="auto"/>
            <w:right w:val="none" w:sz="0" w:space="0" w:color="auto"/>
          </w:divBdr>
        </w:div>
        <w:div w:id="372730373">
          <w:marLeft w:val="0"/>
          <w:marRight w:val="0"/>
          <w:marTop w:val="0"/>
          <w:marBottom w:val="0"/>
          <w:divBdr>
            <w:top w:val="none" w:sz="0" w:space="0" w:color="auto"/>
            <w:left w:val="none" w:sz="0" w:space="0" w:color="auto"/>
            <w:bottom w:val="none" w:sz="0" w:space="0" w:color="auto"/>
            <w:right w:val="none" w:sz="0" w:space="0" w:color="auto"/>
          </w:divBdr>
        </w:div>
        <w:div w:id="948197578">
          <w:marLeft w:val="0"/>
          <w:marRight w:val="0"/>
          <w:marTop w:val="0"/>
          <w:marBottom w:val="0"/>
          <w:divBdr>
            <w:top w:val="none" w:sz="0" w:space="0" w:color="auto"/>
            <w:left w:val="none" w:sz="0" w:space="0" w:color="auto"/>
            <w:bottom w:val="none" w:sz="0" w:space="0" w:color="auto"/>
            <w:right w:val="none" w:sz="0" w:space="0" w:color="auto"/>
          </w:divBdr>
        </w:div>
        <w:div w:id="972948666">
          <w:marLeft w:val="0"/>
          <w:marRight w:val="0"/>
          <w:marTop w:val="0"/>
          <w:marBottom w:val="0"/>
          <w:divBdr>
            <w:top w:val="none" w:sz="0" w:space="0" w:color="auto"/>
            <w:left w:val="none" w:sz="0" w:space="0" w:color="auto"/>
            <w:bottom w:val="none" w:sz="0" w:space="0" w:color="auto"/>
            <w:right w:val="none" w:sz="0" w:space="0" w:color="auto"/>
          </w:divBdr>
        </w:div>
        <w:div w:id="1303194036">
          <w:marLeft w:val="0"/>
          <w:marRight w:val="0"/>
          <w:marTop w:val="0"/>
          <w:marBottom w:val="0"/>
          <w:divBdr>
            <w:top w:val="none" w:sz="0" w:space="0" w:color="auto"/>
            <w:left w:val="none" w:sz="0" w:space="0" w:color="auto"/>
            <w:bottom w:val="none" w:sz="0" w:space="0" w:color="auto"/>
            <w:right w:val="none" w:sz="0" w:space="0" w:color="auto"/>
          </w:divBdr>
        </w:div>
        <w:div w:id="1317685204">
          <w:marLeft w:val="0"/>
          <w:marRight w:val="0"/>
          <w:marTop w:val="0"/>
          <w:marBottom w:val="0"/>
          <w:divBdr>
            <w:top w:val="none" w:sz="0" w:space="0" w:color="auto"/>
            <w:left w:val="none" w:sz="0" w:space="0" w:color="auto"/>
            <w:bottom w:val="none" w:sz="0" w:space="0" w:color="auto"/>
            <w:right w:val="none" w:sz="0" w:space="0" w:color="auto"/>
          </w:divBdr>
        </w:div>
        <w:div w:id="1513183095">
          <w:marLeft w:val="0"/>
          <w:marRight w:val="0"/>
          <w:marTop w:val="0"/>
          <w:marBottom w:val="0"/>
          <w:divBdr>
            <w:top w:val="none" w:sz="0" w:space="0" w:color="auto"/>
            <w:left w:val="none" w:sz="0" w:space="0" w:color="auto"/>
            <w:bottom w:val="none" w:sz="0" w:space="0" w:color="auto"/>
            <w:right w:val="none" w:sz="0" w:space="0" w:color="auto"/>
          </w:divBdr>
        </w:div>
        <w:div w:id="1607225977">
          <w:marLeft w:val="0"/>
          <w:marRight w:val="0"/>
          <w:marTop w:val="0"/>
          <w:marBottom w:val="0"/>
          <w:divBdr>
            <w:top w:val="none" w:sz="0" w:space="0" w:color="auto"/>
            <w:left w:val="none" w:sz="0" w:space="0" w:color="auto"/>
            <w:bottom w:val="none" w:sz="0" w:space="0" w:color="auto"/>
            <w:right w:val="none" w:sz="0" w:space="0" w:color="auto"/>
          </w:divBdr>
        </w:div>
        <w:div w:id="1749033600">
          <w:marLeft w:val="0"/>
          <w:marRight w:val="0"/>
          <w:marTop w:val="0"/>
          <w:marBottom w:val="0"/>
          <w:divBdr>
            <w:top w:val="none" w:sz="0" w:space="0" w:color="auto"/>
            <w:left w:val="none" w:sz="0" w:space="0" w:color="auto"/>
            <w:bottom w:val="none" w:sz="0" w:space="0" w:color="auto"/>
            <w:right w:val="none" w:sz="0" w:space="0" w:color="auto"/>
          </w:divBdr>
        </w:div>
        <w:div w:id="1835754851">
          <w:marLeft w:val="0"/>
          <w:marRight w:val="0"/>
          <w:marTop w:val="0"/>
          <w:marBottom w:val="0"/>
          <w:divBdr>
            <w:top w:val="none" w:sz="0" w:space="0" w:color="auto"/>
            <w:left w:val="none" w:sz="0" w:space="0" w:color="auto"/>
            <w:bottom w:val="none" w:sz="0" w:space="0" w:color="auto"/>
            <w:right w:val="none" w:sz="0" w:space="0" w:color="auto"/>
          </w:divBdr>
        </w:div>
        <w:div w:id="2050522480">
          <w:marLeft w:val="0"/>
          <w:marRight w:val="0"/>
          <w:marTop w:val="0"/>
          <w:marBottom w:val="0"/>
          <w:divBdr>
            <w:top w:val="none" w:sz="0" w:space="0" w:color="auto"/>
            <w:left w:val="none" w:sz="0" w:space="0" w:color="auto"/>
            <w:bottom w:val="none" w:sz="0" w:space="0" w:color="auto"/>
            <w:right w:val="none" w:sz="0" w:space="0" w:color="auto"/>
          </w:divBdr>
        </w:div>
      </w:divsChild>
    </w:div>
    <w:div w:id="1435054833">
      <w:bodyDiv w:val="1"/>
      <w:marLeft w:val="0"/>
      <w:marRight w:val="0"/>
      <w:marTop w:val="0"/>
      <w:marBottom w:val="0"/>
      <w:divBdr>
        <w:top w:val="none" w:sz="0" w:space="0" w:color="auto"/>
        <w:left w:val="none" w:sz="0" w:space="0" w:color="auto"/>
        <w:bottom w:val="none" w:sz="0" w:space="0" w:color="auto"/>
        <w:right w:val="none" w:sz="0" w:space="0" w:color="auto"/>
      </w:divBdr>
    </w:div>
    <w:div w:id="1456831182">
      <w:bodyDiv w:val="1"/>
      <w:marLeft w:val="0"/>
      <w:marRight w:val="0"/>
      <w:marTop w:val="0"/>
      <w:marBottom w:val="0"/>
      <w:divBdr>
        <w:top w:val="none" w:sz="0" w:space="0" w:color="auto"/>
        <w:left w:val="none" w:sz="0" w:space="0" w:color="auto"/>
        <w:bottom w:val="none" w:sz="0" w:space="0" w:color="auto"/>
        <w:right w:val="none" w:sz="0" w:space="0" w:color="auto"/>
      </w:divBdr>
      <w:divsChild>
        <w:div w:id="1095708173">
          <w:marLeft w:val="0"/>
          <w:marRight w:val="0"/>
          <w:marTop w:val="0"/>
          <w:marBottom w:val="0"/>
          <w:divBdr>
            <w:top w:val="none" w:sz="0" w:space="0" w:color="auto"/>
            <w:left w:val="none" w:sz="0" w:space="0" w:color="auto"/>
            <w:bottom w:val="none" w:sz="0" w:space="0" w:color="auto"/>
            <w:right w:val="none" w:sz="0" w:space="0" w:color="auto"/>
          </w:divBdr>
        </w:div>
        <w:div w:id="1336497001">
          <w:marLeft w:val="0"/>
          <w:marRight w:val="0"/>
          <w:marTop w:val="0"/>
          <w:marBottom w:val="0"/>
          <w:divBdr>
            <w:top w:val="none" w:sz="0" w:space="0" w:color="auto"/>
            <w:left w:val="none" w:sz="0" w:space="0" w:color="auto"/>
            <w:bottom w:val="none" w:sz="0" w:space="0" w:color="auto"/>
            <w:right w:val="none" w:sz="0" w:space="0" w:color="auto"/>
          </w:divBdr>
        </w:div>
        <w:div w:id="1646231214">
          <w:marLeft w:val="0"/>
          <w:marRight w:val="0"/>
          <w:marTop w:val="0"/>
          <w:marBottom w:val="0"/>
          <w:divBdr>
            <w:top w:val="none" w:sz="0" w:space="0" w:color="auto"/>
            <w:left w:val="none" w:sz="0" w:space="0" w:color="auto"/>
            <w:bottom w:val="none" w:sz="0" w:space="0" w:color="auto"/>
            <w:right w:val="none" w:sz="0" w:space="0" w:color="auto"/>
          </w:divBdr>
        </w:div>
        <w:div w:id="1870794525">
          <w:marLeft w:val="0"/>
          <w:marRight w:val="0"/>
          <w:marTop w:val="0"/>
          <w:marBottom w:val="0"/>
          <w:divBdr>
            <w:top w:val="none" w:sz="0" w:space="0" w:color="auto"/>
            <w:left w:val="none" w:sz="0" w:space="0" w:color="auto"/>
            <w:bottom w:val="none" w:sz="0" w:space="0" w:color="auto"/>
            <w:right w:val="none" w:sz="0" w:space="0" w:color="auto"/>
          </w:divBdr>
        </w:div>
        <w:div w:id="1975791898">
          <w:marLeft w:val="0"/>
          <w:marRight w:val="0"/>
          <w:marTop w:val="0"/>
          <w:marBottom w:val="0"/>
          <w:divBdr>
            <w:top w:val="none" w:sz="0" w:space="0" w:color="auto"/>
            <w:left w:val="none" w:sz="0" w:space="0" w:color="auto"/>
            <w:bottom w:val="none" w:sz="0" w:space="0" w:color="auto"/>
            <w:right w:val="none" w:sz="0" w:space="0" w:color="auto"/>
          </w:divBdr>
        </w:div>
        <w:div w:id="2021853938">
          <w:marLeft w:val="0"/>
          <w:marRight w:val="0"/>
          <w:marTop w:val="0"/>
          <w:marBottom w:val="0"/>
          <w:divBdr>
            <w:top w:val="none" w:sz="0" w:space="0" w:color="auto"/>
            <w:left w:val="none" w:sz="0" w:space="0" w:color="auto"/>
            <w:bottom w:val="none" w:sz="0" w:space="0" w:color="auto"/>
            <w:right w:val="none" w:sz="0" w:space="0" w:color="auto"/>
          </w:divBdr>
        </w:div>
        <w:div w:id="2059939825">
          <w:marLeft w:val="0"/>
          <w:marRight w:val="0"/>
          <w:marTop w:val="0"/>
          <w:marBottom w:val="0"/>
          <w:divBdr>
            <w:top w:val="none" w:sz="0" w:space="0" w:color="auto"/>
            <w:left w:val="none" w:sz="0" w:space="0" w:color="auto"/>
            <w:bottom w:val="none" w:sz="0" w:space="0" w:color="auto"/>
            <w:right w:val="none" w:sz="0" w:space="0" w:color="auto"/>
          </w:divBdr>
        </w:div>
      </w:divsChild>
    </w:div>
    <w:div w:id="1479884701">
      <w:bodyDiv w:val="1"/>
      <w:marLeft w:val="0"/>
      <w:marRight w:val="0"/>
      <w:marTop w:val="0"/>
      <w:marBottom w:val="0"/>
      <w:divBdr>
        <w:top w:val="none" w:sz="0" w:space="0" w:color="auto"/>
        <w:left w:val="none" w:sz="0" w:space="0" w:color="auto"/>
        <w:bottom w:val="none" w:sz="0" w:space="0" w:color="auto"/>
        <w:right w:val="none" w:sz="0" w:space="0" w:color="auto"/>
      </w:divBdr>
    </w:div>
    <w:div w:id="1495025413">
      <w:bodyDiv w:val="1"/>
      <w:marLeft w:val="0"/>
      <w:marRight w:val="0"/>
      <w:marTop w:val="0"/>
      <w:marBottom w:val="0"/>
      <w:divBdr>
        <w:top w:val="none" w:sz="0" w:space="0" w:color="auto"/>
        <w:left w:val="none" w:sz="0" w:space="0" w:color="auto"/>
        <w:bottom w:val="none" w:sz="0" w:space="0" w:color="auto"/>
        <w:right w:val="none" w:sz="0" w:space="0" w:color="auto"/>
      </w:divBdr>
      <w:divsChild>
        <w:div w:id="28847743">
          <w:marLeft w:val="0"/>
          <w:marRight w:val="0"/>
          <w:marTop w:val="0"/>
          <w:marBottom w:val="0"/>
          <w:divBdr>
            <w:top w:val="none" w:sz="0" w:space="0" w:color="auto"/>
            <w:left w:val="none" w:sz="0" w:space="0" w:color="auto"/>
            <w:bottom w:val="none" w:sz="0" w:space="0" w:color="auto"/>
            <w:right w:val="none" w:sz="0" w:space="0" w:color="auto"/>
          </w:divBdr>
        </w:div>
        <w:div w:id="98450237">
          <w:marLeft w:val="0"/>
          <w:marRight w:val="0"/>
          <w:marTop w:val="0"/>
          <w:marBottom w:val="0"/>
          <w:divBdr>
            <w:top w:val="none" w:sz="0" w:space="0" w:color="auto"/>
            <w:left w:val="none" w:sz="0" w:space="0" w:color="auto"/>
            <w:bottom w:val="none" w:sz="0" w:space="0" w:color="auto"/>
            <w:right w:val="none" w:sz="0" w:space="0" w:color="auto"/>
          </w:divBdr>
        </w:div>
        <w:div w:id="111291904">
          <w:marLeft w:val="0"/>
          <w:marRight w:val="0"/>
          <w:marTop w:val="0"/>
          <w:marBottom w:val="0"/>
          <w:divBdr>
            <w:top w:val="none" w:sz="0" w:space="0" w:color="auto"/>
            <w:left w:val="none" w:sz="0" w:space="0" w:color="auto"/>
            <w:bottom w:val="none" w:sz="0" w:space="0" w:color="auto"/>
            <w:right w:val="none" w:sz="0" w:space="0" w:color="auto"/>
          </w:divBdr>
        </w:div>
        <w:div w:id="113330187">
          <w:marLeft w:val="0"/>
          <w:marRight w:val="0"/>
          <w:marTop w:val="0"/>
          <w:marBottom w:val="0"/>
          <w:divBdr>
            <w:top w:val="none" w:sz="0" w:space="0" w:color="auto"/>
            <w:left w:val="none" w:sz="0" w:space="0" w:color="auto"/>
            <w:bottom w:val="none" w:sz="0" w:space="0" w:color="auto"/>
            <w:right w:val="none" w:sz="0" w:space="0" w:color="auto"/>
          </w:divBdr>
        </w:div>
        <w:div w:id="200555659">
          <w:marLeft w:val="0"/>
          <w:marRight w:val="0"/>
          <w:marTop w:val="0"/>
          <w:marBottom w:val="0"/>
          <w:divBdr>
            <w:top w:val="none" w:sz="0" w:space="0" w:color="auto"/>
            <w:left w:val="none" w:sz="0" w:space="0" w:color="auto"/>
            <w:bottom w:val="none" w:sz="0" w:space="0" w:color="auto"/>
            <w:right w:val="none" w:sz="0" w:space="0" w:color="auto"/>
          </w:divBdr>
        </w:div>
        <w:div w:id="226497848">
          <w:marLeft w:val="0"/>
          <w:marRight w:val="0"/>
          <w:marTop w:val="0"/>
          <w:marBottom w:val="0"/>
          <w:divBdr>
            <w:top w:val="none" w:sz="0" w:space="0" w:color="auto"/>
            <w:left w:val="none" w:sz="0" w:space="0" w:color="auto"/>
            <w:bottom w:val="none" w:sz="0" w:space="0" w:color="auto"/>
            <w:right w:val="none" w:sz="0" w:space="0" w:color="auto"/>
          </w:divBdr>
        </w:div>
        <w:div w:id="233861878">
          <w:marLeft w:val="0"/>
          <w:marRight w:val="0"/>
          <w:marTop w:val="0"/>
          <w:marBottom w:val="0"/>
          <w:divBdr>
            <w:top w:val="none" w:sz="0" w:space="0" w:color="auto"/>
            <w:left w:val="none" w:sz="0" w:space="0" w:color="auto"/>
            <w:bottom w:val="none" w:sz="0" w:space="0" w:color="auto"/>
            <w:right w:val="none" w:sz="0" w:space="0" w:color="auto"/>
          </w:divBdr>
        </w:div>
        <w:div w:id="257713171">
          <w:marLeft w:val="0"/>
          <w:marRight w:val="0"/>
          <w:marTop w:val="0"/>
          <w:marBottom w:val="0"/>
          <w:divBdr>
            <w:top w:val="none" w:sz="0" w:space="0" w:color="auto"/>
            <w:left w:val="none" w:sz="0" w:space="0" w:color="auto"/>
            <w:bottom w:val="none" w:sz="0" w:space="0" w:color="auto"/>
            <w:right w:val="none" w:sz="0" w:space="0" w:color="auto"/>
          </w:divBdr>
        </w:div>
        <w:div w:id="283970118">
          <w:marLeft w:val="0"/>
          <w:marRight w:val="0"/>
          <w:marTop w:val="0"/>
          <w:marBottom w:val="0"/>
          <w:divBdr>
            <w:top w:val="none" w:sz="0" w:space="0" w:color="auto"/>
            <w:left w:val="none" w:sz="0" w:space="0" w:color="auto"/>
            <w:bottom w:val="none" w:sz="0" w:space="0" w:color="auto"/>
            <w:right w:val="none" w:sz="0" w:space="0" w:color="auto"/>
          </w:divBdr>
        </w:div>
        <w:div w:id="409082816">
          <w:marLeft w:val="0"/>
          <w:marRight w:val="0"/>
          <w:marTop w:val="0"/>
          <w:marBottom w:val="0"/>
          <w:divBdr>
            <w:top w:val="none" w:sz="0" w:space="0" w:color="auto"/>
            <w:left w:val="none" w:sz="0" w:space="0" w:color="auto"/>
            <w:bottom w:val="none" w:sz="0" w:space="0" w:color="auto"/>
            <w:right w:val="none" w:sz="0" w:space="0" w:color="auto"/>
          </w:divBdr>
        </w:div>
        <w:div w:id="484442191">
          <w:marLeft w:val="0"/>
          <w:marRight w:val="0"/>
          <w:marTop w:val="0"/>
          <w:marBottom w:val="0"/>
          <w:divBdr>
            <w:top w:val="none" w:sz="0" w:space="0" w:color="auto"/>
            <w:left w:val="none" w:sz="0" w:space="0" w:color="auto"/>
            <w:bottom w:val="none" w:sz="0" w:space="0" w:color="auto"/>
            <w:right w:val="none" w:sz="0" w:space="0" w:color="auto"/>
          </w:divBdr>
        </w:div>
        <w:div w:id="579488971">
          <w:marLeft w:val="0"/>
          <w:marRight w:val="0"/>
          <w:marTop w:val="0"/>
          <w:marBottom w:val="0"/>
          <w:divBdr>
            <w:top w:val="none" w:sz="0" w:space="0" w:color="auto"/>
            <w:left w:val="none" w:sz="0" w:space="0" w:color="auto"/>
            <w:bottom w:val="none" w:sz="0" w:space="0" w:color="auto"/>
            <w:right w:val="none" w:sz="0" w:space="0" w:color="auto"/>
          </w:divBdr>
        </w:div>
        <w:div w:id="620495155">
          <w:marLeft w:val="0"/>
          <w:marRight w:val="0"/>
          <w:marTop w:val="0"/>
          <w:marBottom w:val="0"/>
          <w:divBdr>
            <w:top w:val="none" w:sz="0" w:space="0" w:color="auto"/>
            <w:left w:val="none" w:sz="0" w:space="0" w:color="auto"/>
            <w:bottom w:val="none" w:sz="0" w:space="0" w:color="auto"/>
            <w:right w:val="none" w:sz="0" w:space="0" w:color="auto"/>
          </w:divBdr>
        </w:div>
        <w:div w:id="627668105">
          <w:marLeft w:val="0"/>
          <w:marRight w:val="0"/>
          <w:marTop w:val="0"/>
          <w:marBottom w:val="0"/>
          <w:divBdr>
            <w:top w:val="none" w:sz="0" w:space="0" w:color="auto"/>
            <w:left w:val="none" w:sz="0" w:space="0" w:color="auto"/>
            <w:bottom w:val="none" w:sz="0" w:space="0" w:color="auto"/>
            <w:right w:val="none" w:sz="0" w:space="0" w:color="auto"/>
          </w:divBdr>
        </w:div>
        <w:div w:id="637760945">
          <w:marLeft w:val="0"/>
          <w:marRight w:val="0"/>
          <w:marTop w:val="0"/>
          <w:marBottom w:val="0"/>
          <w:divBdr>
            <w:top w:val="none" w:sz="0" w:space="0" w:color="auto"/>
            <w:left w:val="none" w:sz="0" w:space="0" w:color="auto"/>
            <w:bottom w:val="none" w:sz="0" w:space="0" w:color="auto"/>
            <w:right w:val="none" w:sz="0" w:space="0" w:color="auto"/>
          </w:divBdr>
        </w:div>
        <w:div w:id="645479284">
          <w:marLeft w:val="0"/>
          <w:marRight w:val="0"/>
          <w:marTop w:val="0"/>
          <w:marBottom w:val="0"/>
          <w:divBdr>
            <w:top w:val="none" w:sz="0" w:space="0" w:color="auto"/>
            <w:left w:val="none" w:sz="0" w:space="0" w:color="auto"/>
            <w:bottom w:val="none" w:sz="0" w:space="0" w:color="auto"/>
            <w:right w:val="none" w:sz="0" w:space="0" w:color="auto"/>
          </w:divBdr>
        </w:div>
        <w:div w:id="682778508">
          <w:marLeft w:val="0"/>
          <w:marRight w:val="0"/>
          <w:marTop w:val="0"/>
          <w:marBottom w:val="0"/>
          <w:divBdr>
            <w:top w:val="none" w:sz="0" w:space="0" w:color="auto"/>
            <w:left w:val="none" w:sz="0" w:space="0" w:color="auto"/>
            <w:bottom w:val="none" w:sz="0" w:space="0" w:color="auto"/>
            <w:right w:val="none" w:sz="0" w:space="0" w:color="auto"/>
          </w:divBdr>
        </w:div>
        <w:div w:id="685445763">
          <w:marLeft w:val="0"/>
          <w:marRight w:val="0"/>
          <w:marTop w:val="0"/>
          <w:marBottom w:val="0"/>
          <w:divBdr>
            <w:top w:val="none" w:sz="0" w:space="0" w:color="auto"/>
            <w:left w:val="none" w:sz="0" w:space="0" w:color="auto"/>
            <w:bottom w:val="none" w:sz="0" w:space="0" w:color="auto"/>
            <w:right w:val="none" w:sz="0" w:space="0" w:color="auto"/>
          </w:divBdr>
        </w:div>
        <w:div w:id="745612465">
          <w:marLeft w:val="0"/>
          <w:marRight w:val="0"/>
          <w:marTop w:val="0"/>
          <w:marBottom w:val="0"/>
          <w:divBdr>
            <w:top w:val="none" w:sz="0" w:space="0" w:color="auto"/>
            <w:left w:val="none" w:sz="0" w:space="0" w:color="auto"/>
            <w:bottom w:val="none" w:sz="0" w:space="0" w:color="auto"/>
            <w:right w:val="none" w:sz="0" w:space="0" w:color="auto"/>
          </w:divBdr>
        </w:div>
        <w:div w:id="761415121">
          <w:marLeft w:val="0"/>
          <w:marRight w:val="0"/>
          <w:marTop w:val="0"/>
          <w:marBottom w:val="0"/>
          <w:divBdr>
            <w:top w:val="none" w:sz="0" w:space="0" w:color="auto"/>
            <w:left w:val="none" w:sz="0" w:space="0" w:color="auto"/>
            <w:bottom w:val="none" w:sz="0" w:space="0" w:color="auto"/>
            <w:right w:val="none" w:sz="0" w:space="0" w:color="auto"/>
          </w:divBdr>
        </w:div>
        <w:div w:id="763771672">
          <w:marLeft w:val="0"/>
          <w:marRight w:val="0"/>
          <w:marTop w:val="0"/>
          <w:marBottom w:val="0"/>
          <w:divBdr>
            <w:top w:val="none" w:sz="0" w:space="0" w:color="auto"/>
            <w:left w:val="none" w:sz="0" w:space="0" w:color="auto"/>
            <w:bottom w:val="none" w:sz="0" w:space="0" w:color="auto"/>
            <w:right w:val="none" w:sz="0" w:space="0" w:color="auto"/>
          </w:divBdr>
        </w:div>
        <w:div w:id="771052820">
          <w:marLeft w:val="0"/>
          <w:marRight w:val="0"/>
          <w:marTop w:val="0"/>
          <w:marBottom w:val="0"/>
          <w:divBdr>
            <w:top w:val="none" w:sz="0" w:space="0" w:color="auto"/>
            <w:left w:val="none" w:sz="0" w:space="0" w:color="auto"/>
            <w:bottom w:val="none" w:sz="0" w:space="0" w:color="auto"/>
            <w:right w:val="none" w:sz="0" w:space="0" w:color="auto"/>
          </w:divBdr>
        </w:div>
        <w:div w:id="773937984">
          <w:marLeft w:val="0"/>
          <w:marRight w:val="0"/>
          <w:marTop w:val="0"/>
          <w:marBottom w:val="0"/>
          <w:divBdr>
            <w:top w:val="none" w:sz="0" w:space="0" w:color="auto"/>
            <w:left w:val="none" w:sz="0" w:space="0" w:color="auto"/>
            <w:bottom w:val="none" w:sz="0" w:space="0" w:color="auto"/>
            <w:right w:val="none" w:sz="0" w:space="0" w:color="auto"/>
          </w:divBdr>
        </w:div>
        <w:div w:id="781920807">
          <w:marLeft w:val="0"/>
          <w:marRight w:val="0"/>
          <w:marTop w:val="0"/>
          <w:marBottom w:val="0"/>
          <w:divBdr>
            <w:top w:val="none" w:sz="0" w:space="0" w:color="auto"/>
            <w:left w:val="none" w:sz="0" w:space="0" w:color="auto"/>
            <w:bottom w:val="none" w:sz="0" w:space="0" w:color="auto"/>
            <w:right w:val="none" w:sz="0" w:space="0" w:color="auto"/>
          </w:divBdr>
        </w:div>
        <w:div w:id="785196246">
          <w:marLeft w:val="0"/>
          <w:marRight w:val="0"/>
          <w:marTop w:val="0"/>
          <w:marBottom w:val="0"/>
          <w:divBdr>
            <w:top w:val="none" w:sz="0" w:space="0" w:color="auto"/>
            <w:left w:val="none" w:sz="0" w:space="0" w:color="auto"/>
            <w:bottom w:val="none" w:sz="0" w:space="0" w:color="auto"/>
            <w:right w:val="none" w:sz="0" w:space="0" w:color="auto"/>
          </w:divBdr>
        </w:div>
        <w:div w:id="793714980">
          <w:marLeft w:val="0"/>
          <w:marRight w:val="0"/>
          <w:marTop w:val="0"/>
          <w:marBottom w:val="0"/>
          <w:divBdr>
            <w:top w:val="none" w:sz="0" w:space="0" w:color="auto"/>
            <w:left w:val="none" w:sz="0" w:space="0" w:color="auto"/>
            <w:bottom w:val="none" w:sz="0" w:space="0" w:color="auto"/>
            <w:right w:val="none" w:sz="0" w:space="0" w:color="auto"/>
          </w:divBdr>
        </w:div>
        <w:div w:id="809785028">
          <w:marLeft w:val="0"/>
          <w:marRight w:val="0"/>
          <w:marTop w:val="0"/>
          <w:marBottom w:val="0"/>
          <w:divBdr>
            <w:top w:val="none" w:sz="0" w:space="0" w:color="auto"/>
            <w:left w:val="none" w:sz="0" w:space="0" w:color="auto"/>
            <w:bottom w:val="none" w:sz="0" w:space="0" w:color="auto"/>
            <w:right w:val="none" w:sz="0" w:space="0" w:color="auto"/>
          </w:divBdr>
        </w:div>
        <w:div w:id="834497784">
          <w:marLeft w:val="0"/>
          <w:marRight w:val="0"/>
          <w:marTop w:val="0"/>
          <w:marBottom w:val="0"/>
          <w:divBdr>
            <w:top w:val="none" w:sz="0" w:space="0" w:color="auto"/>
            <w:left w:val="none" w:sz="0" w:space="0" w:color="auto"/>
            <w:bottom w:val="none" w:sz="0" w:space="0" w:color="auto"/>
            <w:right w:val="none" w:sz="0" w:space="0" w:color="auto"/>
          </w:divBdr>
        </w:div>
        <w:div w:id="1032073563">
          <w:marLeft w:val="0"/>
          <w:marRight w:val="0"/>
          <w:marTop w:val="0"/>
          <w:marBottom w:val="0"/>
          <w:divBdr>
            <w:top w:val="none" w:sz="0" w:space="0" w:color="auto"/>
            <w:left w:val="none" w:sz="0" w:space="0" w:color="auto"/>
            <w:bottom w:val="none" w:sz="0" w:space="0" w:color="auto"/>
            <w:right w:val="none" w:sz="0" w:space="0" w:color="auto"/>
          </w:divBdr>
        </w:div>
        <w:div w:id="1161240418">
          <w:marLeft w:val="0"/>
          <w:marRight w:val="0"/>
          <w:marTop w:val="0"/>
          <w:marBottom w:val="0"/>
          <w:divBdr>
            <w:top w:val="none" w:sz="0" w:space="0" w:color="auto"/>
            <w:left w:val="none" w:sz="0" w:space="0" w:color="auto"/>
            <w:bottom w:val="none" w:sz="0" w:space="0" w:color="auto"/>
            <w:right w:val="none" w:sz="0" w:space="0" w:color="auto"/>
          </w:divBdr>
        </w:div>
        <w:div w:id="1182817961">
          <w:marLeft w:val="0"/>
          <w:marRight w:val="0"/>
          <w:marTop w:val="0"/>
          <w:marBottom w:val="0"/>
          <w:divBdr>
            <w:top w:val="none" w:sz="0" w:space="0" w:color="auto"/>
            <w:left w:val="none" w:sz="0" w:space="0" w:color="auto"/>
            <w:bottom w:val="none" w:sz="0" w:space="0" w:color="auto"/>
            <w:right w:val="none" w:sz="0" w:space="0" w:color="auto"/>
          </w:divBdr>
        </w:div>
        <w:div w:id="1183937348">
          <w:marLeft w:val="0"/>
          <w:marRight w:val="0"/>
          <w:marTop w:val="0"/>
          <w:marBottom w:val="0"/>
          <w:divBdr>
            <w:top w:val="none" w:sz="0" w:space="0" w:color="auto"/>
            <w:left w:val="none" w:sz="0" w:space="0" w:color="auto"/>
            <w:bottom w:val="none" w:sz="0" w:space="0" w:color="auto"/>
            <w:right w:val="none" w:sz="0" w:space="0" w:color="auto"/>
          </w:divBdr>
        </w:div>
        <w:div w:id="1188523280">
          <w:marLeft w:val="0"/>
          <w:marRight w:val="0"/>
          <w:marTop w:val="0"/>
          <w:marBottom w:val="0"/>
          <w:divBdr>
            <w:top w:val="none" w:sz="0" w:space="0" w:color="auto"/>
            <w:left w:val="none" w:sz="0" w:space="0" w:color="auto"/>
            <w:bottom w:val="none" w:sz="0" w:space="0" w:color="auto"/>
            <w:right w:val="none" w:sz="0" w:space="0" w:color="auto"/>
          </w:divBdr>
        </w:div>
        <w:div w:id="1207907311">
          <w:marLeft w:val="0"/>
          <w:marRight w:val="0"/>
          <w:marTop w:val="0"/>
          <w:marBottom w:val="0"/>
          <w:divBdr>
            <w:top w:val="none" w:sz="0" w:space="0" w:color="auto"/>
            <w:left w:val="none" w:sz="0" w:space="0" w:color="auto"/>
            <w:bottom w:val="none" w:sz="0" w:space="0" w:color="auto"/>
            <w:right w:val="none" w:sz="0" w:space="0" w:color="auto"/>
          </w:divBdr>
        </w:div>
        <w:div w:id="1248928323">
          <w:marLeft w:val="0"/>
          <w:marRight w:val="0"/>
          <w:marTop w:val="0"/>
          <w:marBottom w:val="0"/>
          <w:divBdr>
            <w:top w:val="none" w:sz="0" w:space="0" w:color="auto"/>
            <w:left w:val="none" w:sz="0" w:space="0" w:color="auto"/>
            <w:bottom w:val="none" w:sz="0" w:space="0" w:color="auto"/>
            <w:right w:val="none" w:sz="0" w:space="0" w:color="auto"/>
          </w:divBdr>
        </w:div>
        <w:div w:id="1257636212">
          <w:marLeft w:val="0"/>
          <w:marRight w:val="0"/>
          <w:marTop w:val="0"/>
          <w:marBottom w:val="0"/>
          <w:divBdr>
            <w:top w:val="none" w:sz="0" w:space="0" w:color="auto"/>
            <w:left w:val="none" w:sz="0" w:space="0" w:color="auto"/>
            <w:bottom w:val="none" w:sz="0" w:space="0" w:color="auto"/>
            <w:right w:val="none" w:sz="0" w:space="0" w:color="auto"/>
          </w:divBdr>
        </w:div>
        <w:div w:id="1306200112">
          <w:marLeft w:val="0"/>
          <w:marRight w:val="0"/>
          <w:marTop w:val="0"/>
          <w:marBottom w:val="0"/>
          <w:divBdr>
            <w:top w:val="none" w:sz="0" w:space="0" w:color="auto"/>
            <w:left w:val="none" w:sz="0" w:space="0" w:color="auto"/>
            <w:bottom w:val="none" w:sz="0" w:space="0" w:color="auto"/>
            <w:right w:val="none" w:sz="0" w:space="0" w:color="auto"/>
          </w:divBdr>
        </w:div>
        <w:div w:id="1336959911">
          <w:marLeft w:val="0"/>
          <w:marRight w:val="0"/>
          <w:marTop w:val="0"/>
          <w:marBottom w:val="0"/>
          <w:divBdr>
            <w:top w:val="none" w:sz="0" w:space="0" w:color="auto"/>
            <w:left w:val="none" w:sz="0" w:space="0" w:color="auto"/>
            <w:bottom w:val="none" w:sz="0" w:space="0" w:color="auto"/>
            <w:right w:val="none" w:sz="0" w:space="0" w:color="auto"/>
          </w:divBdr>
        </w:div>
        <w:div w:id="1358043175">
          <w:marLeft w:val="0"/>
          <w:marRight w:val="0"/>
          <w:marTop w:val="0"/>
          <w:marBottom w:val="0"/>
          <w:divBdr>
            <w:top w:val="none" w:sz="0" w:space="0" w:color="auto"/>
            <w:left w:val="none" w:sz="0" w:space="0" w:color="auto"/>
            <w:bottom w:val="none" w:sz="0" w:space="0" w:color="auto"/>
            <w:right w:val="none" w:sz="0" w:space="0" w:color="auto"/>
          </w:divBdr>
        </w:div>
        <w:div w:id="1367559376">
          <w:marLeft w:val="0"/>
          <w:marRight w:val="0"/>
          <w:marTop w:val="0"/>
          <w:marBottom w:val="0"/>
          <w:divBdr>
            <w:top w:val="none" w:sz="0" w:space="0" w:color="auto"/>
            <w:left w:val="none" w:sz="0" w:space="0" w:color="auto"/>
            <w:bottom w:val="none" w:sz="0" w:space="0" w:color="auto"/>
            <w:right w:val="none" w:sz="0" w:space="0" w:color="auto"/>
          </w:divBdr>
        </w:div>
        <w:div w:id="1478258167">
          <w:marLeft w:val="0"/>
          <w:marRight w:val="0"/>
          <w:marTop w:val="0"/>
          <w:marBottom w:val="0"/>
          <w:divBdr>
            <w:top w:val="none" w:sz="0" w:space="0" w:color="auto"/>
            <w:left w:val="none" w:sz="0" w:space="0" w:color="auto"/>
            <w:bottom w:val="none" w:sz="0" w:space="0" w:color="auto"/>
            <w:right w:val="none" w:sz="0" w:space="0" w:color="auto"/>
          </w:divBdr>
        </w:div>
        <w:div w:id="1498494523">
          <w:marLeft w:val="0"/>
          <w:marRight w:val="0"/>
          <w:marTop w:val="0"/>
          <w:marBottom w:val="0"/>
          <w:divBdr>
            <w:top w:val="none" w:sz="0" w:space="0" w:color="auto"/>
            <w:left w:val="none" w:sz="0" w:space="0" w:color="auto"/>
            <w:bottom w:val="none" w:sz="0" w:space="0" w:color="auto"/>
            <w:right w:val="none" w:sz="0" w:space="0" w:color="auto"/>
          </w:divBdr>
        </w:div>
        <w:div w:id="1545828109">
          <w:marLeft w:val="0"/>
          <w:marRight w:val="0"/>
          <w:marTop w:val="0"/>
          <w:marBottom w:val="0"/>
          <w:divBdr>
            <w:top w:val="none" w:sz="0" w:space="0" w:color="auto"/>
            <w:left w:val="none" w:sz="0" w:space="0" w:color="auto"/>
            <w:bottom w:val="none" w:sz="0" w:space="0" w:color="auto"/>
            <w:right w:val="none" w:sz="0" w:space="0" w:color="auto"/>
          </w:divBdr>
        </w:div>
        <w:div w:id="1561011993">
          <w:marLeft w:val="0"/>
          <w:marRight w:val="0"/>
          <w:marTop w:val="0"/>
          <w:marBottom w:val="0"/>
          <w:divBdr>
            <w:top w:val="none" w:sz="0" w:space="0" w:color="auto"/>
            <w:left w:val="none" w:sz="0" w:space="0" w:color="auto"/>
            <w:bottom w:val="none" w:sz="0" w:space="0" w:color="auto"/>
            <w:right w:val="none" w:sz="0" w:space="0" w:color="auto"/>
          </w:divBdr>
        </w:div>
        <w:div w:id="1568225493">
          <w:marLeft w:val="0"/>
          <w:marRight w:val="0"/>
          <w:marTop w:val="0"/>
          <w:marBottom w:val="0"/>
          <w:divBdr>
            <w:top w:val="none" w:sz="0" w:space="0" w:color="auto"/>
            <w:left w:val="none" w:sz="0" w:space="0" w:color="auto"/>
            <w:bottom w:val="none" w:sz="0" w:space="0" w:color="auto"/>
            <w:right w:val="none" w:sz="0" w:space="0" w:color="auto"/>
          </w:divBdr>
        </w:div>
        <w:div w:id="1573393661">
          <w:marLeft w:val="0"/>
          <w:marRight w:val="0"/>
          <w:marTop w:val="0"/>
          <w:marBottom w:val="0"/>
          <w:divBdr>
            <w:top w:val="none" w:sz="0" w:space="0" w:color="auto"/>
            <w:left w:val="none" w:sz="0" w:space="0" w:color="auto"/>
            <w:bottom w:val="none" w:sz="0" w:space="0" w:color="auto"/>
            <w:right w:val="none" w:sz="0" w:space="0" w:color="auto"/>
          </w:divBdr>
        </w:div>
        <w:div w:id="1640572875">
          <w:marLeft w:val="0"/>
          <w:marRight w:val="0"/>
          <w:marTop w:val="0"/>
          <w:marBottom w:val="0"/>
          <w:divBdr>
            <w:top w:val="none" w:sz="0" w:space="0" w:color="auto"/>
            <w:left w:val="none" w:sz="0" w:space="0" w:color="auto"/>
            <w:bottom w:val="none" w:sz="0" w:space="0" w:color="auto"/>
            <w:right w:val="none" w:sz="0" w:space="0" w:color="auto"/>
          </w:divBdr>
        </w:div>
        <w:div w:id="1736509236">
          <w:marLeft w:val="0"/>
          <w:marRight w:val="0"/>
          <w:marTop w:val="0"/>
          <w:marBottom w:val="0"/>
          <w:divBdr>
            <w:top w:val="none" w:sz="0" w:space="0" w:color="auto"/>
            <w:left w:val="none" w:sz="0" w:space="0" w:color="auto"/>
            <w:bottom w:val="none" w:sz="0" w:space="0" w:color="auto"/>
            <w:right w:val="none" w:sz="0" w:space="0" w:color="auto"/>
          </w:divBdr>
        </w:div>
        <w:div w:id="1752695368">
          <w:marLeft w:val="0"/>
          <w:marRight w:val="0"/>
          <w:marTop w:val="0"/>
          <w:marBottom w:val="0"/>
          <w:divBdr>
            <w:top w:val="none" w:sz="0" w:space="0" w:color="auto"/>
            <w:left w:val="none" w:sz="0" w:space="0" w:color="auto"/>
            <w:bottom w:val="none" w:sz="0" w:space="0" w:color="auto"/>
            <w:right w:val="none" w:sz="0" w:space="0" w:color="auto"/>
          </w:divBdr>
        </w:div>
        <w:div w:id="1816753676">
          <w:marLeft w:val="0"/>
          <w:marRight w:val="0"/>
          <w:marTop w:val="0"/>
          <w:marBottom w:val="0"/>
          <w:divBdr>
            <w:top w:val="none" w:sz="0" w:space="0" w:color="auto"/>
            <w:left w:val="none" w:sz="0" w:space="0" w:color="auto"/>
            <w:bottom w:val="none" w:sz="0" w:space="0" w:color="auto"/>
            <w:right w:val="none" w:sz="0" w:space="0" w:color="auto"/>
          </w:divBdr>
        </w:div>
        <w:div w:id="1835801955">
          <w:marLeft w:val="0"/>
          <w:marRight w:val="0"/>
          <w:marTop w:val="0"/>
          <w:marBottom w:val="0"/>
          <w:divBdr>
            <w:top w:val="none" w:sz="0" w:space="0" w:color="auto"/>
            <w:left w:val="none" w:sz="0" w:space="0" w:color="auto"/>
            <w:bottom w:val="none" w:sz="0" w:space="0" w:color="auto"/>
            <w:right w:val="none" w:sz="0" w:space="0" w:color="auto"/>
          </w:divBdr>
        </w:div>
        <w:div w:id="1922837696">
          <w:marLeft w:val="0"/>
          <w:marRight w:val="0"/>
          <w:marTop w:val="0"/>
          <w:marBottom w:val="0"/>
          <w:divBdr>
            <w:top w:val="none" w:sz="0" w:space="0" w:color="auto"/>
            <w:left w:val="none" w:sz="0" w:space="0" w:color="auto"/>
            <w:bottom w:val="none" w:sz="0" w:space="0" w:color="auto"/>
            <w:right w:val="none" w:sz="0" w:space="0" w:color="auto"/>
          </w:divBdr>
        </w:div>
        <w:div w:id="1948465774">
          <w:marLeft w:val="0"/>
          <w:marRight w:val="0"/>
          <w:marTop w:val="0"/>
          <w:marBottom w:val="0"/>
          <w:divBdr>
            <w:top w:val="none" w:sz="0" w:space="0" w:color="auto"/>
            <w:left w:val="none" w:sz="0" w:space="0" w:color="auto"/>
            <w:bottom w:val="none" w:sz="0" w:space="0" w:color="auto"/>
            <w:right w:val="none" w:sz="0" w:space="0" w:color="auto"/>
          </w:divBdr>
        </w:div>
        <w:div w:id="1980307626">
          <w:marLeft w:val="0"/>
          <w:marRight w:val="0"/>
          <w:marTop w:val="0"/>
          <w:marBottom w:val="0"/>
          <w:divBdr>
            <w:top w:val="none" w:sz="0" w:space="0" w:color="auto"/>
            <w:left w:val="none" w:sz="0" w:space="0" w:color="auto"/>
            <w:bottom w:val="none" w:sz="0" w:space="0" w:color="auto"/>
            <w:right w:val="none" w:sz="0" w:space="0" w:color="auto"/>
          </w:divBdr>
        </w:div>
        <w:div w:id="2003852366">
          <w:marLeft w:val="0"/>
          <w:marRight w:val="0"/>
          <w:marTop w:val="0"/>
          <w:marBottom w:val="0"/>
          <w:divBdr>
            <w:top w:val="none" w:sz="0" w:space="0" w:color="auto"/>
            <w:left w:val="none" w:sz="0" w:space="0" w:color="auto"/>
            <w:bottom w:val="none" w:sz="0" w:space="0" w:color="auto"/>
            <w:right w:val="none" w:sz="0" w:space="0" w:color="auto"/>
          </w:divBdr>
        </w:div>
        <w:div w:id="2041785617">
          <w:marLeft w:val="0"/>
          <w:marRight w:val="0"/>
          <w:marTop w:val="0"/>
          <w:marBottom w:val="0"/>
          <w:divBdr>
            <w:top w:val="none" w:sz="0" w:space="0" w:color="auto"/>
            <w:left w:val="none" w:sz="0" w:space="0" w:color="auto"/>
            <w:bottom w:val="none" w:sz="0" w:space="0" w:color="auto"/>
            <w:right w:val="none" w:sz="0" w:space="0" w:color="auto"/>
          </w:divBdr>
        </w:div>
        <w:div w:id="2049255783">
          <w:marLeft w:val="0"/>
          <w:marRight w:val="0"/>
          <w:marTop w:val="0"/>
          <w:marBottom w:val="0"/>
          <w:divBdr>
            <w:top w:val="none" w:sz="0" w:space="0" w:color="auto"/>
            <w:left w:val="none" w:sz="0" w:space="0" w:color="auto"/>
            <w:bottom w:val="none" w:sz="0" w:space="0" w:color="auto"/>
            <w:right w:val="none" w:sz="0" w:space="0" w:color="auto"/>
          </w:divBdr>
        </w:div>
        <w:div w:id="2075883897">
          <w:marLeft w:val="0"/>
          <w:marRight w:val="0"/>
          <w:marTop w:val="0"/>
          <w:marBottom w:val="0"/>
          <w:divBdr>
            <w:top w:val="none" w:sz="0" w:space="0" w:color="auto"/>
            <w:left w:val="none" w:sz="0" w:space="0" w:color="auto"/>
            <w:bottom w:val="none" w:sz="0" w:space="0" w:color="auto"/>
            <w:right w:val="none" w:sz="0" w:space="0" w:color="auto"/>
          </w:divBdr>
        </w:div>
        <w:div w:id="2089694831">
          <w:marLeft w:val="0"/>
          <w:marRight w:val="0"/>
          <w:marTop w:val="0"/>
          <w:marBottom w:val="0"/>
          <w:divBdr>
            <w:top w:val="none" w:sz="0" w:space="0" w:color="auto"/>
            <w:left w:val="none" w:sz="0" w:space="0" w:color="auto"/>
            <w:bottom w:val="none" w:sz="0" w:space="0" w:color="auto"/>
            <w:right w:val="none" w:sz="0" w:space="0" w:color="auto"/>
          </w:divBdr>
        </w:div>
        <w:div w:id="2099863334">
          <w:marLeft w:val="0"/>
          <w:marRight w:val="0"/>
          <w:marTop w:val="0"/>
          <w:marBottom w:val="0"/>
          <w:divBdr>
            <w:top w:val="none" w:sz="0" w:space="0" w:color="auto"/>
            <w:left w:val="none" w:sz="0" w:space="0" w:color="auto"/>
            <w:bottom w:val="none" w:sz="0" w:space="0" w:color="auto"/>
            <w:right w:val="none" w:sz="0" w:space="0" w:color="auto"/>
          </w:divBdr>
        </w:div>
        <w:div w:id="2106420468">
          <w:marLeft w:val="0"/>
          <w:marRight w:val="0"/>
          <w:marTop w:val="0"/>
          <w:marBottom w:val="0"/>
          <w:divBdr>
            <w:top w:val="none" w:sz="0" w:space="0" w:color="auto"/>
            <w:left w:val="none" w:sz="0" w:space="0" w:color="auto"/>
            <w:bottom w:val="none" w:sz="0" w:space="0" w:color="auto"/>
            <w:right w:val="none" w:sz="0" w:space="0" w:color="auto"/>
          </w:divBdr>
        </w:div>
      </w:divsChild>
    </w:div>
    <w:div w:id="1497844371">
      <w:bodyDiv w:val="1"/>
      <w:marLeft w:val="0"/>
      <w:marRight w:val="0"/>
      <w:marTop w:val="0"/>
      <w:marBottom w:val="0"/>
      <w:divBdr>
        <w:top w:val="none" w:sz="0" w:space="0" w:color="auto"/>
        <w:left w:val="none" w:sz="0" w:space="0" w:color="auto"/>
        <w:bottom w:val="none" w:sz="0" w:space="0" w:color="auto"/>
        <w:right w:val="none" w:sz="0" w:space="0" w:color="auto"/>
      </w:divBdr>
      <w:divsChild>
        <w:div w:id="59334510">
          <w:marLeft w:val="0"/>
          <w:marRight w:val="0"/>
          <w:marTop w:val="0"/>
          <w:marBottom w:val="0"/>
          <w:divBdr>
            <w:top w:val="none" w:sz="0" w:space="0" w:color="auto"/>
            <w:left w:val="none" w:sz="0" w:space="0" w:color="auto"/>
            <w:bottom w:val="none" w:sz="0" w:space="0" w:color="auto"/>
            <w:right w:val="none" w:sz="0" w:space="0" w:color="auto"/>
          </w:divBdr>
        </w:div>
        <w:div w:id="506409139">
          <w:marLeft w:val="0"/>
          <w:marRight w:val="0"/>
          <w:marTop w:val="0"/>
          <w:marBottom w:val="0"/>
          <w:divBdr>
            <w:top w:val="none" w:sz="0" w:space="0" w:color="auto"/>
            <w:left w:val="none" w:sz="0" w:space="0" w:color="auto"/>
            <w:bottom w:val="none" w:sz="0" w:space="0" w:color="auto"/>
            <w:right w:val="none" w:sz="0" w:space="0" w:color="auto"/>
          </w:divBdr>
        </w:div>
        <w:div w:id="713693312">
          <w:marLeft w:val="0"/>
          <w:marRight w:val="0"/>
          <w:marTop w:val="0"/>
          <w:marBottom w:val="0"/>
          <w:divBdr>
            <w:top w:val="none" w:sz="0" w:space="0" w:color="auto"/>
            <w:left w:val="none" w:sz="0" w:space="0" w:color="auto"/>
            <w:bottom w:val="none" w:sz="0" w:space="0" w:color="auto"/>
            <w:right w:val="none" w:sz="0" w:space="0" w:color="auto"/>
          </w:divBdr>
        </w:div>
        <w:div w:id="832258251">
          <w:marLeft w:val="0"/>
          <w:marRight w:val="0"/>
          <w:marTop w:val="0"/>
          <w:marBottom w:val="0"/>
          <w:divBdr>
            <w:top w:val="none" w:sz="0" w:space="0" w:color="auto"/>
            <w:left w:val="none" w:sz="0" w:space="0" w:color="auto"/>
            <w:bottom w:val="none" w:sz="0" w:space="0" w:color="auto"/>
            <w:right w:val="none" w:sz="0" w:space="0" w:color="auto"/>
          </w:divBdr>
        </w:div>
        <w:div w:id="1480075168">
          <w:marLeft w:val="0"/>
          <w:marRight w:val="0"/>
          <w:marTop w:val="0"/>
          <w:marBottom w:val="0"/>
          <w:divBdr>
            <w:top w:val="none" w:sz="0" w:space="0" w:color="auto"/>
            <w:left w:val="none" w:sz="0" w:space="0" w:color="auto"/>
            <w:bottom w:val="none" w:sz="0" w:space="0" w:color="auto"/>
            <w:right w:val="none" w:sz="0" w:space="0" w:color="auto"/>
          </w:divBdr>
        </w:div>
      </w:divsChild>
    </w:div>
    <w:div w:id="1497960563">
      <w:bodyDiv w:val="1"/>
      <w:marLeft w:val="0"/>
      <w:marRight w:val="0"/>
      <w:marTop w:val="0"/>
      <w:marBottom w:val="0"/>
      <w:divBdr>
        <w:top w:val="none" w:sz="0" w:space="0" w:color="auto"/>
        <w:left w:val="none" w:sz="0" w:space="0" w:color="auto"/>
        <w:bottom w:val="none" w:sz="0" w:space="0" w:color="auto"/>
        <w:right w:val="none" w:sz="0" w:space="0" w:color="auto"/>
      </w:divBdr>
    </w:div>
    <w:div w:id="1526748294">
      <w:bodyDiv w:val="1"/>
      <w:marLeft w:val="0"/>
      <w:marRight w:val="0"/>
      <w:marTop w:val="0"/>
      <w:marBottom w:val="0"/>
      <w:divBdr>
        <w:top w:val="none" w:sz="0" w:space="0" w:color="auto"/>
        <w:left w:val="none" w:sz="0" w:space="0" w:color="auto"/>
        <w:bottom w:val="none" w:sz="0" w:space="0" w:color="auto"/>
        <w:right w:val="none" w:sz="0" w:space="0" w:color="auto"/>
      </w:divBdr>
    </w:div>
    <w:div w:id="1542282444">
      <w:bodyDiv w:val="1"/>
      <w:marLeft w:val="0"/>
      <w:marRight w:val="0"/>
      <w:marTop w:val="0"/>
      <w:marBottom w:val="0"/>
      <w:divBdr>
        <w:top w:val="none" w:sz="0" w:space="0" w:color="auto"/>
        <w:left w:val="none" w:sz="0" w:space="0" w:color="auto"/>
        <w:bottom w:val="none" w:sz="0" w:space="0" w:color="auto"/>
        <w:right w:val="none" w:sz="0" w:space="0" w:color="auto"/>
      </w:divBdr>
    </w:div>
    <w:div w:id="1553884717">
      <w:bodyDiv w:val="1"/>
      <w:marLeft w:val="0"/>
      <w:marRight w:val="0"/>
      <w:marTop w:val="0"/>
      <w:marBottom w:val="0"/>
      <w:divBdr>
        <w:top w:val="none" w:sz="0" w:space="0" w:color="auto"/>
        <w:left w:val="none" w:sz="0" w:space="0" w:color="auto"/>
        <w:bottom w:val="none" w:sz="0" w:space="0" w:color="auto"/>
        <w:right w:val="none" w:sz="0" w:space="0" w:color="auto"/>
      </w:divBdr>
      <w:divsChild>
        <w:div w:id="821893644">
          <w:marLeft w:val="0"/>
          <w:marRight w:val="0"/>
          <w:marTop w:val="0"/>
          <w:marBottom w:val="0"/>
          <w:divBdr>
            <w:top w:val="none" w:sz="0" w:space="0" w:color="auto"/>
            <w:left w:val="none" w:sz="0" w:space="0" w:color="auto"/>
            <w:bottom w:val="none" w:sz="0" w:space="0" w:color="auto"/>
            <w:right w:val="none" w:sz="0" w:space="0" w:color="auto"/>
          </w:divBdr>
        </w:div>
        <w:div w:id="1016469013">
          <w:marLeft w:val="0"/>
          <w:marRight w:val="0"/>
          <w:marTop w:val="0"/>
          <w:marBottom w:val="0"/>
          <w:divBdr>
            <w:top w:val="none" w:sz="0" w:space="0" w:color="auto"/>
            <w:left w:val="none" w:sz="0" w:space="0" w:color="auto"/>
            <w:bottom w:val="none" w:sz="0" w:space="0" w:color="auto"/>
            <w:right w:val="none" w:sz="0" w:space="0" w:color="auto"/>
          </w:divBdr>
        </w:div>
        <w:div w:id="1537307231">
          <w:marLeft w:val="0"/>
          <w:marRight w:val="0"/>
          <w:marTop w:val="0"/>
          <w:marBottom w:val="0"/>
          <w:divBdr>
            <w:top w:val="none" w:sz="0" w:space="0" w:color="auto"/>
            <w:left w:val="none" w:sz="0" w:space="0" w:color="auto"/>
            <w:bottom w:val="none" w:sz="0" w:space="0" w:color="auto"/>
            <w:right w:val="none" w:sz="0" w:space="0" w:color="auto"/>
          </w:divBdr>
        </w:div>
      </w:divsChild>
    </w:div>
    <w:div w:id="1556893500">
      <w:bodyDiv w:val="1"/>
      <w:marLeft w:val="0"/>
      <w:marRight w:val="0"/>
      <w:marTop w:val="0"/>
      <w:marBottom w:val="0"/>
      <w:divBdr>
        <w:top w:val="none" w:sz="0" w:space="0" w:color="auto"/>
        <w:left w:val="none" w:sz="0" w:space="0" w:color="auto"/>
        <w:bottom w:val="none" w:sz="0" w:space="0" w:color="auto"/>
        <w:right w:val="none" w:sz="0" w:space="0" w:color="auto"/>
      </w:divBdr>
    </w:div>
    <w:div w:id="1577589701">
      <w:bodyDiv w:val="1"/>
      <w:marLeft w:val="0"/>
      <w:marRight w:val="0"/>
      <w:marTop w:val="0"/>
      <w:marBottom w:val="0"/>
      <w:divBdr>
        <w:top w:val="none" w:sz="0" w:space="0" w:color="auto"/>
        <w:left w:val="none" w:sz="0" w:space="0" w:color="auto"/>
        <w:bottom w:val="none" w:sz="0" w:space="0" w:color="auto"/>
        <w:right w:val="none" w:sz="0" w:space="0" w:color="auto"/>
      </w:divBdr>
      <w:divsChild>
        <w:div w:id="50426109">
          <w:marLeft w:val="0"/>
          <w:marRight w:val="0"/>
          <w:marTop w:val="0"/>
          <w:marBottom w:val="0"/>
          <w:divBdr>
            <w:top w:val="none" w:sz="0" w:space="0" w:color="auto"/>
            <w:left w:val="none" w:sz="0" w:space="0" w:color="auto"/>
            <w:bottom w:val="none" w:sz="0" w:space="0" w:color="auto"/>
            <w:right w:val="none" w:sz="0" w:space="0" w:color="auto"/>
          </w:divBdr>
        </w:div>
        <w:div w:id="82577437">
          <w:marLeft w:val="0"/>
          <w:marRight w:val="0"/>
          <w:marTop w:val="0"/>
          <w:marBottom w:val="0"/>
          <w:divBdr>
            <w:top w:val="none" w:sz="0" w:space="0" w:color="auto"/>
            <w:left w:val="none" w:sz="0" w:space="0" w:color="auto"/>
            <w:bottom w:val="none" w:sz="0" w:space="0" w:color="auto"/>
            <w:right w:val="none" w:sz="0" w:space="0" w:color="auto"/>
          </w:divBdr>
        </w:div>
        <w:div w:id="108209657">
          <w:marLeft w:val="0"/>
          <w:marRight w:val="0"/>
          <w:marTop w:val="0"/>
          <w:marBottom w:val="0"/>
          <w:divBdr>
            <w:top w:val="none" w:sz="0" w:space="0" w:color="auto"/>
            <w:left w:val="none" w:sz="0" w:space="0" w:color="auto"/>
            <w:bottom w:val="none" w:sz="0" w:space="0" w:color="auto"/>
            <w:right w:val="none" w:sz="0" w:space="0" w:color="auto"/>
          </w:divBdr>
        </w:div>
        <w:div w:id="112331754">
          <w:marLeft w:val="0"/>
          <w:marRight w:val="0"/>
          <w:marTop w:val="0"/>
          <w:marBottom w:val="0"/>
          <w:divBdr>
            <w:top w:val="none" w:sz="0" w:space="0" w:color="auto"/>
            <w:left w:val="none" w:sz="0" w:space="0" w:color="auto"/>
            <w:bottom w:val="none" w:sz="0" w:space="0" w:color="auto"/>
            <w:right w:val="none" w:sz="0" w:space="0" w:color="auto"/>
          </w:divBdr>
        </w:div>
        <w:div w:id="115221915">
          <w:marLeft w:val="0"/>
          <w:marRight w:val="0"/>
          <w:marTop w:val="0"/>
          <w:marBottom w:val="0"/>
          <w:divBdr>
            <w:top w:val="none" w:sz="0" w:space="0" w:color="auto"/>
            <w:left w:val="none" w:sz="0" w:space="0" w:color="auto"/>
            <w:bottom w:val="none" w:sz="0" w:space="0" w:color="auto"/>
            <w:right w:val="none" w:sz="0" w:space="0" w:color="auto"/>
          </w:divBdr>
        </w:div>
        <w:div w:id="225533447">
          <w:marLeft w:val="0"/>
          <w:marRight w:val="0"/>
          <w:marTop w:val="0"/>
          <w:marBottom w:val="0"/>
          <w:divBdr>
            <w:top w:val="none" w:sz="0" w:space="0" w:color="auto"/>
            <w:left w:val="none" w:sz="0" w:space="0" w:color="auto"/>
            <w:bottom w:val="none" w:sz="0" w:space="0" w:color="auto"/>
            <w:right w:val="none" w:sz="0" w:space="0" w:color="auto"/>
          </w:divBdr>
        </w:div>
        <w:div w:id="228611180">
          <w:marLeft w:val="0"/>
          <w:marRight w:val="0"/>
          <w:marTop w:val="0"/>
          <w:marBottom w:val="0"/>
          <w:divBdr>
            <w:top w:val="none" w:sz="0" w:space="0" w:color="auto"/>
            <w:left w:val="none" w:sz="0" w:space="0" w:color="auto"/>
            <w:bottom w:val="none" w:sz="0" w:space="0" w:color="auto"/>
            <w:right w:val="none" w:sz="0" w:space="0" w:color="auto"/>
          </w:divBdr>
        </w:div>
        <w:div w:id="254292145">
          <w:marLeft w:val="0"/>
          <w:marRight w:val="0"/>
          <w:marTop w:val="0"/>
          <w:marBottom w:val="0"/>
          <w:divBdr>
            <w:top w:val="none" w:sz="0" w:space="0" w:color="auto"/>
            <w:left w:val="none" w:sz="0" w:space="0" w:color="auto"/>
            <w:bottom w:val="none" w:sz="0" w:space="0" w:color="auto"/>
            <w:right w:val="none" w:sz="0" w:space="0" w:color="auto"/>
          </w:divBdr>
        </w:div>
        <w:div w:id="267782672">
          <w:marLeft w:val="0"/>
          <w:marRight w:val="0"/>
          <w:marTop w:val="0"/>
          <w:marBottom w:val="0"/>
          <w:divBdr>
            <w:top w:val="none" w:sz="0" w:space="0" w:color="auto"/>
            <w:left w:val="none" w:sz="0" w:space="0" w:color="auto"/>
            <w:bottom w:val="none" w:sz="0" w:space="0" w:color="auto"/>
            <w:right w:val="none" w:sz="0" w:space="0" w:color="auto"/>
          </w:divBdr>
        </w:div>
        <w:div w:id="274603562">
          <w:marLeft w:val="0"/>
          <w:marRight w:val="0"/>
          <w:marTop w:val="0"/>
          <w:marBottom w:val="0"/>
          <w:divBdr>
            <w:top w:val="none" w:sz="0" w:space="0" w:color="auto"/>
            <w:left w:val="none" w:sz="0" w:space="0" w:color="auto"/>
            <w:bottom w:val="none" w:sz="0" w:space="0" w:color="auto"/>
            <w:right w:val="none" w:sz="0" w:space="0" w:color="auto"/>
          </w:divBdr>
        </w:div>
        <w:div w:id="289701462">
          <w:marLeft w:val="0"/>
          <w:marRight w:val="0"/>
          <w:marTop w:val="0"/>
          <w:marBottom w:val="0"/>
          <w:divBdr>
            <w:top w:val="none" w:sz="0" w:space="0" w:color="auto"/>
            <w:left w:val="none" w:sz="0" w:space="0" w:color="auto"/>
            <w:bottom w:val="none" w:sz="0" w:space="0" w:color="auto"/>
            <w:right w:val="none" w:sz="0" w:space="0" w:color="auto"/>
          </w:divBdr>
        </w:div>
        <w:div w:id="356125225">
          <w:marLeft w:val="0"/>
          <w:marRight w:val="0"/>
          <w:marTop w:val="0"/>
          <w:marBottom w:val="0"/>
          <w:divBdr>
            <w:top w:val="none" w:sz="0" w:space="0" w:color="auto"/>
            <w:left w:val="none" w:sz="0" w:space="0" w:color="auto"/>
            <w:bottom w:val="none" w:sz="0" w:space="0" w:color="auto"/>
            <w:right w:val="none" w:sz="0" w:space="0" w:color="auto"/>
          </w:divBdr>
        </w:div>
        <w:div w:id="379599464">
          <w:marLeft w:val="0"/>
          <w:marRight w:val="0"/>
          <w:marTop w:val="0"/>
          <w:marBottom w:val="0"/>
          <w:divBdr>
            <w:top w:val="none" w:sz="0" w:space="0" w:color="auto"/>
            <w:left w:val="none" w:sz="0" w:space="0" w:color="auto"/>
            <w:bottom w:val="none" w:sz="0" w:space="0" w:color="auto"/>
            <w:right w:val="none" w:sz="0" w:space="0" w:color="auto"/>
          </w:divBdr>
        </w:div>
        <w:div w:id="396628316">
          <w:marLeft w:val="0"/>
          <w:marRight w:val="0"/>
          <w:marTop w:val="0"/>
          <w:marBottom w:val="0"/>
          <w:divBdr>
            <w:top w:val="none" w:sz="0" w:space="0" w:color="auto"/>
            <w:left w:val="none" w:sz="0" w:space="0" w:color="auto"/>
            <w:bottom w:val="none" w:sz="0" w:space="0" w:color="auto"/>
            <w:right w:val="none" w:sz="0" w:space="0" w:color="auto"/>
          </w:divBdr>
        </w:div>
        <w:div w:id="401950502">
          <w:marLeft w:val="0"/>
          <w:marRight w:val="0"/>
          <w:marTop w:val="0"/>
          <w:marBottom w:val="0"/>
          <w:divBdr>
            <w:top w:val="none" w:sz="0" w:space="0" w:color="auto"/>
            <w:left w:val="none" w:sz="0" w:space="0" w:color="auto"/>
            <w:bottom w:val="none" w:sz="0" w:space="0" w:color="auto"/>
            <w:right w:val="none" w:sz="0" w:space="0" w:color="auto"/>
          </w:divBdr>
        </w:div>
        <w:div w:id="406342616">
          <w:marLeft w:val="0"/>
          <w:marRight w:val="0"/>
          <w:marTop w:val="0"/>
          <w:marBottom w:val="0"/>
          <w:divBdr>
            <w:top w:val="none" w:sz="0" w:space="0" w:color="auto"/>
            <w:left w:val="none" w:sz="0" w:space="0" w:color="auto"/>
            <w:bottom w:val="none" w:sz="0" w:space="0" w:color="auto"/>
            <w:right w:val="none" w:sz="0" w:space="0" w:color="auto"/>
          </w:divBdr>
        </w:div>
        <w:div w:id="413279634">
          <w:marLeft w:val="0"/>
          <w:marRight w:val="0"/>
          <w:marTop w:val="0"/>
          <w:marBottom w:val="0"/>
          <w:divBdr>
            <w:top w:val="none" w:sz="0" w:space="0" w:color="auto"/>
            <w:left w:val="none" w:sz="0" w:space="0" w:color="auto"/>
            <w:bottom w:val="none" w:sz="0" w:space="0" w:color="auto"/>
            <w:right w:val="none" w:sz="0" w:space="0" w:color="auto"/>
          </w:divBdr>
        </w:div>
        <w:div w:id="426779605">
          <w:marLeft w:val="0"/>
          <w:marRight w:val="0"/>
          <w:marTop w:val="0"/>
          <w:marBottom w:val="0"/>
          <w:divBdr>
            <w:top w:val="none" w:sz="0" w:space="0" w:color="auto"/>
            <w:left w:val="none" w:sz="0" w:space="0" w:color="auto"/>
            <w:bottom w:val="none" w:sz="0" w:space="0" w:color="auto"/>
            <w:right w:val="none" w:sz="0" w:space="0" w:color="auto"/>
          </w:divBdr>
        </w:div>
        <w:div w:id="463735818">
          <w:marLeft w:val="0"/>
          <w:marRight w:val="0"/>
          <w:marTop w:val="0"/>
          <w:marBottom w:val="0"/>
          <w:divBdr>
            <w:top w:val="none" w:sz="0" w:space="0" w:color="auto"/>
            <w:left w:val="none" w:sz="0" w:space="0" w:color="auto"/>
            <w:bottom w:val="none" w:sz="0" w:space="0" w:color="auto"/>
            <w:right w:val="none" w:sz="0" w:space="0" w:color="auto"/>
          </w:divBdr>
        </w:div>
        <w:div w:id="464664668">
          <w:marLeft w:val="0"/>
          <w:marRight w:val="0"/>
          <w:marTop w:val="0"/>
          <w:marBottom w:val="0"/>
          <w:divBdr>
            <w:top w:val="none" w:sz="0" w:space="0" w:color="auto"/>
            <w:left w:val="none" w:sz="0" w:space="0" w:color="auto"/>
            <w:bottom w:val="none" w:sz="0" w:space="0" w:color="auto"/>
            <w:right w:val="none" w:sz="0" w:space="0" w:color="auto"/>
          </w:divBdr>
        </w:div>
        <w:div w:id="465926683">
          <w:marLeft w:val="0"/>
          <w:marRight w:val="0"/>
          <w:marTop w:val="0"/>
          <w:marBottom w:val="0"/>
          <w:divBdr>
            <w:top w:val="none" w:sz="0" w:space="0" w:color="auto"/>
            <w:left w:val="none" w:sz="0" w:space="0" w:color="auto"/>
            <w:bottom w:val="none" w:sz="0" w:space="0" w:color="auto"/>
            <w:right w:val="none" w:sz="0" w:space="0" w:color="auto"/>
          </w:divBdr>
        </w:div>
        <w:div w:id="556553035">
          <w:marLeft w:val="0"/>
          <w:marRight w:val="0"/>
          <w:marTop w:val="0"/>
          <w:marBottom w:val="0"/>
          <w:divBdr>
            <w:top w:val="none" w:sz="0" w:space="0" w:color="auto"/>
            <w:left w:val="none" w:sz="0" w:space="0" w:color="auto"/>
            <w:bottom w:val="none" w:sz="0" w:space="0" w:color="auto"/>
            <w:right w:val="none" w:sz="0" w:space="0" w:color="auto"/>
          </w:divBdr>
        </w:div>
        <w:div w:id="612831971">
          <w:marLeft w:val="0"/>
          <w:marRight w:val="0"/>
          <w:marTop w:val="0"/>
          <w:marBottom w:val="0"/>
          <w:divBdr>
            <w:top w:val="none" w:sz="0" w:space="0" w:color="auto"/>
            <w:left w:val="none" w:sz="0" w:space="0" w:color="auto"/>
            <w:bottom w:val="none" w:sz="0" w:space="0" w:color="auto"/>
            <w:right w:val="none" w:sz="0" w:space="0" w:color="auto"/>
          </w:divBdr>
        </w:div>
        <w:div w:id="638925942">
          <w:marLeft w:val="0"/>
          <w:marRight w:val="0"/>
          <w:marTop w:val="0"/>
          <w:marBottom w:val="0"/>
          <w:divBdr>
            <w:top w:val="none" w:sz="0" w:space="0" w:color="auto"/>
            <w:left w:val="none" w:sz="0" w:space="0" w:color="auto"/>
            <w:bottom w:val="none" w:sz="0" w:space="0" w:color="auto"/>
            <w:right w:val="none" w:sz="0" w:space="0" w:color="auto"/>
          </w:divBdr>
        </w:div>
        <w:div w:id="669676214">
          <w:marLeft w:val="0"/>
          <w:marRight w:val="0"/>
          <w:marTop w:val="0"/>
          <w:marBottom w:val="0"/>
          <w:divBdr>
            <w:top w:val="none" w:sz="0" w:space="0" w:color="auto"/>
            <w:left w:val="none" w:sz="0" w:space="0" w:color="auto"/>
            <w:bottom w:val="none" w:sz="0" w:space="0" w:color="auto"/>
            <w:right w:val="none" w:sz="0" w:space="0" w:color="auto"/>
          </w:divBdr>
        </w:div>
        <w:div w:id="680667724">
          <w:marLeft w:val="0"/>
          <w:marRight w:val="0"/>
          <w:marTop w:val="0"/>
          <w:marBottom w:val="0"/>
          <w:divBdr>
            <w:top w:val="none" w:sz="0" w:space="0" w:color="auto"/>
            <w:left w:val="none" w:sz="0" w:space="0" w:color="auto"/>
            <w:bottom w:val="none" w:sz="0" w:space="0" w:color="auto"/>
            <w:right w:val="none" w:sz="0" w:space="0" w:color="auto"/>
          </w:divBdr>
        </w:div>
        <w:div w:id="715662282">
          <w:marLeft w:val="0"/>
          <w:marRight w:val="0"/>
          <w:marTop w:val="0"/>
          <w:marBottom w:val="0"/>
          <w:divBdr>
            <w:top w:val="none" w:sz="0" w:space="0" w:color="auto"/>
            <w:left w:val="none" w:sz="0" w:space="0" w:color="auto"/>
            <w:bottom w:val="none" w:sz="0" w:space="0" w:color="auto"/>
            <w:right w:val="none" w:sz="0" w:space="0" w:color="auto"/>
          </w:divBdr>
        </w:div>
        <w:div w:id="728920073">
          <w:marLeft w:val="0"/>
          <w:marRight w:val="0"/>
          <w:marTop w:val="0"/>
          <w:marBottom w:val="0"/>
          <w:divBdr>
            <w:top w:val="none" w:sz="0" w:space="0" w:color="auto"/>
            <w:left w:val="none" w:sz="0" w:space="0" w:color="auto"/>
            <w:bottom w:val="none" w:sz="0" w:space="0" w:color="auto"/>
            <w:right w:val="none" w:sz="0" w:space="0" w:color="auto"/>
          </w:divBdr>
        </w:div>
        <w:div w:id="736591066">
          <w:marLeft w:val="0"/>
          <w:marRight w:val="0"/>
          <w:marTop w:val="0"/>
          <w:marBottom w:val="0"/>
          <w:divBdr>
            <w:top w:val="none" w:sz="0" w:space="0" w:color="auto"/>
            <w:left w:val="none" w:sz="0" w:space="0" w:color="auto"/>
            <w:bottom w:val="none" w:sz="0" w:space="0" w:color="auto"/>
            <w:right w:val="none" w:sz="0" w:space="0" w:color="auto"/>
          </w:divBdr>
        </w:div>
        <w:div w:id="741372776">
          <w:marLeft w:val="0"/>
          <w:marRight w:val="0"/>
          <w:marTop w:val="0"/>
          <w:marBottom w:val="0"/>
          <w:divBdr>
            <w:top w:val="none" w:sz="0" w:space="0" w:color="auto"/>
            <w:left w:val="none" w:sz="0" w:space="0" w:color="auto"/>
            <w:bottom w:val="none" w:sz="0" w:space="0" w:color="auto"/>
            <w:right w:val="none" w:sz="0" w:space="0" w:color="auto"/>
          </w:divBdr>
        </w:div>
        <w:div w:id="780343563">
          <w:marLeft w:val="0"/>
          <w:marRight w:val="0"/>
          <w:marTop w:val="0"/>
          <w:marBottom w:val="0"/>
          <w:divBdr>
            <w:top w:val="none" w:sz="0" w:space="0" w:color="auto"/>
            <w:left w:val="none" w:sz="0" w:space="0" w:color="auto"/>
            <w:bottom w:val="none" w:sz="0" w:space="0" w:color="auto"/>
            <w:right w:val="none" w:sz="0" w:space="0" w:color="auto"/>
          </w:divBdr>
        </w:div>
        <w:div w:id="851839284">
          <w:marLeft w:val="0"/>
          <w:marRight w:val="0"/>
          <w:marTop w:val="0"/>
          <w:marBottom w:val="0"/>
          <w:divBdr>
            <w:top w:val="none" w:sz="0" w:space="0" w:color="auto"/>
            <w:left w:val="none" w:sz="0" w:space="0" w:color="auto"/>
            <w:bottom w:val="none" w:sz="0" w:space="0" w:color="auto"/>
            <w:right w:val="none" w:sz="0" w:space="0" w:color="auto"/>
          </w:divBdr>
        </w:div>
        <w:div w:id="874076051">
          <w:marLeft w:val="0"/>
          <w:marRight w:val="0"/>
          <w:marTop w:val="0"/>
          <w:marBottom w:val="0"/>
          <w:divBdr>
            <w:top w:val="none" w:sz="0" w:space="0" w:color="auto"/>
            <w:left w:val="none" w:sz="0" w:space="0" w:color="auto"/>
            <w:bottom w:val="none" w:sz="0" w:space="0" w:color="auto"/>
            <w:right w:val="none" w:sz="0" w:space="0" w:color="auto"/>
          </w:divBdr>
        </w:div>
        <w:div w:id="886186224">
          <w:marLeft w:val="0"/>
          <w:marRight w:val="0"/>
          <w:marTop w:val="0"/>
          <w:marBottom w:val="0"/>
          <w:divBdr>
            <w:top w:val="none" w:sz="0" w:space="0" w:color="auto"/>
            <w:left w:val="none" w:sz="0" w:space="0" w:color="auto"/>
            <w:bottom w:val="none" w:sz="0" w:space="0" w:color="auto"/>
            <w:right w:val="none" w:sz="0" w:space="0" w:color="auto"/>
          </w:divBdr>
        </w:div>
        <w:div w:id="890189999">
          <w:marLeft w:val="0"/>
          <w:marRight w:val="0"/>
          <w:marTop w:val="0"/>
          <w:marBottom w:val="0"/>
          <w:divBdr>
            <w:top w:val="none" w:sz="0" w:space="0" w:color="auto"/>
            <w:left w:val="none" w:sz="0" w:space="0" w:color="auto"/>
            <w:bottom w:val="none" w:sz="0" w:space="0" w:color="auto"/>
            <w:right w:val="none" w:sz="0" w:space="0" w:color="auto"/>
          </w:divBdr>
        </w:div>
        <w:div w:id="927272446">
          <w:marLeft w:val="0"/>
          <w:marRight w:val="0"/>
          <w:marTop w:val="0"/>
          <w:marBottom w:val="0"/>
          <w:divBdr>
            <w:top w:val="none" w:sz="0" w:space="0" w:color="auto"/>
            <w:left w:val="none" w:sz="0" w:space="0" w:color="auto"/>
            <w:bottom w:val="none" w:sz="0" w:space="0" w:color="auto"/>
            <w:right w:val="none" w:sz="0" w:space="0" w:color="auto"/>
          </w:divBdr>
        </w:div>
        <w:div w:id="929512408">
          <w:marLeft w:val="0"/>
          <w:marRight w:val="0"/>
          <w:marTop w:val="0"/>
          <w:marBottom w:val="0"/>
          <w:divBdr>
            <w:top w:val="none" w:sz="0" w:space="0" w:color="auto"/>
            <w:left w:val="none" w:sz="0" w:space="0" w:color="auto"/>
            <w:bottom w:val="none" w:sz="0" w:space="0" w:color="auto"/>
            <w:right w:val="none" w:sz="0" w:space="0" w:color="auto"/>
          </w:divBdr>
        </w:div>
        <w:div w:id="932013490">
          <w:marLeft w:val="0"/>
          <w:marRight w:val="0"/>
          <w:marTop w:val="0"/>
          <w:marBottom w:val="0"/>
          <w:divBdr>
            <w:top w:val="none" w:sz="0" w:space="0" w:color="auto"/>
            <w:left w:val="none" w:sz="0" w:space="0" w:color="auto"/>
            <w:bottom w:val="none" w:sz="0" w:space="0" w:color="auto"/>
            <w:right w:val="none" w:sz="0" w:space="0" w:color="auto"/>
          </w:divBdr>
        </w:div>
        <w:div w:id="939489660">
          <w:marLeft w:val="0"/>
          <w:marRight w:val="0"/>
          <w:marTop w:val="0"/>
          <w:marBottom w:val="0"/>
          <w:divBdr>
            <w:top w:val="none" w:sz="0" w:space="0" w:color="auto"/>
            <w:left w:val="none" w:sz="0" w:space="0" w:color="auto"/>
            <w:bottom w:val="none" w:sz="0" w:space="0" w:color="auto"/>
            <w:right w:val="none" w:sz="0" w:space="0" w:color="auto"/>
          </w:divBdr>
        </w:div>
        <w:div w:id="981929498">
          <w:marLeft w:val="0"/>
          <w:marRight w:val="0"/>
          <w:marTop w:val="0"/>
          <w:marBottom w:val="0"/>
          <w:divBdr>
            <w:top w:val="none" w:sz="0" w:space="0" w:color="auto"/>
            <w:left w:val="none" w:sz="0" w:space="0" w:color="auto"/>
            <w:bottom w:val="none" w:sz="0" w:space="0" w:color="auto"/>
            <w:right w:val="none" w:sz="0" w:space="0" w:color="auto"/>
          </w:divBdr>
        </w:div>
        <w:div w:id="1059672594">
          <w:marLeft w:val="0"/>
          <w:marRight w:val="0"/>
          <w:marTop w:val="0"/>
          <w:marBottom w:val="0"/>
          <w:divBdr>
            <w:top w:val="none" w:sz="0" w:space="0" w:color="auto"/>
            <w:left w:val="none" w:sz="0" w:space="0" w:color="auto"/>
            <w:bottom w:val="none" w:sz="0" w:space="0" w:color="auto"/>
            <w:right w:val="none" w:sz="0" w:space="0" w:color="auto"/>
          </w:divBdr>
        </w:div>
        <w:div w:id="1067799357">
          <w:marLeft w:val="0"/>
          <w:marRight w:val="0"/>
          <w:marTop w:val="0"/>
          <w:marBottom w:val="0"/>
          <w:divBdr>
            <w:top w:val="none" w:sz="0" w:space="0" w:color="auto"/>
            <w:left w:val="none" w:sz="0" w:space="0" w:color="auto"/>
            <w:bottom w:val="none" w:sz="0" w:space="0" w:color="auto"/>
            <w:right w:val="none" w:sz="0" w:space="0" w:color="auto"/>
          </w:divBdr>
        </w:div>
        <w:div w:id="1102070876">
          <w:marLeft w:val="0"/>
          <w:marRight w:val="0"/>
          <w:marTop w:val="0"/>
          <w:marBottom w:val="0"/>
          <w:divBdr>
            <w:top w:val="none" w:sz="0" w:space="0" w:color="auto"/>
            <w:left w:val="none" w:sz="0" w:space="0" w:color="auto"/>
            <w:bottom w:val="none" w:sz="0" w:space="0" w:color="auto"/>
            <w:right w:val="none" w:sz="0" w:space="0" w:color="auto"/>
          </w:divBdr>
        </w:div>
        <w:div w:id="1114327520">
          <w:marLeft w:val="0"/>
          <w:marRight w:val="0"/>
          <w:marTop w:val="0"/>
          <w:marBottom w:val="0"/>
          <w:divBdr>
            <w:top w:val="none" w:sz="0" w:space="0" w:color="auto"/>
            <w:left w:val="none" w:sz="0" w:space="0" w:color="auto"/>
            <w:bottom w:val="none" w:sz="0" w:space="0" w:color="auto"/>
            <w:right w:val="none" w:sz="0" w:space="0" w:color="auto"/>
          </w:divBdr>
        </w:div>
        <w:div w:id="1126972203">
          <w:marLeft w:val="0"/>
          <w:marRight w:val="0"/>
          <w:marTop w:val="0"/>
          <w:marBottom w:val="0"/>
          <w:divBdr>
            <w:top w:val="none" w:sz="0" w:space="0" w:color="auto"/>
            <w:left w:val="none" w:sz="0" w:space="0" w:color="auto"/>
            <w:bottom w:val="none" w:sz="0" w:space="0" w:color="auto"/>
            <w:right w:val="none" w:sz="0" w:space="0" w:color="auto"/>
          </w:divBdr>
        </w:div>
        <w:div w:id="1164785675">
          <w:marLeft w:val="0"/>
          <w:marRight w:val="0"/>
          <w:marTop w:val="0"/>
          <w:marBottom w:val="0"/>
          <w:divBdr>
            <w:top w:val="none" w:sz="0" w:space="0" w:color="auto"/>
            <w:left w:val="none" w:sz="0" w:space="0" w:color="auto"/>
            <w:bottom w:val="none" w:sz="0" w:space="0" w:color="auto"/>
            <w:right w:val="none" w:sz="0" w:space="0" w:color="auto"/>
          </w:divBdr>
        </w:div>
        <w:div w:id="1168250563">
          <w:marLeft w:val="0"/>
          <w:marRight w:val="0"/>
          <w:marTop w:val="0"/>
          <w:marBottom w:val="0"/>
          <w:divBdr>
            <w:top w:val="none" w:sz="0" w:space="0" w:color="auto"/>
            <w:left w:val="none" w:sz="0" w:space="0" w:color="auto"/>
            <w:bottom w:val="none" w:sz="0" w:space="0" w:color="auto"/>
            <w:right w:val="none" w:sz="0" w:space="0" w:color="auto"/>
          </w:divBdr>
        </w:div>
        <w:div w:id="1189565295">
          <w:marLeft w:val="0"/>
          <w:marRight w:val="0"/>
          <w:marTop w:val="0"/>
          <w:marBottom w:val="0"/>
          <w:divBdr>
            <w:top w:val="none" w:sz="0" w:space="0" w:color="auto"/>
            <w:left w:val="none" w:sz="0" w:space="0" w:color="auto"/>
            <w:bottom w:val="none" w:sz="0" w:space="0" w:color="auto"/>
            <w:right w:val="none" w:sz="0" w:space="0" w:color="auto"/>
          </w:divBdr>
        </w:div>
        <w:div w:id="1247303659">
          <w:marLeft w:val="0"/>
          <w:marRight w:val="0"/>
          <w:marTop w:val="0"/>
          <w:marBottom w:val="0"/>
          <w:divBdr>
            <w:top w:val="none" w:sz="0" w:space="0" w:color="auto"/>
            <w:left w:val="none" w:sz="0" w:space="0" w:color="auto"/>
            <w:bottom w:val="none" w:sz="0" w:space="0" w:color="auto"/>
            <w:right w:val="none" w:sz="0" w:space="0" w:color="auto"/>
          </w:divBdr>
        </w:div>
        <w:div w:id="1263687176">
          <w:marLeft w:val="0"/>
          <w:marRight w:val="0"/>
          <w:marTop w:val="0"/>
          <w:marBottom w:val="0"/>
          <w:divBdr>
            <w:top w:val="none" w:sz="0" w:space="0" w:color="auto"/>
            <w:left w:val="none" w:sz="0" w:space="0" w:color="auto"/>
            <w:bottom w:val="none" w:sz="0" w:space="0" w:color="auto"/>
            <w:right w:val="none" w:sz="0" w:space="0" w:color="auto"/>
          </w:divBdr>
        </w:div>
        <w:div w:id="1312708241">
          <w:marLeft w:val="0"/>
          <w:marRight w:val="0"/>
          <w:marTop w:val="0"/>
          <w:marBottom w:val="0"/>
          <w:divBdr>
            <w:top w:val="none" w:sz="0" w:space="0" w:color="auto"/>
            <w:left w:val="none" w:sz="0" w:space="0" w:color="auto"/>
            <w:bottom w:val="none" w:sz="0" w:space="0" w:color="auto"/>
            <w:right w:val="none" w:sz="0" w:space="0" w:color="auto"/>
          </w:divBdr>
        </w:div>
        <w:div w:id="1333991089">
          <w:marLeft w:val="0"/>
          <w:marRight w:val="0"/>
          <w:marTop w:val="0"/>
          <w:marBottom w:val="0"/>
          <w:divBdr>
            <w:top w:val="none" w:sz="0" w:space="0" w:color="auto"/>
            <w:left w:val="none" w:sz="0" w:space="0" w:color="auto"/>
            <w:bottom w:val="none" w:sz="0" w:space="0" w:color="auto"/>
            <w:right w:val="none" w:sz="0" w:space="0" w:color="auto"/>
          </w:divBdr>
        </w:div>
        <w:div w:id="1382360472">
          <w:marLeft w:val="0"/>
          <w:marRight w:val="0"/>
          <w:marTop w:val="0"/>
          <w:marBottom w:val="0"/>
          <w:divBdr>
            <w:top w:val="none" w:sz="0" w:space="0" w:color="auto"/>
            <w:left w:val="none" w:sz="0" w:space="0" w:color="auto"/>
            <w:bottom w:val="none" w:sz="0" w:space="0" w:color="auto"/>
            <w:right w:val="none" w:sz="0" w:space="0" w:color="auto"/>
          </w:divBdr>
        </w:div>
        <w:div w:id="1416786595">
          <w:marLeft w:val="0"/>
          <w:marRight w:val="0"/>
          <w:marTop w:val="0"/>
          <w:marBottom w:val="0"/>
          <w:divBdr>
            <w:top w:val="none" w:sz="0" w:space="0" w:color="auto"/>
            <w:left w:val="none" w:sz="0" w:space="0" w:color="auto"/>
            <w:bottom w:val="none" w:sz="0" w:space="0" w:color="auto"/>
            <w:right w:val="none" w:sz="0" w:space="0" w:color="auto"/>
          </w:divBdr>
        </w:div>
        <w:div w:id="1435519671">
          <w:marLeft w:val="0"/>
          <w:marRight w:val="0"/>
          <w:marTop w:val="0"/>
          <w:marBottom w:val="0"/>
          <w:divBdr>
            <w:top w:val="none" w:sz="0" w:space="0" w:color="auto"/>
            <w:left w:val="none" w:sz="0" w:space="0" w:color="auto"/>
            <w:bottom w:val="none" w:sz="0" w:space="0" w:color="auto"/>
            <w:right w:val="none" w:sz="0" w:space="0" w:color="auto"/>
          </w:divBdr>
        </w:div>
        <w:div w:id="1447237491">
          <w:marLeft w:val="0"/>
          <w:marRight w:val="0"/>
          <w:marTop w:val="0"/>
          <w:marBottom w:val="0"/>
          <w:divBdr>
            <w:top w:val="none" w:sz="0" w:space="0" w:color="auto"/>
            <w:left w:val="none" w:sz="0" w:space="0" w:color="auto"/>
            <w:bottom w:val="none" w:sz="0" w:space="0" w:color="auto"/>
            <w:right w:val="none" w:sz="0" w:space="0" w:color="auto"/>
          </w:divBdr>
        </w:div>
        <w:div w:id="1449468032">
          <w:marLeft w:val="0"/>
          <w:marRight w:val="0"/>
          <w:marTop w:val="0"/>
          <w:marBottom w:val="0"/>
          <w:divBdr>
            <w:top w:val="none" w:sz="0" w:space="0" w:color="auto"/>
            <w:left w:val="none" w:sz="0" w:space="0" w:color="auto"/>
            <w:bottom w:val="none" w:sz="0" w:space="0" w:color="auto"/>
            <w:right w:val="none" w:sz="0" w:space="0" w:color="auto"/>
          </w:divBdr>
        </w:div>
        <w:div w:id="1460143628">
          <w:marLeft w:val="0"/>
          <w:marRight w:val="0"/>
          <w:marTop w:val="0"/>
          <w:marBottom w:val="0"/>
          <w:divBdr>
            <w:top w:val="none" w:sz="0" w:space="0" w:color="auto"/>
            <w:left w:val="none" w:sz="0" w:space="0" w:color="auto"/>
            <w:bottom w:val="none" w:sz="0" w:space="0" w:color="auto"/>
            <w:right w:val="none" w:sz="0" w:space="0" w:color="auto"/>
          </w:divBdr>
        </w:div>
        <w:div w:id="1548839505">
          <w:marLeft w:val="0"/>
          <w:marRight w:val="0"/>
          <w:marTop w:val="0"/>
          <w:marBottom w:val="0"/>
          <w:divBdr>
            <w:top w:val="none" w:sz="0" w:space="0" w:color="auto"/>
            <w:left w:val="none" w:sz="0" w:space="0" w:color="auto"/>
            <w:bottom w:val="none" w:sz="0" w:space="0" w:color="auto"/>
            <w:right w:val="none" w:sz="0" w:space="0" w:color="auto"/>
          </w:divBdr>
        </w:div>
        <w:div w:id="1555501460">
          <w:marLeft w:val="0"/>
          <w:marRight w:val="0"/>
          <w:marTop w:val="0"/>
          <w:marBottom w:val="0"/>
          <w:divBdr>
            <w:top w:val="none" w:sz="0" w:space="0" w:color="auto"/>
            <w:left w:val="none" w:sz="0" w:space="0" w:color="auto"/>
            <w:bottom w:val="none" w:sz="0" w:space="0" w:color="auto"/>
            <w:right w:val="none" w:sz="0" w:space="0" w:color="auto"/>
          </w:divBdr>
        </w:div>
        <w:div w:id="1586721754">
          <w:marLeft w:val="0"/>
          <w:marRight w:val="0"/>
          <w:marTop w:val="0"/>
          <w:marBottom w:val="0"/>
          <w:divBdr>
            <w:top w:val="none" w:sz="0" w:space="0" w:color="auto"/>
            <w:left w:val="none" w:sz="0" w:space="0" w:color="auto"/>
            <w:bottom w:val="none" w:sz="0" w:space="0" w:color="auto"/>
            <w:right w:val="none" w:sz="0" w:space="0" w:color="auto"/>
          </w:divBdr>
        </w:div>
        <w:div w:id="1614169434">
          <w:marLeft w:val="0"/>
          <w:marRight w:val="0"/>
          <w:marTop w:val="0"/>
          <w:marBottom w:val="0"/>
          <w:divBdr>
            <w:top w:val="none" w:sz="0" w:space="0" w:color="auto"/>
            <w:left w:val="none" w:sz="0" w:space="0" w:color="auto"/>
            <w:bottom w:val="none" w:sz="0" w:space="0" w:color="auto"/>
            <w:right w:val="none" w:sz="0" w:space="0" w:color="auto"/>
          </w:divBdr>
        </w:div>
        <w:div w:id="1632440459">
          <w:marLeft w:val="0"/>
          <w:marRight w:val="0"/>
          <w:marTop w:val="0"/>
          <w:marBottom w:val="0"/>
          <w:divBdr>
            <w:top w:val="none" w:sz="0" w:space="0" w:color="auto"/>
            <w:left w:val="none" w:sz="0" w:space="0" w:color="auto"/>
            <w:bottom w:val="none" w:sz="0" w:space="0" w:color="auto"/>
            <w:right w:val="none" w:sz="0" w:space="0" w:color="auto"/>
          </w:divBdr>
        </w:div>
        <w:div w:id="1638803728">
          <w:marLeft w:val="0"/>
          <w:marRight w:val="0"/>
          <w:marTop w:val="0"/>
          <w:marBottom w:val="0"/>
          <w:divBdr>
            <w:top w:val="none" w:sz="0" w:space="0" w:color="auto"/>
            <w:left w:val="none" w:sz="0" w:space="0" w:color="auto"/>
            <w:bottom w:val="none" w:sz="0" w:space="0" w:color="auto"/>
            <w:right w:val="none" w:sz="0" w:space="0" w:color="auto"/>
          </w:divBdr>
        </w:div>
        <w:div w:id="1717007460">
          <w:marLeft w:val="0"/>
          <w:marRight w:val="0"/>
          <w:marTop w:val="0"/>
          <w:marBottom w:val="0"/>
          <w:divBdr>
            <w:top w:val="none" w:sz="0" w:space="0" w:color="auto"/>
            <w:left w:val="none" w:sz="0" w:space="0" w:color="auto"/>
            <w:bottom w:val="none" w:sz="0" w:space="0" w:color="auto"/>
            <w:right w:val="none" w:sz="0" w:space="0" w:color="auto"/>
          </w:divBdr>
        </w:div>
        <w:div w:id="1746417817">
          <w:marLeft w:val="0"/>
          <w:marRight w:val="0"/>
          <w:marTop w:val="0"/>
          <w:marBottom w:val="0"/>
          <w:divBdr>
            <w:top w:val="none" w:sz="0" w:space="0" w:color="auto"/>
            <w:left w:val="none" w:sz="0" w:space="0" w:color="auto"/>
            <w:bottom w:val="none" w:sz="0" w:space="0" w:color="auto"/>
            <w:right w:val="none" w:sz="0" w:space="0" w:color="auto"/>
          </w:divBdr>
        </w:div>
        <w:div w:id="1756701512">
          <w:marLeft w:val="0"/>
          <w:marRight w:val="0"/>
          <w:marTop w:val="0"/>
          <w:marBottom w:val="0"/>
          <w:divBdr>
            <w:top w:val="none" w:sz="0" w:space="0" w:color="auto"/>
            <w:left w:val="none" w:sz="0" w:space="0" w:color="auto"/>
            <w:bottom w:val="none" w:sz="0" w:space="0" w:color="auto"/>
            <w:right w:val="none" w:sz="0" w:space="0" w:color="auto"/>
          </w:divBdr>
        </w:div>
        <w:div w:id="1762874645">
          <w:marLeft w:val="0"/>
          <w:marRight w:val="0"/>
          <w:marTop w:val="0"/>
          <w:marBottom w:val="0"/>
          <w:divBdr>
            <w:top w:val="none" w:sz="0" w:space="0" w:color="auto"/>
            <w:left w:val="none" w:sz="0" w:space="0" w:color="auto"/>
            <w:bottom w:val="none" w:sz="0" w:space="0" w:color="auto"/>
            <w:right w:val="none" w:sz="0" w:space="0" w:color="auto"/>
          </w:divBdr>
        </w:div>
        <w:div w:id="1763574107">
          <w:marLeft w:val="0"/>
          <w:marRight w:val="0"/>
          <w:marTop w:val="0"/>
          <w:marBottom w:val="0"/>
          <w:divBdr>
            <w:top w:val="none" w:sz="0" w:space="0" w:color="auto"/>
            <w:left w:val="none" w:sz="0" w:space="0" w:color="auto"/>
            <w:bottom w:val="none" w:sz="0" w:space="0" w:color="auto"/>
            <w:right w:val="none" w:sz="0" w:space="0" w:color="auto"/>
          </w:divBdr>
        </w:div>
        <w:div w:id="1864827107">
          <w:marLeft w:val="0"/>
          <w:marRight w:val="0"/>
          <w:marTop w:val="0"/>
          <w:marBottom w:val="0"/>
          <w:divBdr>
            <w:top w:val="none" w:sz="0" w:space="0" w:color="auto"/>
            <w:left w:val="none" w:sz="0" w:space="0" w:color="auto"/>
            <w:bottom w:val="none" w:sz="0" w:space="0" w:color="auto"/>
            <w:right w:val="none" w:sz="0" w:space="0" w:color="auto"/>
          </w:divBdr>
        </w:div>
        <w:div w:id="1895040464">
          <w:marLeft w:val="0"/>
          <w:marRight w:val="0"/>
          <w:marTop w:val="0"/>
          <w:marBottom w:val="0"/>
          <w:divBdr>
            <w:top w:val="none" w:sz="0" w:space="0" w:color="auto"/>
            <w:left w:val="none" w:sz="0" w:space="0" w:color="auto"/>
            <w:bottom w:val="none" w:sz="0" w:space="0" w:color="auto"/>
            <w:right w:val="none" w:sz="0" w:space="0" w:color="auto"/>
          </w:divBdr>
        </w:div>
        <w:div w:id="1904095198">
          <w:marLeft w:val="0"/>
          <w:marRight w:val="0"/>
          <w:marTop w:val="0"/>
          <w:marBottom w:val="0"/>
          <w:divBdr>
            <w:top w:val="none" w:sz="0" w:space="0" w:color="auto"/>
            <w:left w:val="none" w:sz="0" w:space="0" w:color="auto"/>
            <w:bottom w:val="none" w:sz="0" w:space="0" w:color="auto"/>
            <w:right w:val="none" w:sz="0" w:space="0" w:color="auto"/>
          </w:divBdr>
        </w:div>
        <w:div w:id="1904288989">
          <w:marLeft w:val="0"/>
          <w:marRight w:val="0"/>
          <w:marTop w:val="0"/>
          <w:marBottom w:val="0"/>
          <w:divBdr>
            <w:top w:val="none" w:sz="0" w:space="0" w:color="auto"/>
            <w:left w:val="none" w:sz="0" w:space="0" w:color="auto"/>
            <w:bottom w:val="none" w:sz="0" w:space="0" w:color="auto"/>
            <w:right w:val="none" w:sz="0" w:space="0" w:color="auto"/>
          </w:divBdr>
        </w:div>
        <w:div w:id="1915432634">
          <w:marLeft w:val="0"/>
          <w:marRight w:val="0"/>
          <w:marTop w:val="0"/>
          <w:marBottom w:val="0"/>
          <w:divBdr>
            <w:top w:val="none" w:sz="0" w:space="0" w:color="auto"/>
            <w:left w:val="none" w:sz="0" w:space="0" w:color="auto"/>
            <w:bottom w:val="none" w:sz="0" w:space="0" w:color="auto"/>
            <w:right w:val="none" w:sz="0" w:space="0" w:color="auto"/>
          </w:divBdr>
        </w:div>
        <w:div w:id="1980912564">
          <w:marLeft w:val="0"/>
          <w:marRight w:val="0"/>
          <w:marTop w:val="0"/>
          <w:marBottom w:val="0"/>
          <w:divBdr>
            <w:top w:val="none" w:sz="0" w:space="0" w:color="auto"/>
            <w:left w:val="none" w:sz="0" w:space="0" w:color="auto"/>
            <w:bottom w:val="none" w:sz="0" w:space="0" w:color="auto"/>
            <w:right w:val="none" w:sz="0" w:space="0" w:color="auto"/>
          </w:divBdr>
        </w:div>
        <w:div w:id="2035422450">
          <w:marLeft w:val="0"/>
          <w:marRight w:val="0"/>
          <w:marTop w:val="0"/>
          <w:marBottom w:val="0"/>
          <w:divBdr>
            <w:top w:val="none" w:sz="0" w:space="0" w:color="auto"/>
            <w:left w:val="none" w:sz="0" w:space="0" w:color="auto"/>
            <w:bottom w:val="none" w:sz="0" w:space="0" w:color="auto"/>
            <w:right w:val="none" w:sz="0" w:space="0" w:color="auto"/>
          </w:divBdr>
        </w:div>
        <w:div w:id="2053068165">
          <w:marLeft w:val="0"/>
          <w:marRight w:val="0"/>
          <w:marTop w:val="0"/>
          <w:marBottom w:val="0"/>
          <w:divBdr>
            <w:top w:val="none" w:sz="0" w:space="0" w:color="auto"/>
            <w:left w:val="none" w:sz="0" w:space="0" w:color="auto"/>
            <w:bottom w:val="none" w:sz="0" w:space="0" w:color="auto"/>
            <w:right w:val="none" w:sz="0" w:space="0" w:color="auto"/>
          </w:divBdr>
        </w:div>
        <w:div w:id="2056849976">
          <w:marLeft w:val="0"/>
          <w:marRight w:val="0"/>
          <w:marTop w:val="0"/>
          <w:marBottom w:val="0"/>
          <w:divBdr>
            <w:top w:val="none" w:sz="0" w:space="0" w:color="auto"/>
            <w:left w:val="none" w:sz="0" w:space="0" w:color="auto"/>
            <w:bottom w:val="none" w:sz="0" w:space="0" w:color="auto"/>
            <w:right w:val="none" w:sz="0" w:space="0" w:color="auto"/>
          </w:divBdr>
        </w:div>
        <w:div w:id="2069961477">
          <w:marLeft w:val="0"/>
          <w:marRight w:val="0"/>
          <w:marTop w:val="0"/>
          <w:marBottom w:val="0"/>
          <w:divBdr>
            <w:top w:val="none" w:sz="0" w:space="0" w:color="auto"/>
            <w:left w:val="none" w:sz="0" w:space="0" w:color="auto"/>
            <w:bottom w:val="none" w:sz="0" w:space="0" w:color="auto"/>
            <w:right w:val="none" w:sz="0" w:space="0" w:color="auto"/>
          </w:divBdr>
        </w:div>
        <w:div w:id="2094160694">
          <w:marLeft w:val="0"/>
          <w:marRight w:val="0"/>
          <w:marTop w:val="0"/>
          <w:marBottom w:val="0"/>
          <w:divBdr>
            <w:top w:val="none" w:sz="0" w:space="0" w:color="auto"/>
            <w:left w:val="none" w:sz="0" w:space="0" w:color="auto"/>
            <w:bottom w:val="none" w:sz="0" w:space="0" w:color="auto"/>
            <w:right w:val="none" w:sz="0" w:space="0" w:color="auto"/>
          </w:divBdr>
        </w:div>
        <w:div w:id="2099330522">
          <w:marLeft w:val="0"/>
          <w:marRight w:val="0"/>
          <w:marTop w:val="0"/>
          <w:marBottom w:val="0"/>
          <w:divBdr>
            <w:top w:val="none" w:sz="0" w:space="0" w:color="auto"/>
            <w:left w:val="none" w:sz="0" w:space="0" w:color="auto"/>
            <w:bottom w:val="none" w:sz="0" w:space="0" w:color="auto"/>
            <w:right w:val="none" w:sz="0" w:space="0" w:color="auto"/>
          </w:divBdr>
        </w:div>
        <w:div w:id="2100636822">
          <w:marLeft w:val="0"/>
          <w:marRight w:val="0"/>
          <w:marTop w:val="0"/>
          <w:marBottom w:val="0"/>
          <w:divBdr>
            <w:top w:val="none" w:sz="0" w:space="0" w:color="auto"/>
            <w:left w:val="none" w:sz="0" w:space="0" w:color="auto"/>
            <w:bottom w:val="none" w:sz="0" w:space="0" w:color="auto"/>
            <w:right w:val="none" w:sz="0" w:space="0" w:color="auto"/>
          </w:divBdr>
        </w:div>
        <w:div w:id="2116558426">
          <w:marLeft w:val="0"/>
          <w:marRight w:val="0"/>
          <w:marTop w:val="0"/>
          <w:marBottom w:val="0"/>
          <w:divBdr>
            <w:top w:val="none" w:sz="0" w:space="0" w:color="auto"/>
            <w:left w:val="none" w:sz="0" w:space="0" w:color="auto"/>
            <w:bottom w:val="none" w:sz="0" w:space="0" w:color="auto"/>
            <w:right w:val="none" w:sz="0" w:space="0" w:color="auto"/>
          </w:divBdr>
        </w:div>
      </w:divsChild>
    </w:div>
    <w:div w:id="1589656062">
      <w:bodyDiv w:val="1"/>
      <w:marLeft w:val="0"/>
      <w:marRight w:val="0"/>
      <w:marTop w:val="0"/>
      <w:marBottom w:val="0"/>
      <w:divBdr>
        <w:top w:val="none" w:sz="0" w:space="0" w:color="auto"/>
        <w:left w:val="none" w:sz="0" w:space="0" w:color="auto"/>
        <w:bottom w:val="none" w:sz="0" w:space="0" w:color="auto"/>
        <w:right w:val="none" w:sz="0" w:space="0" w:color="auto"/>
      </w:divBdr>
    </w:div>
    <w:div w:id="1592158554">
      <w:bodyDiv w:val="1"/>
      <w:marLeft w:val="0"/>
      <w:marRight w:val="0"/>
      <w:marTop w:val="0"/>
      <w:marBottom w:val="0"/>
      <w:divBdr>
        <w:top w:val="none" w:sz="0" w:space="0" w:color="auto"/>
        <w:left w:val="none" w:sz="0" w:space="0" w:color="auto"/>
        <w:bottom w:val="none" w:sz="0" w:space="0" w:color="auto"/>
        <w:right w:val="none" w:sz="0" w:space="0" w:color="auto"/>
      </w:divBdr>
    </w:div>
    <w:div w:id="1609123474">
      <w:bodyDiv w:val="1"/>
      <w:marLeft w:val="0"/>
      <w:marRight w:val="0"/>
      <w:marTop w:val="0"/>
      <w:marBottom w:val="0"/>
      <w:divBdr>
        <w:top w:val="none" w:sz="0" w:space="0" w:color="auto"/>
        <w:left w:val="none" w:sz="0" w:space="0" w:color="auto"/>
        <w:bottom w:val="none" w:sz="0" w:space="0" w:color="auto"/>
        <w:right w:val="none" w:sz="0" w:space="0" w:color="auto"/>
      </w:divBdr>
    </w:div>
    <w:div w:id="1617756308">
      <w:bodyDiv w:val="1"/>
      <w:marLeft w:val="0"/>
      <w:marRight w:val="0"/>
      <w:marTop w:val="0"/>
      <w:marBottom w:val="0"/>
      <w:divBdr>
        <w:top w:val="none" w:sz="0" w:space="0" w:color="auto"/>
        <w:left w:val="none" w:sz="0" w:space="0" w:color="auto"/>
        <w:bottom w:val="none" w:sz="0" w:space="0" w:color="auto"/>
        <w:right w:val="none" w:sz="0" w:space="0" w:color="auto"/>
      </w:divBdr>
    </w:div>
    <w:div w:id="1620986522">
      <w:bodyDiv w:val="1"/>
      <w:marLeft w:val="0"/>
      <w:marRight w:val="0"/>
      <w:marTop w:val="0"/>
      <w:marBottom w:val="0"/>
      <w:divBdr>
        <w:top w:val="none" w:sz="0" w:space="0" w:color="auto"/>
        <w:left w:val="none" w:sz="0" w:space="0" w:color="auto"/>
        <w:bottom w:val="none" w:sz="0" w:space="0" w:color="auto"/>
        <w:right w:val="none" w:sz="0" w:space="0" w:color="auto"/>
      </w:divBdr>
    </w:div>
    <w:div w:id="1658879590">
      <w:bodyDiv w:val="1"/>
      <w:marLeft w:val="0"/>
      <w:marRight w:val="0"/>
      <w:marTop w:val="0"/>
      <w:marBottom w:val="0"/>
      <w:divBdr>
        <w:top w:val="none" w:sz="0" w:space="0" w:color="auto"/>
        <w:left w:val="none" w:sz="0" w:space="0" w:color="auto"/>
        <w:bottom w:val="none" w:sz="0" w:space="0" w:color="auto"/>
        <w:right w:val="none" w:sz="0" w:space="0" w:color="auto"/>
      </w:divBdr>
      <w:divsChild>
        <w:div w:id="23868814">
          <w:marLeft w:val="0"/>
          <w:marRight w:val="0"/>
          <w:marTop w:val="0"/>
          <w:marBottom w:val="0"/>
          <w:divBdr>
            <w:top w:val="none" w:sz="0" w:space="0" w:color="auto"/>
            <w:left w:val="none" w:sz="0" w:space="0" w:color="auto"/>
            <w:bottom w:val="none" w:sz="0" w:space="0" w:color="auto"/>
            <w:right w:val="none" w:sz="0" w:space="0" w:color="auto"/>
          </w:divBdr>
        </w:div>
        <w:div w:id="440952540">
          <w:marLeft w:val="0"/>
          <w:marRight w:val="0"/>
          <w:marTop w:val="0"/>
          <w:marBottom w:val="0"/>
          <w:divBdr>
            <w:top w:val="none" w:sz="0" w:space="0" w:color="auto"/>
            <w:left w:val="none" w:sz="0" w:space="0" w:color="auto"/>
            <w:bottom w:val="none" w:sz="0" w:space="0" w:color="auto"/>
            <w:right w:val="none" w:sz="0" w:space="0" w:color="auto"/>
          </w:divBdr>
        </w:div>
        <w:div w:id="608045903">
          <w:marLeft w:val="0"/>
          <w:marRight w:val="0"/>
          <w:marTop w:val="0"/>
          <w:marBottom w:val="0"/>
          <w:divBdr>
            <w:top w:val="none" w:sz="0" w:space="0" w:color="auto"/>
            <w:left w:val="none" w:sz="0" w:space="0" w:color="auto"/>
            <w:bottom w:val="none" w:sz="0" w:space="0" w:color="auto"/>
            <w:right w:val="none" w:sz="0" w:space="0" w:color="auto"/>
          </w:divBdr>
        </w:div>
        <w:div w:id="769398264">
          <w:marLeft w:val="0"/>
          <w:marRight w:val="0"/>
          <w:marTop w:val="0"/>
          <w:marBottom w:val="0"/>
          <w:divBdr>
            <w:top w:val="none" w:sz="0" w:space="0" w:color="auto"/>
            <w:left w:val="none" w:sz="0" w:space="0" w:color="auto"/>
            <w:bottom w:val="none" w:sz="0" w:space="0" w:color="auto"/>
            <w:right w:val="none" w:sz="0" w:space="0" w:color="auto"/>
          </w:divBdr>
        </w:div>
        <w:div w:id="1340162592">
          <w:marLeft w:val="0"/>
          <w:marRight w:val="0"/>
          <w:marTop w:val="0"/>
          <w:marBottom w:val="0"/>
          <w:divBdr>
            <w:top w:val="none" w:sz="0" w:space="0" w:color="auto"/>
            <w:left w:val="none" w:sz="0" w:space="0" w:color="auto"/>
            <w:bottom w:val="none" w:sz="0" w:space="0" w:color="auto"/>
            <w:right w:val="none" w:sz="0" w:space="0" w:color="auto"/>
          </w:divBdr>
        </w:div>
        <w:div w:id="1798142037">
          <w:marLeft w:val="0"/>
          <w:marRight w:val="0"/>
          <w:marTop w:val="0"/>
          <w:marBottom w:val="0"/>
          <w:divBdr>
            <w:top w:val="none" w:sz="0" w:space="0" w:color="auto"/>
            <w:left w:val="none" w:sz="0" w:space="0" w:color="auto"/>
            <w:bottom w:val="none" w:sz="0" w:space="0" w:color="auto"/>
            <w:right w:val="none" w:sz="0" w:space="0" w:color="auto"/>
          </w:divBdr>
        </w:div>
        <w:div w:id="1965379163">
          <w:marLeft w:val="0"/>
          <w:marRight w:val="0"/>
          <w:marTop w:val="0"/>
          <w:marBottom w:val="0"/>
          <w:divBdr>
            <w:top w:val="none" w:sz="0" w:space="0" w:color="auto"/>
            <w:left w:val="none" w:sz="0" w:space="0" w:color="auto"/>
            <w:bottom w:val="none" w:sz="0" w:space="0" w:color="auto"/>
            <w:right w:val="none" w:sz="0" w:space="0" w:color="auto"/>
          </w:divBdr>
        </w:div>
      </w:divsChild>
    </w:div>
    <w:div w:id="1666738754">
      <w:bodyDiv w:val="1"/>
      <w:marLeft w:val="0"/>
      <w:marRight w:val="0"/>
      <w:marTop w:val="0"/>
      <w:marBottom w:val="0"/>
      <w:divBdr>
        <w:top w:val="none" w:sz="0" w:space="0" w:color="auto"/>
        <w:left w:val="none" w:sz="0" w:space="0" w:color="auto"/>
        <w:bottom w:val="none" w:sz="0" w:space="0" w:color="auto"/>
        <w:right w:val="none" w:sz="0" w:space="0" w:color="auto"/>
      </w:divBdr>
    </w:div>
    <w:div w:id="1668437428">
      <w:bodyDiv w:val="1"/>
      <w:marLeft w:val="0"/>
      <w:marRight w:val="0"/>
      <w:marTop w:val="0"/>
      <w:marBottom w:val="0"/>
      <w:divBdr>
        <w:top w:val="none" w:sz="0" w:space="0" w:color="auto"/>
        <w:left w:val="none" w:sz="0" w:space="0" w:color="auto"/>
        <w:bottom w:val="none" w:sz="0" w:space="0" w:color="auto"/>
        <w:right w:val="none" w:sz="0" w:space="0" w:color="auto"/>
      </w:divBdr>
      <w:divsChild>
        <w:div w:id="1401844">
          <w:marLeft w:val="0"/>
          <w:marRight w:val="0"/>
          <w:marTop w:val="0"/>
          <w:marBottom w:val="0"/>
          <w:divBdr>
            <w:top w:val="none" w:sz="0" w:space="0" w:color="auto"/>
            <w:left w:val="none" w:sz="0" w:space="0" w:color="auto"/>
            <w:bottom w:val="none" w:sz="0" w:space="0" w:color="auto"/>
            <w:right w:val="none" w:sz="0" w:space="0" w:color="auto"/>
          </w:divBdr>
        </w:div>
        <w:div w:id="6560568">
          <w:marLeft w:val="0"/>
          <w:marRight w:val="0"/>
          <w:marTop w:val="0"/>
          <w:marBottom w:val="0"/>
          <w:divBdr>
            <w:top w:val="none" w:sz="0" w:space="0" w:color="auto"/>
            <w:left w:val="none" w:sz="0" w:space="0" w:color="auto"/>
            <w:bottom w:val="none" w:sz="0" w:space="0" w:color="auto"/>
            <w:right w:val="none" w:sz="0" w:space="0" w:color="auto"/>
          </w:divBdr>
        </w:div>
        <w:div w:id="7371329">
          <w:marLeft w:val="0"/>
          <w:marRight w:val="0"/>
          <w:marTop w:val="0"/>
          <w:marBottom w:val="0"/>
          <w:divBdr>
            <w:top w:val="none" w:sz="0" w:space="0" w:color="auto"/>
            <w:left w:val="none" w:sz="0" w:space="0" w:color="auto"/>
            <w:bottom w:val="none" w:sz="0" w:space="0" w:color="auto"/>
            <w:right w:val="none" w:sz="0" w:space="0" w:color="auto"/>
          </w:divBdr>
        </w:div>
        <w:div w:id="9071177">
          <w:marLeft w:val="0"/>
          <w:marRight w:val="0"/>
          <w:marTop w:val="0"/>
          <w:marBottom w:val="0"/>
          <w:divBdr>
            <w:top w:val="none" w:sz="0" w:space="0" w:color="auto"/>
            <w:left w:val="none" w:sz="0" w:space="0" w:color="auto"/>
            <w:bottom w:val="none" w:sz="0" w:space="0" w:color="auto"/>
            <w:right w:val="none" w:sz="0" w:space="0" w:color="auto"/>
          </w:divBdr>
          <w:divsChild>
            <w:div w:id="19215227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0958923">
          <w:marLeft w:val="0"/>
          <w:marRight w:val="0"/>
          <w:marTop w:val="0"/>
          <w:marBottom w:val="0"/>
          <w:divBdr>
            <w:top w:val="none" w:sz="0" w:space="0" w:color="auto"/>
            <w:left w:val="none" w:sz="0" w:space="0" w:color="auto"/>
            <w:bottom w:val="none" w:sz="0" w:space="0" w:color="auto"/>
            <w:right w:val="none" w:sz="0" w:space="0" w:color="auto"/>
          </w:divBdr>
        </w:div>
        <w:div w:id="19598138">
          <w:marLeft w:val="0"/>
          <w:marRight w:val="0"/>
          <w:marTop w:val="0"/>
          <w:marBottom w:val="0"/>
          <w:divBdr>
            <w:top w:val="none" w:sz="0" w:space="0" w:color="auto"/>
            <w:left w:val="none" w:sz="0" w:space="0" w:color="auto"/>
            <w:bottom w:val="none" w:sz="0" w:space="0" w:color="auto"/>
            <w:right w:val="none" w:sz="0" w:space="0" w:color="auto"/>
          </w:divBdr>
          <w:divsChild>
            <w:div w:id="16433435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7218762">
          <w:marLeft w:val="0"/>
          <w:marRight w:val="0"/>
          <w:marTop w:val="0"/>
          <w:marBottom w:val="0"/>
          <w:divBdr>
            <w:top w:val="none" w:sz="0" w:space="0" w:color="auto"/>
            <w:left w:val="none" w:sz="0" w:space="0" w:color="auto"/>
            <w:bottom w:val="none" w:sz="0" w:space="0" w:color="auto"/>
            <w:right w:val="none" w:sz="0" w:space="0" w:color="auto"/>
          </w:divBdr>
        </w:div>
        <w:div w:id="37316026">
          <w:marLeft w:val="0"/>
          <w:marRight w:val="0"/>
          <w:marTop w:val="0"/>
          <w:marBottom w:val="0"/>
          <w:divBdr>
            <w:top w:val="none" w:sz="0" w:space="0" w:color="auto"/>
            <w:left w:val="none" w:sz="0" w:space="0" w:color="auto"/>
            <w:bottom w:val="none" w:sz="0" w:space="0" w:color="auto"/>
            <w:right w:val="none" w:sz="0" w:space="0" w:color="auto"/>
          </w:divBdr>
          <w:divsChild>
            <w:div w:id="12489242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42363849">
          <w:marLeft w:val="0"/>
          <w:marRight w:val="0"/>
          <w:marTop w:val="0"/>
          <w:marBottom w:val="0"/>
          <w:divBdr>
            <w:top w:val="none" w:sz="0" w:space="0" w:color="auto"/>
            <w:left w:val="none" w:sz="0" w:space="0" w:color="auto"/>
            <w:bottom w:val="none" w:sz="0" w:space="0" w:color="auto"/>
            <w:right w:val="none" w:sz="0" w:space="0" w:color="auto"/>
          </w:divBdr>
        </w:div>
        <w:div w:id="52899059">
          <w:marLeft w:val="0"/>
          <w:marRight w:val="0"/>
          <w:marTop w:val="0"/>
          <w:marBottom w:val="0"/>
          <w:divBdr>
            <w:top w:val="none" w:sz="0" w:space="0" w:color="auto"/>
            <w:left w:val="none" w:sz="0" w:space="0" w:color="auto"/>
            <w:bottom w:val="none" w:sz="0" w:space="0" w:color="auto"/>
            <w:right w:val="none" w:sz="0" w:space="0" w:color="auto"/>
          </w:divBdr>
          <w:divsChild>
            <w:div w:id="7951487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4861505">
          <w:marLeft w:val="0"/>
          <w:marRight w:val="0"/>
          <w:marTop w:val="0"/>
          <w:marBottom w:val="0"/>
          <w:divBdr>
            <w:top w:val="none" w:sz="0" w:space="0" w:color="auto"/>
            <w:left w:val="none" w:sz="0" w:space="0" w:color="auto"/>
            <w:bottom w:val="none" w:sz="0" w:space="0" w:color="auto"/>
            <w:right w:val="none" w:sz="0" w:space="0" w:color="auto"/>
          </w:divBdr>
        </w:div>
        <w:div w:id="58018464">
          <w:marLeft w:val="0"/>
          <w:marRight w:val="0"/>
          <w:marTop w:val="0"/>
          <w:marBottom w:val="0"/>
          <w:divBdr>
            <w:top w:val="none" w:sz="0" w:space="0" w:color="auto"/>
            <w:left w:val="none" w:sz="0" w:space="0" w:color="auto"/>
            <w:bottom w:val="none" w:sz="0" w:space="0" w:color="auto"/>
            <w:right w:val="none" w:sz="0" w:space="0" w:color="auto"/>
          </w:divBdr>
        </w:div>
        <w:div w:id="60953811">
          <w:marLeft w:val="0"/>
          <w:marRight w:val="0"/>
          <w:marTop w:val="0"/>
          <w:marBottom w:val="0"/>
          <w:divBdr>
            <w:top w:val="none" w:sz="0" w:space="0" w:color="auto"/>
            <w:left w:val="none" w:sz="0" w:space="0" w:color="auto"/>
            <w:bottom w:val="none" w:sz="0" w:space="0" w:color="auto"/>
            <w:right w:val="none" w:sz="0" w:space="0" w:color="auto"/>
          </w:divBdr>
        </w:div>
        <w:div w:id="78910803">
          <w:marLeft w:val="0"/>
          <w:marRight w:val="0"/>
          <w:marTop w:val="0"/>
          <w:marBottom w:val="0"/>
          <w:divBdr>
            <w:top w:val="none" w:sz="0" w:space="0" w:color="auto"/>
            <w:left w:val="none" w:sz="0" w:space="0" w:color="auto"/>
            <w:bottom w:val="none" w:sz="0" w:space="0" w:color="auto"/>
            <w:right w:val="none" w:sz="0" w:space="0" w:color="auto"/>
          </w:divBdr>
        </w:div>
        <w:div w:id="86121873">
          <w:marLeft w:val="0"/>
          <w:marRight w:val="0"/>
          <w:marTop w:val="0"/>
          <w:marBottom w:val="0"/>
          <w:divBdr>
            <w:top w:val="none" w:sz="0" w:space="0" w:color="auto"/>
            <w:left w:val="none" w:sz="0" w:space="0" w:color="auto"/>
            <w:bottom w:val="none" w:sz="0" w:space="0" w:color="auto"/>
            <w:right w:val="none" w:sz="0" w:space="0" w:color="auto"/>
          </w:divBdr>
        </w:div>
        <w:div w:id="89544420">
          <w:marLeft w:val="0"/>
          <w:marRight w:val="0"/>
          <w:marTop w:val="0"/>
          <w:marBottom w:val="0"/>
          <w:divBdr>
            <w:top w:val="none" w:sz="0" w:space="0" w:color="auto"/>
            <w:left w:val="none" w:sz="0" w:space="0" w:color="auto"/>
            <w:bottom w:val="none" w:sz="0" w:space="0" w:color="auto"/>
            <w:right w:val="none" w:sz="0" w:space="0" w:color="auto"/>
          </w:divBdr>
        </w:div>
        <w:div w:id="93670236">
          <w:marLeft w:val="0"/>
          <w:marRight w:val="0"/>
          <w:marTop w:val="0"/>
          <w:marBottom w:val="0"/>
          <w:divBdr>
            <w:top w:val="none" w:sz="0" w:space="0" w:color="auto"/>
            <w:left w:val="none" w:sz="0" w:space="0" w:color="auto"/>
            <w:bottom w:val="none" w:sz="0" w:space="0" w:color="auto"/>
            <w:right w:val="none" w:sz="0" w:space="0" w:color="auto"/>
          </w:divBdr>
          <w:divsChild>
            <w:div w:id="119755028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5711516">
          <w:marLeft w:val="0"/>
          <w:marRight w:val="0"/>
          <w:marTop w:val="0"/>
          <w:marBottom w:val="0"/>
          <w:divBdr>
            <w:top w:val="none" w:sz="0" w:space="0" w:color="auto"/>
            <w:left w:val="none" w:sz="0" w:space="0" w:color="auto"/>
            <w:bottom w:val="none" w:sz="0" w:space="0" w:color="auto"/>
            <w:right w:val="none" w:sz="0" w:space="0" w:color="auto"/>
          </w:divBdr>
          <w:divsChild>
            <w:div w:id="112337815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8646036">
          <w:marLeft w:val="0"/>
          <w:marRight w:val="0"/>
          <w:marTop w:val="0"/>
          <w:marBottom w:val="0"/>
          <w:divBdr>
            <w:top w:val="none" w:sz="0" w:space="0" w:color="auto"/>
            <w:left w:val="none" w:sz="0" w:space="0" w:color="auto"/>
            <w:bottom w:val="none" w:sz="0" w:space="0" w:color="auto"/>
            <w:right w:val="none" w:sz="0" w:space="0" w:color="auto"/>
          </w:divBdr>
        </w:div>
        <w:div w:id="115418307">
          <w:marLeft w:val="0"/>
          <w:marRight w:val="0"/>
          <w:marTop w:val="0"/>
          <w:marBottom w:val="0"/>
          <w:divBdr>
            <w:top w:val="none" w:sz="0" w:space="0" w:color="auto"/>
            <w:left w:val="none" w:sz="0" w:space="0" w:color="auto"/>
            <w:bottom w:val="none" w:sz="0" w:space="0" w:color="auto"/>
            <w:right w:val="none" w:sz="0" w:space="0" w:color="auto"/>
          </w:divBdr>
        </w:div>
        <w:div w:id="116073025">
          <w:marLeft w:val="0"/>
          <w:marRight w:val="0"/>
          <w:marTop w:val="0"/>
          <w:marBottom w:val="0"/>
          <w:divBdr>
            <w:top w:val="none" w:sz="0" w:space="0" w:color="auto"/>
            <w:left w:val="none" w:sz="0" w:space="0" w:color="auto"/>
            <w:bottom w:val="none" w:sz="0" w:space="0" w:color="auto"/>
            <w:right w:val="none" w:sz="0" w:space="0" w:color="auto"/>
          </w:divBdr>
          <w:divsChild>
            <w:div w:id="320543606">
              <w:marLeft w:val="0"/>
              <w:marRight w:val="0"/>
              <w:marTop w:val="0"/>
              <w:marBottom w:val="0"/>
              <w:divBdr>
                <w:top w:val="single" w:sz="6" w:space="8" w:color="CCCCCC"/>
                <w:left w:val="single" w:sz="6" w:space="8" w:color="CCCCCC"/>
                <w:bottom w:val="single" w:sz="6" w:space="8" w:color="CCCCCC"/>
                <w:right w:val="single" w:sz="6" w:space="8" w:color="CCCCCC"/>
              </w:divBdr>
            </w:div>
            <w:div w:id="20141387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1970462">
          <w:marLeft w:val="0"/>
          <w:marRight w:val="0"/>
          <w:marTop w:val="0"/>
          <w:marBottom w:val="0"/>
          <w:divBdr>
            <w:top w:val="none" w:sz="0" w:space="0" w:color="auto"/>
            <w:left w:val="none" w:sz="0" w:space="0" w:color="auto"/>
            <w:bottom w:val="none" w:sz="0" w:space="0" w:color="auto"/>
            <w:right w:val="none" w:sz="0" w:space="0" w:color="auto"/>
          </w:divBdr>
        </w:div>
        <w:div w:id="128524730">
          <w:marLeft w:val="0"/>
          <w:marRight w:val="0"/>
          <w:marTop w:val="0"/>
          <w:marBottom w:val="0"/>
          <w:divBdr>
            <w:top w:val="none" w:sz="0" w:space="0" w:color="auto"/>
            <w:left w:val="none" w:sz="0" w:space="0" w:color="auto"/>
            <w:bottom w:val="none" w:sz="0" w:space="0" w:color="auto"/>
            <w:right w:val="none" w:sz="0" w:space="0" w:color="auto"/>
          </w:divBdr>
          <w:divsChild>
            <w:div w:id="177389462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31600156">
          <w:marLeft w:val="0"/>
          <w:marRight w:val="0"/>
          <w:marTop w:val="0"/>
          <w:marBottom w:val="0"/>
          <w:divBdr>
            <w:top w:val="none" w:sz="0" w:space="0" w:color="auto"/>
            <w:left w:val="none" w:sz="0" w:space="0" w:color="auto"/>
            <w:bottom w:val="none" w:sz="0" w:space="0" w:color="auto"/>
            <w:right w:val="none" w:sz="0" w:space="0" w:color="auto"/>
          </w:divBdr>
        </w:div>
        <w:div w:id="137186076">
          <w:marLeft w:val="0"/>
          <w:marRight w:val="0"/>
          <w:marTop w:val="0"/>
          <w:marBottom w:val="0"/>
          <w:divBdr>
            <w:top w:val="none" w:sz="0" w:space="0" w:color="auto"/>
            <w:left w:val="none" w:sz="0" w:space="0" w:color="auto"/>
            <w:bottom w:val="none" w:sz="0" w:space="0" w:color="auto"/>
            <w:right w:val="none" w:sz="0" w:space="0" w:color="auto"/>
          </w:divBdr>
        </w:div>
        <w:div w:id="137650203">
          <w:marLeft w:val="0"/>
          <w:marRight w:val="0"/>
          <w:marTop w:val="0"/>
          <w:marBottom w:val="0"/>
          <w:divBdr>
            <w:top w:val="none" w:sz="0" w:space="0" w:color="auto"/>
            <w:left w:val="none" w:sz="0" w:space="0" w:color="auto"/>
            <w:bottom w:val="none" w:sz="0" w:space="0" w:color="auto"/>
            <w:right w:val="none" w:sz="0" w:space="0" w:color="auto"/>
          </w:divBdr>
        </w:div>
        <w:div w:id="158081477">
          <w:marLeft w:val="0"/>
          <w:marRight w:val="0"/>
          <w:marTop w:val="0"/>
          <w:marBottom w:val="0"/>
          <w:divBdr>
            <w:top w:val="none" w:sz="0" w:space="0" w:color="auto"/>
            <w:left w:val="none" w:sz="0" w:space="0" w:color="auto"/>
            <w:bottom w:val="none" w:sz="0" w:space="0" w:color="auto"/>
            <w:right w:val="none" w:sz="0" w:space="0" w:color="auto"/>
          </w:divBdr>
        </w:div>
        <w:div w:id="162860211">
          <w:marLeft w:val="0"/>
          <w:marRight w:val="0"/>
          <w:marTop w:val="0"/>
          <w:marBottom w:val="0"/>
          <w:divBdr>
            <w:top w:val="none" w:sz="0" w:space="0" w:color="auto"/>
            <w:left w:val="none" w:sz="0" w:space="0" w:color="auto"/>
            <w:bottom w:val="none" w:sz="0" w:space="0" w:color="auto"/>
            <w:right w:val="none" w:sz="0" w:space="0" w:color="auto"/>
          </w:divBdr>
        </w:div>
        <w:div w:id="168562679">
          <w:marLeft w:val="0"/>
          <w:marRight w:val="0"/>
          <w:marTop w:val="0"/>
          <w:marBottom w:val="0"/>
          <w:divBdr>
            <w:top w:val="none" w:sz="0" w:space="0" w:color="auto"/>
            <w:left w:val="none" w:sz="0" w:space="0" w:color="auto"/>
            <w:bottom w:val="none" w:sz="0" w:space="0" w:color="auto"/>
            <w:right w:val="none" w:sz="0" w:space="0" w:color="auto"/>
          </w:divBdr>
          <w:divsChild>
            <w:div w:id="17756364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5924020">
          <w:marLeft w:val="0"/>
          <w:marRight w:val="0"/>
          <w:marTop w:val="0"/>
          <w:marBottom w:val="0"/>
          <w:divBdr>
            <w:top w:val="none" w:sz="0" w:space="0" w:color="auto"/>
            <w:left w:val="none" w:sz="0" w:space="0" w:color="auto"/>
            <w:bottom w:val="none" w:sz="0" w:space="0" w:color="auto"/>
            <w:right w:val="none" w:sz="0" w:space="0" w:color="auto"/>
          </w:divBdr>
        </w:div>
        <w:div w:id="177160411">
          <w:marLeft w:val="0"/>
          <w:marRight w:val="0"/>
          <w:marTop w:val="0"/>
          <w:marBottom w:val="0"/>
          <w:divBdr>
            <w:top w:val="none" w:sz="0" w:space="0" w:color="auto"/>
            <w:left w:val="none" w:sz="0" w:space="0" w:color="auto"/>
            <w:bottom w:val="none" w:sz="0" w:space="0" w:color="auto"/>
            <w:right w:val="none" w:sz="0" w:space="0" w:color="auto"/>
          </w:divBdr>
          <w:divsChild>
            <w:div w:id="74160963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8397272">
          <w:marLeft w:val="0"/>
          <w:marRight w:val="0"/>
          <w:marTop w:val="0"/>
          <w:marBottom w:val="0"/>
          <w:divBdr>
            <w:top w:val="none" w:sz="0" w:space="0" w:color="auto"/>
            <w:left w:val="none" w:sz="0" w:space="0" w:color="auto"/>
            <w:bottom w:val="none" w:sz="0" w:space="0" w:color="auto"/>
            <w:right w:val="none" w:sz="0" w:space="0" w:color="auto"/>
          </w:divBdr>
        </w:div>
        <w:div w:id="200674594">
          <w:marLeft w:val="0"/>
          <w:marRight w:val="0"/>
          <w:marTop w:val="0"/>
          <w:marBottom w:val="0"/>
          <w:divBdr>
            <w:top w:val="none" w:sz="0" w:space="0" w:color="auto"/>
            <w:left w:val="none" w:sz="0" w:space="0" w:color="auto"/>
            <w:bottom w:val="none" w:sz="0" w:space="0" w:color="auto"/>
            <w:right w:val="none" w:sz="0" w:space="0" w:color="auto"/>
          </w:divBdr>
          <w:divsChild>
            <w:div w:id="710423182">
              <w:marLeft w:val="0"/>
              <w:marRight w:val="0"/>
              <w:marTop w:val="0"/>
              <w:marBottom w:val="0"/>
              <w:divBdr>
                <w:top w:val="single" w:sz="6" w:space="8" w:color="CCCCCC"/>
                <w:left w:val="single" w:sz="6" w:space="8" w:color="CCCCCC"/>
                <w:bottom w:val="single" w:sz="6" w:space="8" w:color="CCCCCC"/>
                <w:right w:val="single" w:sz="6" w:space="8" w:color="CCCCCC"/>
              </w:divBdr>
            </w:div>
            <w:div w:id="974214061">
              <w:marLeft w:val="0"/>
              <w:marRight w:val="0"/>
              <w:marTop w:val="0"/>
              <w:marBottom w:val="0"/>
              <w:divBdr>
                <w:top w:val="single" w:sz="6" w:space="8" w:color="CCCCCC"/>
                <w:left w:val="single" w:sz="6" w:space="8" w:color="CCCCCC"/>
                <w:bottom w:val="single" w:sz="6" w:space="8" w:color="CCCCCC"/>
                <w:right w:val="single" w:sz="6" w:space="8" w:color="CCCCCC"/>
              </w:divBdr>
            </w:div>
            <w:div w:id="199564044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1476453">
          <w:marLeft w:val="0"/>
          <w:marRight w:val="0"/>
          <w:marTop w:val="0"/>
          <w:marBottom w:val="0"/>
          <w:divBdr>
            <w:top w:val="none" w:sz="0" w:space="0" w:color="auto"/>
            <w:left w:val="none" w:sz="0" w:space="0" w:color="auto"/>
            <w:bottom w:val="none" w:sz="0" w:space="0" w:color="auto"/>
            <w:right w:val="none" w:sz="0" w:space="0" w:color="auto"/>
          </w:divBdr>
        </w:div>
        <w:div w:id="202328664">
          <w:marLeft w:val="0"/>
          <w:marRight w:val="0"/>
          <w:marTop w:val="0"/>
          <w:marBottom w:val="0"/>
          <w:divBdr>
            <w:top w:val="none" w:sz="0" w:space="0" w:color="auto"/>
            <w:left w:val="none" w:sz="0" w:space="0" w:color="auto"/>
            <w:bottom w:val="none" w:sz="0" w:space="0" w:color="auto"/>
            <w:right w:val="none" w:sz="0" w:space="0" w:color="auto"/>
          </w:divBdr>
        </w:div>
        <w:div w:id="205682060">
          <w:marLeft w:val="0"/>
          <w:marRight w:val="0"/>
          <w:marTop w:val="0"/>
          <w:marBottom w:val="0"/>
          <w:divBdr>
            <w:top w:val="none" w:sz="0" w:space="0" w:color="auto"/>
            <w:left w:val="none" w:sz="0" w:space="0" w:color="auto"/>
            <w:bottom w:val="none" w:sz="0" w:space="0" w:color="auto"/>
            <w:right w:val="none" w:sz="0" w:space="0" w:color="auto"/>
          </w:divBdr>
        </w:div>
        <w:div w:id="208496209">
          <w:marLeft w:val="0"/>
          <w:marRight w:val="0"/>
          <w:marTop w:val="0"/>
          <w:marBottom w:val="0"/>
          <w:divBdr>
            <w:top w:val="none" w:sz="0" w:space="0" w:color="auto"/>
            <w:left w:val="none" w:sz="0" w:space="0" w:color="auto"/>
            <w:bottom w:val="none" w:sz="0" w:space="0" w:color="auto"/>
            <w:right w:val="none" w:sz="0" w:space="0" w:color="auto"/>
          </w:divBdr>
          <w:divsChild>
            <w:div w:id="8449818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26185603">
          <w:marLeft w:val="0"/>
          <w:marRight w:val="0"/>
          <w:marTop w:val="0"/>
          <w:marBottom w:val="0"/>
          <w:divBdr>
            <w:top w:val="none" w:sz="0" w:space="0" w:color="auto"/>
            <w:left w:val="none" w:sz="0" w:space="0" w:color="auto"/>
            <w:bottom w:val="none" w:sz="0" w:space="0" w:color="auto"/>
            <w:right w:val="none" w:sz="0" w:space="0" w:color="auto"/>
          </w:divBdr>
        </w:div>
        <w:div w:id="236401518">
          <w:marLeft w:val="0"/>
          <w:marRight w:val="0"/>
          <w:marTop w:val="0"/>
          <w:marBottom w:val="0"/>
          <w:divBdr>
            <w:top w:val="none" w:sz="0" w:space="0" w:color="auto"/>
            <w:left w:val="none" w:sz="0" w:space="0" w:color="auto"/>
            <w:bottom w:val="none" w:sz="0" w:space="0" w:color="auto"/>
            <w:right w:val="none" w:sz="0" w:space="0" w:color="auto"/>
          </w:divBdr>
        </w:div>
        <w:div w:id="236525308">
          <w:marLeft w:val="0"/>
          <w:marRight w:val="0"/>
          <w:marTop w:val="0"/>
          <w:marBottom w:val="0"/>
          <w:divBdr>
            <w:top w:val="none" w:sz="0" w:space="0" w:color="auto"/>
            <w:left w:val="none" w:sz="0" w:space="0" w:color="auto"/>
            <w:bottom w:val="none" w:sz="0" w:space="0" w:color="auto"/>
            <w:right w:val="none" w:sz="0" w:space="0" w:color="auto"/>
          </w:divBdr>
        </w:div>
        <w:div w:id="255407455">
          <w:marLeft w:val="0"/>
          <w:marRight w:val="0"/>
          <w:marTop w:val="0"/>
          <w:marBottom w:val="0"/>
          <w:divBdr>
            <w:top w:val="none" w:sz="0" w:space="0" w:color="auto"/>
            <w:left w:val="none" w:sz="0" w:space="0" w:color="auto"/>
            <w:bottom w:val="none" w:sz="0" w:space="0" w:color="auto"/>
            <w:right w:val="none" w:sz="0" w:space="0" w:color="auto"/>
          </w:divBdr>
          <w:divsChild>
            <w:div w:id="57960360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55747201">
          <w:marLeft w:val="0"/>
          <w:marRight w:val="0"/>
          <w:marTop w:val="0"/>
          <w:marBottom w:val="0"/>
          <w:divBdr>
            <w:top w:val="none" w:sz="0" w:space="0" w:color="auto"/>
            <w:left w:val="none" w:sz="0" w:space="0" w:color="auto"/>
            <w:bottom w:val="none" w:sz="0" w:space="0" w:color="auto"/>
            <w:right w:val="none" w:sz="0" w:space="0" w:color="auto"/>
          </w:divBdr>
          <w:divsChild>
            <w:div w:id="5744323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56866163">
          <w:marLeft w:val="0"/>
          <w:marRight w:val="0"/>
          <w:marTop w:val="0"/>
          <w:marBottom w:val="0"/>
          <w:divBdr>
            <w:top w:val="none" w:sz="0" w:space="0" w:color="auto"/>
            <w:left w:val="none" w:sz="0" w:space="0" w:color="auto"/>
            <w:bottom w:val="none" w:sz="0" w:space="0" w:color="auto"/>
            <w:right w:val="none" w:sz="0" w:space="0" w:color="auto"/>
          </w:divBdr>
          <w:divsChild>
            <w:div w:id="177127358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58685118">
          <w:marLeft w:val="0"/>
          <w:marRight w:val="0"/>
          <w:marTop w:val="0"/>
          <w:marBottom w:val="0"/>
          <w:divBdr>
            <w:top w:val="none" w:sz="0" w:space="0" w:color="auto"/>
            <w:left w:val="none" w:sz="0" w:space="0" w:color="auto"/>
            <w:bottom w:val="none" w:sz="0" w:space="0" w:color="auto"/>
            <w:right w:val="none" w:sz="0" w:space="0" w:color="auto"/>
          </w:divBdr>
          <w:divsChild>
            <w:div w:id="6489396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80037625">
          <w:marLeft w:val="0"/>
          <w:marRight w:val="0"/>
          <w:marTop w:val="0"/>
          <w:marBottom w:val="0"/>
          <w:divBdr>
            <w:top w:val="none" w:sz="0" w:space="0" w:color="auto"/>
            <w:left w:val="none" w:sz="0" w:space="0" w:color="auto"/>
            <w:bottom w:val="none" w:sz="0" w:space="0" w:color="auto"/>
            <w:right w:val="none" w:sz="0" w:space="0" w:color="auto"/>
          </w:divBdr>
          <w:divsChild>
            <w:div w:id="127201354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85237932">
          <w:marLeft w:val="0"/>
          <w:marRight w:val="0"/>
          <w:marTop w:val="0"/>
          <w:marBottom w:val="0"/>
          <w:divBdr>
            <w:top w:val="none" w:sz="0" w:space="0" w:color="auto"/>
            <w:left w:val="none" w:sz="0" w:space="0" w:color="auto"/>
            <w:bottom w:val="none" w:sz="0" w:space="0" w:color="auto"/>
            <w:right w:val="none" w:sz="0" w:space="0" w:color="auto"/>
          </w:divBdr>
        </w:div>
        <w:div w:id="291331790">
          <w:marLeft w:val="0"/>
          <w:marRight w:val="0"/>
          <w:marTop w:val="0"/>
          <w:marBottom w:val="0"/>
          <w:divBdr>
            <w:top w:val="none" w:sz="0" w:space="0" w:color="auto"/>
            <w:left w:val="none" w:sz="0" w:space="0" w:color="auto"/>
            <w:bottom w:val="none" w:sz="0" w:space="0" w:color="auto"/>
            <w:right w:val="none" w:sz="0" w:space="0" w:color="auto"/>
          </w:divBdr>
        </w:div>
        <w:div w:id="295992681">
          <w:marLeft w:val="0"/>
          <w:marRight w:val="0"/>
          <w:marTop w:val="0"/>
          <w:marBottom w:val="0"/>
          <w:divBdr>
            <w:top w:val="none" w:sz="0" w:space="0" w:color="auto"/>
            <w:left w:val="none" w:sz="0" w:space="0" w:color="auto"/>
            <w:bottom w:val="none" w:sz="0" w:space="0" w:color="auto"/>
            <w:right w:val="none" w:sz="0" w:space="0" w:color="auto"/>
          </w:divBdr>
        </w:div>
        <w:div w:id="304939386">
          <w:marLeft w:val="0"/>
          <w:marRight w:val="0"/>
          <w:marTop w:val="0"/>
          <w:marBottom w:val="0"/>
          <w:divBdr>
            <w:top w:val="none" w:sz="0" w:space="0" w:color="auto"/>
            <w:left w:val="none" w:sz="0" w:space="0" w:color="auto"/>
            <w:bottom w:val="none" w:sz="0" w:space="0" w:color="auto"/>
            <w:right w:val="none" w:sz="0" w:space="0" w:color="auto"/>
          </w:divBdr>
          <w:divsChild>
            <w:div w:id="161490037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305857813">
          <w:marLeft w:val="0"/>
          <w:marRight w:val="0"/>
          <w:marTop w:val="0"/>
          <w:marBottom w:val="0"/>
          <w:divBdr>
            <w:top w:val="none" w:sz="0" w:space="0" w:color="auto"/>
            <w:left w:val="none" w:sz="0" w:space="0" w:color="auto"/>
            <w:bottom w:val="none" w:sz="0" w:space="0" w:color="auto"/>
            <w:right w:val="none" w:sz="0" w:space="0" w:color="auto"/>
          </w:divBdr>
          <w:divsChild>
            <w:div w:id="410350125">
              <w:marLeft w:val="0"/>
              <w:marRight w:val="0"/>
              <w:marTop w:val="0"/>
              <w:marBottom w:val="0"/>
              <w:divBdr>
                <w:top w:val="single" w:sz="6" w:space="8" w:color="CCCCCC"/>
                <w:left w:val="single" w:sz="6" w:space="8" w:color="CCCCCC"/>
                <w:bottom w:val="single" w:sz="6" w:space="8" w:color="CCCCCC"/>
                <w:right w:val="single" w:sz="6" w:space="8" w:color="CCCCCC"/>
              </w:divBdr>
            </w:div>
            <w:div w:id="1024018134">
              <w:marLeft w:val="0"/>
              <w:marRight w:val="0"/>
              <w:marTop w:val="0"/>
              <w:marBottom w:val="0"/>
              <w:divBdr>
                <w:top w:val="single" w:sz="6" w:space="8" w:color="CCCCCC"/>
                <w:left w:val="single" w:sz="6" w:space="8" w:color="CCCCCC"/>
                <w:bottom w:val="single" w:sz="6" w:space="8" w:color="CCCCCC"/>
                <w:right w:val="single" w:sz="6" w:space="8" w:color="CCCCCC"/>
              </w:divBdr>
            </w:div>
            <w:div w:id="201707702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307903902">
          <w:marLeft w:val="0"/>
          <w:marRight w:val="0"/>
          <w:marTop w:val="0"/>
          <w:marBottom w:val="0"/>
          <w:divBdr>
            <w:top w:val="none" w:sz="0" w:space="0" w:color="auto"/>
            <w:left w:val="none" w:sz="0" w:space="0" w:color="auto"/>
            <w:bottom w:val="none" w:sz="0" w:space="0" w:color="auto"/>
            <w:right w:val="none" w:sz="0" w:space="0" w:color="auto"/>
          </w:divBdr>
        </w:div>
        <w:div w:id="319045737">
          <w:marLeft w:val="0"/>
          <w:marRight w:val="0"/>
          <w:marTop w:val="0"/>
          <w:marBottom w:val="0"/>
          <w:divBdr>
            <w:top w:val="none" w:sz="0" w:space="0" w:color="auto"/>
            <w:left w:val="none" w:sz="0" w:space="0" w:color="auto"/>
            <w:bottom w:val="none" w:sz="0" w:space="0" w:color="auto"/>
            <w:right w:val="none" w:sz="0" w:space="0" w:color="auto"/>
          </w:divBdr>
        </w:div>
        <w:div w:id="325013463">
          <w:marLeft w:val="0"/>
          <w:marRight w:val="0"/>
          <w:marTop w:val="0"/>
          <w:marBottom w:val="0"/>
          <w:divBdr>
            <w:top w:val="none" w:sz="0" w:space="0" w:color="auto"/>
            <w:left w:val="none" w:sz="0" w:space="0" w:color="auto"/>
            <w:bottom w:val="none" w:sz="0" w:space="0" w:color="auto"/>
            <w:right w:val="none" w:sz="0" w:space="0" w:color="auto"/>
          </w:divBdr>
        </w:div>
        <w:div w:id="325717252">
          <w:marLeft w:val="0"/>
          <w:marRight w:val="0"/>
          <w:marTop w:val="0"/>
          <w:marBottom w:val="0"/>
          <w:divBdr>
            <w:top w:val="none" w:sz="0" w:space="0" w:color="auto"/>
            <w:left w:val="none" w:sz="0" w:space="0" w:color="auto"/>
            <w:bottom w:val="none" w:sz="0" w:space="0" w:color="auto"/>
            <w:right w:val="none" w:sz="0" w:space="0" w:color="auto"/>
          </w:divBdr>
          <w:divsChild>
            <w:div w:id="46065572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326440201">
          <w:marLeft w:val="0"/>
          <w:marRight w:val="0"/>
          <w:marTop w:val="0"/>
          <w:marBottom w:val="0"/>
          <w:divBdr>
            <w:top w:val="none" w:sz="0" w:space="0" w:color="auto"/>
            <w:left w:val="none" w:sz="0" w:space="0" w:color="auto"/>
            <w:bottom w:val="none" w:sz="0" w:space="0" w:color="auto"/>
            <w:right w:val="none" w:sz="0" w:space="0" w:color="auto"/>
          </w:divBdr>
        </w:div>
        <w:div w:id="329917368">
          <w:marLeft w:val="0"/>
          <w:marRight w:val="0"/>
          <w:marTop w:val="0"/>
          <w:marBottom w:val="0"/>
          <w:divBdr>
            <w:top w:val="none" w:sz="0" w:space="0" w:color="auto"/>
            <w:left w:val="none" w:sz="0" w:space="0" w:color="auto"/>
            <w:bottom w:val="none" w:sz="0" w:space="0" w:color="auto"/>
            <w:right w:val="none" w:sz="0" w:space="0" w:color="auto"/>
          </w:divBdr>
        </w:div>
        <w:div w:id="335616251">
          <w:marLeft w:val="0"/>
          <w:marRight w:val="0"/>
          <w:marTop w:val="0"/>
          <w:marBottom w:val="0"/>
          <w:divBdr>
            <w:top w:val="none" w:sz="0" w:space="0" w:color="auto"/>
            <w:left w:val="none" w:sz="0" w:space="0" w:color="auto"/>
            <w:bottom w:val="none" w:sz="0" w:space="0" w:color="auto"/>
            <w:right w:val="none" w:sz="0" w:space="0" w:color="auto"/>
          </w:divBdr>
        </w:div>
        <w:div w:id="343747712">
          <w:marLeft w:val="0"/>
          <w:marRight w:val="0"/>
          <w:marTop w:val="0"/>
          <w:marBottom w:val="0"/>
          <w:divBdr>
            <w:top w:val="none" w:sz="0" w:space="0" w:color="auto"/>
            <w:left w:val="none" w:sz="0" w:space="0" w:color="auto"/>
            <w:bottom w:val="none" w:sz="0" w:space="0" w:color="auto"/>
            <w:right w:val="none" w:sz="0" w:space="0" w:color="auto"/>
          </w:divBdr>
          <w:divsChild>
            <w:div w:id="182362354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345399828">
          <w:marLeft w:val="0"/>
          <w:marRight w:val="0"/>
          <w:marTop w:val="0"/>
          <w:marBottom w:val="0"/>
          <w:divBdr>
            <w:top w:val="none" w:sz="0" w:space="0" w:color="auto"/>
            <w:left w:val="none" w:sz="0" w:space="0" w:color="auto"/>
            <w:bottom w:val="none" w:sz="0" w:space="0" w:color="auto"/>
            <w:right w:val="none" w:sz="0" w:space="0" w:color="auto"/>
          </w:divBdr>
        </w:div>
        <w:div w:id="347220958">
          <w:marLeft w:val="0"/>
          <w:marRight w:val="0"/>
          <w:marTop w:val="0"/>
          <w:marBottom w:val="0"/>
          <w:divBdr>
            <w:top w:val="none" w:sz="0" w:space="0" w:color="auto"/>
            <w:left w:val="none" w:sz="0" w:space="0" w:color="auto"/>
            <w:bottom w:val="none" w:sz="0" w:space="0" w:color="auto"/>
            <w:right w:val="none" w:sz="0" w:space="0" w:color="auto"/>
          </w:divBdr>
        </w:div>
        <w:div w:id="348142270">
          <w:marLeft w:val="0"/>
          <w:marRight w:val="0"/>
          <w:marTop w:val="0"/>
          <w:marBottom w:val="0"/>
          <w:divBdr>
            <w:top w:val="none" w:sz="0" w:space="0" w:color="auto"/>
            <w:left w:val="none" w:sz="0" w:space="0" w:color="auto"/>
            <w:bottom w:val="none" w:sz="0" w:space="0" w:color="auto"/>
            <w:right w:val="none" w:sz="0" w:space="0" w:color="auto"/>
          </w:divBdr>
        </w:div>
        <w:div w:id="360516112">
          <w:marLeft w:val="0"/>
          <w:marRight w:val="0"/>
          <w:marTop w:val="0"/>
          <w:marBottom w:val="0"/>
          <w:divBdr>
            <w:top w:val="none" w:sz="0" w:space="0" w:color="auto"/>
            <w:left w:val="none" w:sz="0" w:space="0" w:color="auto"/>
            <w:bottom w:val="none" w:sz="0" w:space="0" w:color="auto"/>
            <w:right w:val="none" w:sz="0" w:space="0" w:color="auto"/>
          </w:divBdr>
        </w:div>
        <w:div w:id="390929324">
          <w:marLeft w:val="0"/>
          <w:marRight w:val="0"/>
          <w:marTop w:val="0"/>
          <w:marBottom w:val="0"/>
          <w:divBdr>
            <w:top w:val="none" w:sz="0" w:space="0" w:color="auto"/>
            <w:left w:val="none" w:sz="0" w:space="0" w:color="auto"/>
            <w:bottom w:val="none" w:sz="0" w:space="0" w:color="auto"/>
            <w:right w:val="none" w:sz="0" w:space="0" w:color="auto"/>
          </w:divBdr>
        </w:div>
        <w:div w:id="394396853">
          <w:marLeft w:val="0"/>
          <w:marRight w:val="0"/>
          <w:marTop w:val="0"/>
          <w:marBottom w:val="0"/>
          <w:divBdr>
            <w:top w:val="none" w:sz="0" w:space="0" w:color="auto"/>
            <w:left w:val="none" w:sz="0" w:space="0" w:color="auto"/>
            <w:bottom w:val="none" w:sz="0" w:space="0" w:color="auto"/>
            <w:right w:val="none" w:sz="0" w:space="0" w:color="auto"/>
          </w:divBdr>
        </w:div>
        <w:div w:id="400366898">
          <w:marLeft w:val="0"/>
          <w:marRight w:val="0"/>
          <w:marTop w:val="0"/>
          <w:marBottom w:val="0"/>
          <w:divBdr>
            <w:top w:val="none" w:sz="0" w:space="0" w:color="auto"/>
            <w:left w:val="none" w:sz="0" w:space="0" w:color="auto"/>
            <w:bottom w:val="none" w:sz="0" w:space="0" w:color="auto"/>
            <w:right w:val="none" w:sz="0" w:space="0" w:color="auto"/>
          </w:divBdr>
        </w:div>
        <w:div w:id="420417861">
          <w:marLeft w:val="0"/>
          <w:marRight w:val="0"/>
          <w:marTop w:val="0"/>
          <w:marBottom w:val="0"/>
          <w:divBdr>
            <w:top w:val="none" w:sz="0" w:space="0" w:color="auto"/>
            <w:left w:val="none" w:sz="0" w:space="0" w:color="auto"/>
            <w:bottom w:val="none" w:sz="0" w:space="0" w:color="auto"/>
            <w:right w:val="none" w:sz="0" w:space="0" w:color="auto"/>
          </w:divBdr>
          <w:divsChild>
            <w:div w:id="243733876">
              <w:marLeft w:val="0"/>
              <w:marRight w:val="0"/>
              <w:marTop w:val="0"/>
              <w:marBottom w:val="0"/>
              <w:divBdr>
                <w:top w:val="single" w:sz="6" w:space="8" w:color="CCCCCC"/>
                <w:left w:val="single" w:sz="6" w:space="8" w:color="CCCCCC"/>
                <w:bottom w:val="single" w:sz="6" w:space="8" w:color="CCCCCC"/>
                <w:right w:val="single" w:sz="6" w:space="8" w:color="CCCCCC"/>
              </w:divBdr>
            </w:div>
            <w:div w:id="9136596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424309333">
          <w:marLeft w:val="0"/>
          <w:marRight w:val="0"/>
          <w:marTop w:val="0"/>
          <w:marBottom w:val="0"/>
          <w:divBdr>
            <w:top w:val="none" w:sz="0" w:space="0" w:color="auto"/>
            <w:left w:val="none" w:sz="0" w:space="0" w:color="auto"/>
            <w:bottom w:val="none" w:sz="0" w:space="0" w:color="auto"/>
            <w:right w:val="none" w:sz="0" w:space="0" w:color="auto"/>
          </w:divBdr>
          <w:divsChild>
            <w:div w:id="9751880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443499118">
          <w:marLeft w:val="0"/>
          <w:marRight w:val="0"/>
          <w:marTop w:val="0"/>
          <w:marBottom w:val="0"/>
          <w:divBdr>
            <w:top w:val="none" w:sz="0" w:space="0" w:color="auto"/>
            <w:left w:val="none" w:sz="0" w:space="0" w:color="auto"/>
            <w:bottom w:val="none" w:sz="0" w:space="0" w:color="auto"/>
            <w:right w:val="none" w:sz="0" w:space="0" w:color="auto"/>
          </w:divBdr>
        </w:div>
        <w:div w:id="455567103">
          <w:marLeft w:val="0"/>
          <w:marRight w:val="0"/>
          <w:marTop w:val="0"/>
          <w:marBottom w:val="0"/>
          <w:divBdr>
            <w:top w:val="none" w:sz="0" w:space="0" w:color="auto"/>
            <w:left w:val="none" w:sz="0" w:space="0" w:color="auto"/>
            <w:bottom w:val="none" w:sz="0" w:space="0" w:color="auto"/>
            <w:right w:val="none" w:sz="0" w:space="0" w:color="auto"/>
          </w:divBdr>
        </w:div>
        <w:div w:id="463425253">
          <w:marLeft w:val="0"/>
          <w:marRight w:val="0"/>
          <w:marTop w:val="0"/>
          <w:marBottom w:val="0"/>
          <w:divBdr>
            <w:top w:val="none" w:sz="0" w:space="0" w:color="auto"/>
            <w:left w:val="none" w:sz="0" w:space="0" w:color="auto"/>
            <w:bottom w:val="none" w:sz="0" w:space="0" w:color="auto"/>
            <w:right w:val="none" w:sz="0" w:space="0" w:color="auto"/>
          </w:divBdr>
        </w:div>
        <w:div w:id="466625168">
          <w:marLeft w:val="0"/>
          <w:marRight w:val="0"/>
          <w:marTop w:val="0"/>
          <w:marBottom w:val="0"/>
          <w:divBdr>
            <w:top w:val="none" w:sz="0" w:space="0" w:color="auto"/>
            <w:left w:val="none" w:sz="0" w:space="0" w:color="auto"/>
            <w:bottom w:val="none" w:sz="0" w:space="0" w:color="auto"/>
            <w:right w:val="none" w:sz="0" w:space="0" w:color="auto"/>
          </w:divBdr>
          <w:divsChild>
            <w:div w:id="17335065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474105135">
          <w:marLeft w:val="0"/>
          <w:marRight w:val="0"/>
          <w:marTop w:val="0"/>
          <w:marBottom w:val="0"/>
          <w:divBdr>
            <w:top w:val="none" w:sz="0" w:space="0" w:color="auto"/>
            <w:left w:val="none" w:sz="0" w:space="0" w:color="auto"/>
            <w:bottom w:val="none" w:sz="0" w:space="0" w:color="auto"/>
            <w:right w:val="none" w:sz="0" w:space="0" w:color="auto"/>
          </w:divBdr>
        </w:div>
        <w:div w:id="494296720">
          <w:marLeft w:val="0"/>
          <w:marRight w:val="0"/>
          <w:marTop w:val="0"/>
          <w:marBottom w:val="0"/>
          <w:divBdr>
            <w:top w:val="none" w:sz="0" w:space="0" w:color="auto"/>
            <w:left w:val="none" w:sz="0" w:space="0" w:color="auto"/>
            <w:bottom w:val="none" w:sz="0" w:space="0" w:color="auto"/>
            <w:right w:val="none" w:sz="0" w:space="0" w:color="auto"/>
          </w:divBdr>
          <w:divsChild>
            <w:div w:id="9358640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499471253">
          <w:marLeft w:val="0"/>
          <w:marRight w:val="0"/>
          <w:marTop w:val="0"/>
          <w:marBottom w:val="0"/>
          <w:divBdr>
            <w:top w:val="none" w:sz="0" w:space="0" w:color="auto"/>
            <w:left w:val="none" w:sz="0" w:space="0" w:color="auto"/>
            <w:bottom w:val="none" w:sz="0" w:space="0" w:color="auto"/>
            <w:right w:val="none" w:sz="0" w:space="0" w:color="auto"/>
          </w:divBdr>
        </w:div>
        <w:div w:id="504517005">
          <w:marLeft w:val="0"/>
          <w:marRight w:val="0"/>
          <w:marTop w:val="0"/>
          <w:marBottom w:val="0"/>
          <w:divBdr>
            <w:top w:val="none" w:sz="0" w:space="0" w:color="auto"/>
            <w:left w:val="none" w:sz="0" w:space="0" w:color="auto"/>
            <w:bottom w:val="none" w:sz="0" w:space="0" w:color="auto"/>
            <w:right w:val="none" w:sz="0" w:space="0" w:color="auto"/>
          </w:divBdr>
        </w:div>
        <w:div w:id="509610041">
          <w:marLeft w:val="0"/>
          <w:marRight w:val="0"/>
          <w:marTop w:val="0"/>
          <w:marBottom w:val="0"/>
          <w:divBdr>
            <w:top w:val="none" w:sz="0" w:space="0" w:color="auto"/>
            <w:left w:val="none" w:sz="0" w:space="0" w:color="auto"/>
            <w:bottom w:val="none" w:sz="0" w:space="0" w:color="auto"/>
            <w:right w:val="none" w:sz="0" w:space="0" w:color="auto"/>
          </w:divBdr>
        </w:div>
        <w:div w:id="511341927">
          <w:marLeft w:val="0"/>
          <w:marRight w:val="0"/>
          <w:marTop w:val="0"/>
          <w:marBottom w:val="0"/>
          <w:divBdr>
            <w:top w:val="none" w:sz="0" w:space="0" w:color="auto"/>
            <w:left w:val="none" w:sz="0" w:space="0" w:color="auto"/>
            <w:bottom w:val="none" w:sz="0" w:space="0" w:color="auto"/>
            <w:right w:val="none" w:sz="0" w:space="0" w:color="auto"/>
          </w:divBdr>
        </w:div>
        <w:div w:id="514266145">
          <w:marLeft w:val="0"/>
          <w:marRight w:val="0"/>
          <w:marTop w:val="0"/>
          <w:marBottom w:val="0"/>
          <w:divBdr>
            <w:top w:val="none" w:sz="0" w:space="0" w:color="auto"/>
            <w:left w:val="none" w:sz="0" w:space="0" w:color="auto"/>
            <w:bottom w:val="none" w:sz="0" w:space="0" w:color="auto"/>
            <w:right w:val="none" w:sz="0" w:space="0" w:color="auto"/>
          </w:divBdr>
          <w:divsChild>
            <w:div w:id="158611303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20322218">
          <w:marLeft w:val="0"/>
          <w:marRight w:val="0"/>
          <w:marTop w:val="0"/>
          <w:marBottom w:val="0"/>
          <w:divBdr>
            <w:top w:val="none" w:sz="0" w:space="0" w:color="auto"/>
            <w:left w:val="none" w:sz="0" w:space="0" w:color="auto"/>
            <w:bottom w:val="none" w:sz="0" w:space="0" w:color="auto"/>
            <w:right w:val="none" w:sz="0" w:space="0" w:color="auto"/>
          </w:divBdr>
        </w:div>
        <w:div w:id="521746397">
          <w:marLeft w:val="0"/>
          <w:marRight w:val="0"/>
          <w:marTop w:val="0"/>
          <w:marBottom w:val="0"/>
          <w:divBdr>
            <w:top w:val="none" w:sz="0" w:space="0" w:color="auto"/>
            <w:left w:val="none" w:sz="0" w:space="0" w:color="auto"/>
            <w:bottom w:val="none" w:sz="0" w:space="0" w:color="auto"/>
            <w:right w:val="none" w:sz="0" w:space="0" w:color="auto"/>
          </w:divBdr>
        </w:div>
        <w:div w:id="523056354">
          <w:marLeft w:val="0"/>
          <w:marRight w:val="0"/>
          <w:marTop w:val="0"/>
          <w:marBottom w:val="0"/>
          <w:divBdr>
            <w:top w:val="none" w:sz="0" w:space="0" w:color="auto"/>
            <w:left w:val="none" w:sz="0" w:space="0" w:color="auto"/>
            <w:bottom w:val="none" w:sz="0" w:space="0" w:color="auto"/>
            <w:right w:val="none" w:sz="0" w:space="0" w:color="auto"/>
          </w:divBdr>
          <w:divsChild>
            <w:div w:id="186143049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37935006">
          <w:marLeft w:val="0"/>
          <w:marRight w:val="0"/>
          <w:marTop w:val="0"/>
          <w:marBottom w:val="0"/>
          <w:divBdr>
            <w:top w:val="none" w:sz="0" w:space="0" w:color="auto"/>
            <w:left w:val="none" w:sz="0" w:space="0" w:color="auto"/>
            <w:bottom w:val="none" w:sz="0" w:space="0" w:color="auto"/>
            <w:right w:val="none" w:sz="0" w:space="0" w:color="auto"/>
          </w:divBdr>
          <w:divsChild>
            <w:div w:id="1987126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44804009">
          <w:marLeft w:val="0"/>
          <w:marRight w:val="0"/>
          <w:marTop w:val="0"/>
          <w:marBottom w:val="0"/>
          <w:divBdr>
            <w:top w:val="none" w:sz="0" w:space="0" w:color="auto"/>
            <w:left w:val="none" w:sz="0" w:space="0" w:color="auto"/>
            <w:bottom w:val="none" w:sz="0" w:space="0" w:color="auto"/>
            <w:right w:val="none" w:sz="0" w:space="0" w:color="auto"/>
          </w:divBdr>
        </w:div>
        <w:div w:id="550851855">
          <w:marLeft w:val="0"/>
          <w:marRight w:val="0"/>
          <w:marTop w:val="0"/>
          <w:marBottom w:val="0"/>
          <w:divBdr>
            <w:top w:val="none" w:sz="0" w:space="0" w:color="auto"/>
            <w:left w:val="none" w:sz="0" w:space="0" w:color="auto"/>
            <w:bottom w:val="none" w:sz="0" w:space="0" w:color="auto"/>
            <w:right w:val="none" w:sz="0" w:space="0" w:color="auto"/>
          </w:divBdr>
        </w:div>
        <w:div w:id="551431002">
          <w:marLeft w:val="0"/>
          <w:marRight w:val="0"/>
          <w:marTop w:val="0"/>
          <w:marBottom w:val="0"/>
          <w:divBdr>
            <w:top w:val="none" w:sz="0" w:space="0" w:color="auto"/>
            <w:left w:val="none" w:sz="0" w:space="0" w:color="auto"/>
            <w:bottom w:val="none" w:sz="0" w:space="0" w:color="auto"/>
            <w:right w:val="none" w:sz="0" w:space="0" w:color="auto"/>
          </w:divBdr>
        </w:div>
        <w:div w:id="555091795">
          <w:marLeft w:val="0"/>
          <w:marRight w:val="0"/>
          <w:marTop w:val="0"/>
          <w:marBottom w:val="0"/>
          <w:divBdr>
            <w:top w:val="none" w:sz="0" w:space="0" w:color="auto"/>
            <w:left w:val="none" w:sz="0" w:space="0" w:color="auto"/>
            <w:bottom w:val="none" w:sz="0" w:space="0" w:color="auto"/>
            <w:right w:val="none" w:sz="0" w:space="0" w:color="auto"/>
          </w:divBdr>
        </w:div>
        <w:div w:id="559749352">
          <w:marLeft w:val="0"/>
          <w:marRight w:val="0"/>
          <w:marTop w:val="0"/>
          <w:marBottom w:val="0"/>
          <w:divBdr>
            <w:top w:val="none" w:sz="0" w:space="0" w:color="auto"/>
            <w:left w:val="none" w:sz="0" w:space="0" w:color="auto"/>
            <w:bottom w:val="none" w:sz="0" w:space="0" w:color="auto"/>
            <w:right w:val="none" w:sz="0" w:space="0" w:color="auto"/>
          </w:divBdr>
          <w:divsChild>
            <w:div w:id="206486589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62906644">
          <w:marLeft w:val="0"/>
          <w:marRight w:val="0"/>
          <w:marTop w:val="0"/>
          <w:marBottom w:val="0"/>
          <w:divBdr>
            <w:top w:val="none" w:sz="0" w:space="0" w:color="auto"/>
            <w:left w:val="none" w:sz="0" w:space="0" w:color="auto"/>
            <w:bottom w:val="none" w:sz="0" w:space="0" w:color="auto"/>
            <w:right w:val="none" w:sz="0" w:space="0" w:color="auto"/>
          </w:divBdr>
          <w:divsChild>
            <w:div w:id="52364217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71696862">
          <w:marLeft w:val="0"/>
          <w:marRight w:val="0"/>
          <w:marTop w:val="0"/>
          <w:marBottom w:val="0"/>
          <w:divBdr>
            <w:top w:val="none" w:sz="0" w:space="0" w:color="auto"/>
            <w:left w:val="none" w:sz="0" w:space="0" w:color="auto"/>
            <w:bottom w:val="none" w:sz="0" w:space="0" w:color="auto"/>
            <w:right w:val="none" w:sz="0" w:space="0" w:color="auto"/>
          </w:divBdr>
          <w:divsChild>
            <w:div w:id="144068559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75556672">
          <w:marLeft w:val="0"/>
          <w:marRight w:val="0"/>
          <w:marTop w:val="0"/>
          <w:marBottom w:val="0"/>
          <w:divBdr>
            <w:top w:val="none" w:sz="0" w:space="0" w:color="auto"/>
            <w:left w:val="none" w:sz="0" w:space="0" w:color="auto"/>
            <w:bottom w:val="none" w:sz="0" w:space="0" w:color="auto"/>
            <w:right w:val="none" w:sz="0" w:space="0" w:color="auto"/>
          </w:divBdr>
          <w:divsChild>
            <w:div w:id="3915137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584846020">
          <w:marLeft w:val="0"/>
          <w:marRight w:val="0"/>
          <w:marTop w:val="0"/>
          <w:marBottom w:val="0"/>
          <w:divBdr>
            <w:top w:val="none" w:sz="0" w:space="0" w:color="auto"/>
            <w:left w:val="none" w:sz="0" w:space="0" w:color="auto"/>
            <w:bottom w:val="none" w:sz="0" w:space="0" w:color="auto"/>
            <w:right w:val="none" w:sz="0" w:space="0" w:color="auto"/>
          </w:divBdr>
        </w:div>
        <w:div w:id="597518967">
          <w:marLeft w:val="0"/>
          <w:marRight w:val="0"/>
          <w:marTop w:val="0"/>
          <w:marBottom w:val="0"/>
          <w:divBdr>
            <w:top w:val="none" w:sz="0" w:space="0" w:color="auto"/>
            <w:left w:val="none" w:sz="0" w:space="0" w:color="auto"/>
            <w:bottom w:val="none" w:sz="0" w:space="0" w:color="auto"/>
            <w:right w:val="none" w:sz="0" w:space="0" w:color="auto"/>
          </w:divBdr>
        </w:div>
        <w:div w:id="603727041">
          <w:marLeft w:val="0"/>
          <w:marRight w:val="0"/>
          <w:marTop w:val="0"/>
          <w:marBottom w:val="0"/>
          <w:divBdr>
            <w:top w:val="none" w:sz="0" w:space="0" w:color="auto"/>
            <w:left w:val="none" w:sz="0" w:space="0" w:color="auto"/>
            <w:bottom w:val="none" w:sz="0" w:space="0" w:color="auto"/>
            <w:right w:val="none" w:sz="0" w:space="0" w:color="auto"/>
          </w:divBdr>
        </w:div>
        <w:div w:id="609093319">
          <w:marLeft w:val="0"/>
          <w:marRight w:val="0"/>
          <w:marTop w:val="0"/>
          <w:marBottom w:val="0"/>
          <w:divBdr>
            <w:top w:val="none" w:sz="0" w:space="0" w:color="auto"/>
            <w:left w:val="none" w:sz="0" w:space="0" w:color="auto"/>
            <w:bottom w:val="none" w:sz="0" w:space="0" w:color="auto"/>
            <w:right w:val="none" w:sz="0" w:space="0" w:color="auto"/>
          </w:divBdr>
        </w:div>
        <w:div w:id="610863798">
          <w:marLeft w:val="0"/>
          <w:marRight w:val="0"/>
          <w:marTop w:val="0"/>
          <w:marBottom w:val="0"/>
          <w:divBdr>
            <w:top w:val="none" w:sz="0" w:space="0" w:color="auto"/>
            <w:left w:val="none" w:sz="0" w:space="0" w:color="auto"/>
            <w:bottom w:val="none" w:sz="0" w:space="0" w:color="auto"/>
            <w:right w:val="none" w:sz="0" w:space="0" w:color="auto"/>
          </w:divBdr>
        </w:div>
        <w:div w:id="611014945">
          <w:marLeft w:val="0"/>
          <w:marRight w:val="0"/>
          <w:marTop w:val="0"/>
          <w:marBottom w:val="0"/>
          <w:divBdr>
            <w:top w:val="none" w:sz="0" w:space="0" w:color="auto"/>
            <w:left w:val="none" w:sz="0" w:space="0" w:color="auto"/>
            <w:bottom w:val="none" w:sz="0" w:space="0" w:color="auto"/>
            <w:right w:val="none" w:sz="0" w:space="0" w:color="auto"/>
          </w:divBdr>
        </w:div>
        <w:div w:id="618025933">
          <w:marLeft w:val="0"/>
          <w:marRight w:val="0"/>
          <w:marTop w:val="0"/>
          <w:marBottom w:val="0"/>
          <w:divBdr>
            <w:top w:val="none" w:sz="0" w:space="0" w:color="auto"/>
            <w:left w:val="none" w:sz="0" w:space="0" w:color="auto"/>
            <w:bottom w:val="none" w:sz="0" w:space="0" w:color="auto"/>
            <w:right w:val="none" w:sz="0" w:space="0" w:color="auto"/>
          </w:divBdr>
          <w:divsChild>
            <w:div w:id="4678231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21032072">
          <w:marLeft w:val="0"/>
          <w:marRight w:val="0"/>
          <w:marTop w:val="0"/>
          <w:marBottom w:val="0"/>
          <w:divBdr>
            <w:top w:val="none" w:sz="0" w:space="0" w:color="auto"/>
            <w:left w:val="none" w:sz="0" w:space="0" w:color="auto"/>
            <w:bottom w:val="none" w:sz="0" w:space="0" w:color="auto"/>
            <w:right w:val="none" w:sz="0" w:space="0" w:color="auto"/>
          </w:divBdr>
          <w:divsChild>
            <w:div w:id="16862041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31907799">
          <w:marLeft w:val="0"/>
          <w:marRight w:val="0"/>
          <w:marTop w:val="0"/>
          <w:marBottom w:val="0"/>
          <w:divBdr>
            <w:top w:val="none" w:sz="0" w:space="0" w:color="auto"/>
            <w:left w:val="none" w:sz="0" w:space="0" w:color="auto"/>
            <w:bottom w:val="none" w:sz="0" w:space="0" w:color="auto"/>
            <w:right w:val="none" w:sz="0" w:space="0" w:color="auto"/>
          </w:divBdr>
        </w:div>
        <w:div w:id="633104267">
          <w:marLeft w:val="0"/>
          <w:marRight w:val="0"/>
          <w:marTop w:val="0"/>
          <w:marBottom w:val="0"/>
          <w:divBdr>
            <w:top w:val="none" w:sz="0" w:space="0" w:color="auto"/>
            <w:left w:val="none" w:sz="0" w:space="0" w:color="auto"/>
            <w:bottom w:val="none" w:sz="0" w:space="0" w:color="auto"/>
            <w:right w:val="none" w:sz="0" w:space="0" w:color="auto"/>
          </w:divBdr>
          <w:divsChild>
            <w:div w:id="106144335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36882753">
          <w:marLeft w:val="0"/>
          <w:marRight w:val="0"/>
          <w:marTop w:val="0"/>
          <w:marBottom w:val="0"/>
          <w:divBdr>
            <w:top w:val="none" w:sz="0" w:space="0" w:color="auto"/>
            <w:left w:val="none" w:sz="0" w:space="0" w:color="auto"/>
            <w:bottom w:val="none" w:sz="0" w:space="0" w:color="auto"/>
            <w:right w:val="none" w:sz="0" w:space="0" w:color="auto"/>
          </w:divBdr>
          <w:divsChild>
            <w:div w:id="20594335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43238175">
          <w:marLeft w:val="0"/>
          <w:marRight w:val="0"/>
          <w:marTop w:val="0"/>
          <w:marBottom w:val="0"/>
          <w:divBdr>
            <w:top w:val="none" w:sz="0" w:space="0" w:color="auto"/>
            <w:left w:val="none" w:sz="0" w:space="0" w:color="auto"/>
            <w:bottom w:val="none" w:sz="0" w:space="0" w:color="auto"/>
            <w:right w:val="none" w:sz="0" w:space="0" w:color="auto"/>
          </w:divBdr>
        </w:div>
        <w:div w:id="658122310">
          <w:marLeft w:val="0"/>
          <w:marRight w:val="0"/>
          <w:marTop w:val="0"/>
          <w:marBottom w:val="0"/>
          <w:divBdr>
            <w:top w:val="none" w:sz="0" w:space="0" w:color="auto"/>
            <w:left w:val="none" w:sz="0" w:space="0" w:color="auto"/>
            <w:bottom w:val="none" w:sz="0" w:space="0" w:color="auto"/>
            <w:right w:val="none" w:sz="0" w:space="0" w:color="auto"/>
          </w:divBdr>
        </w:div>
        <w:div w:id="661543157">
          <w:marLeft w:val="0"/>
          <w:marRight w:val="0"/>
          <w:marTop w:val="0"/>
          <w:marBottom w:val="0"/>
          <w:divBdr>
            <w:top w:val="none" w:sz="0" w:space="0" w:color="auto"/>
            <w:left w:val="none" w:sz="0" w:space="0" w:color="auto"/>
            <w:bottom w:val="none" w:sz="0" w:space="0" w:color="auto"/>
            <w:right w:val="none" w:sz="0" w:space="0" w:color="auto"/>
          </w:divBdr>
          <w:divsChild>
            <w:div w:id="194610787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74652592">
          <w:marLeft w:val="0"/>
          <w:marRight w:val="0"/>
          <w:marTop w:val="0"/>
          <w:marBottom w:val="0"/>
          <w:divBdr>
            <w:top w:val="none" w:sz="0" w:space="0" w:color="auto"/>
            <w:left w:val="none" w:sz="0" w:space="0" w:color="auto"/>
            <w:bottom w:val="none" w:sz="0" w:space="0" w:color="auto"/>
            <w:right w:val="none" w:sz="0" w:space="0" w:color="auto"/>
          </w:divBdr>
        </w:div>
        <w:div w:id="684016781">
          <w:marLeft w:val="0"/>
          <w:marRight w:val="0"/>
          <w:marTop w:val="0"/>
          <w:marBottom w:val="0"/>
          <w:divBdr>
            <w:top w:val="none" w:sz="0" w:space="0" w:color="auto"/>
            <w:left w:val="none" w:sz="0" w:space="0" w:color="auto"/>
            <w:bottom w:val="none" w:sz="0" w:space="0" w:color="auto"/>
            <w:right w:val="none" w:sz="0" w:space="0" w:color="auto"/>
          </w:divBdr>
          <w:divsChild>
            <w:div w:id="681973418">
              <w:marLeft w:val="0"/>
              <w:marRight w:val="0"/>
              <w:marTop w:val="0"/>
              <w:marBottom w:val="0"/>
              <w:divBdr>
                <w:top w:val="single" w:sz="6" w:space="8" w:color="CCCCCC"/>
                <w:left w:val="single" w:sz="6" w:space="8" w:color="CCCCCC"/>
                <w:bottom w:val="single" w:sz="6" w:space="8" w:color="CCCCCC"/>
                <w:right w:val="single" w:sz="6" w:space="8" w:color="CCCCCC"/>
              </w:divBdr>
            </w:div>
            <w:div w:id="214631141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87635904">
          <w:marLeft w:val="0"/>
          <w:marRight w:val="0"/>
          <w:marTop w:val="0"/>
          <w:marBottom w:val="0"/>
          <w:divBdr>
            <w:top w:val="none" w:sz="0" w:space="0" w:color="auto"/>
            <w:left w:val="none" w:sz="0" w:space="0" w:color="auto"/>
            <w:bottom w:val="none" w:sz="0" w:space="0" w:color="auto"/>
            <w:right w:val="none" w:sz="0" w:space="0" w:color="auto"/>
          </w:divBdr>
          <w:divsChild>
            <w:div w:id="10595959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90716264">
          <w:marLeft w:val="0"/>
          <w:marRight w:val="0"/>
          <w:marTop w:val="0"/>
          <w:marBottom w:val="0"/>
          <w:divBdr>
            <w:top w:val="none" w:sz="0" w:space="0" w:color="auto"/>
            <w:left w:val="none" w:sz="0" w:space="0" w:color="auto"/>
            <w:bottom w:val="none" w:sz="0" w:space="0" w:color="auto"/>
            <w:right w:val="none" w:sz="0" w:space="0" w:color="auto"/>
          </w:divBdr>
          <w:divsChild>
            <w:div w:id="14651966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691420397">
          <w:marLeft w:val="0"/>
          <w:marRight w:val="0"/>
          <w:marTop w:val="0"/>
          <w:marBottom w:val="0"/>
          <w:divBdr>
            <w:top w:val="none" w:sz="0" w:space="0" w:color="auto"/>
            <w:left w:val="none" w:sz="0" w:space="0" w:color="auto"/>
            <w:bottom w:val="none" w:sz="0" w:space="0" w:color="auto"/>
            <w:right w:val="none" w:sz="0" w:space="0" w:color="auto"/>
          </w:divBdr>
        </w:div>
        <w:div w:id="691996833">
          <w:marLeft w:val="0"/>
          <w:marRight w:val="0"/>
          <w:marTop w:val="0"/>
          <w:marBottom w:val="0"/>
          <w:divBdr>
            <w:top w:val="none" w:sz="0" w:space="0" w:color="auto"/>
            <w:left w:val="none" w:sz="0" w:space="0" w:color="auto"/>
            <w:bottom w:val="none" w:sz="0" w:space="0" w:color="auto"/>
            <w:right w:val="none" w:sz="0" w:space="0" w:color="auto"/>
          </w:divBdr>
          <w:divsChild>
            <w:div w:id="74665898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704988726">
          <w:marLeft w:val="0"/>
          <w:marRight w:val="0"/>
          <w:marTop w:val="0"/>
          <w:marBottom w:val="0"/>
          <w:divBdr>
            <w:top w:val="none" w:sz="0" w:space="0" w:color="auto"/>
            <w:left w:val="none" w:sz="0" w:space="0" w:color="auto"/>
            <w:bottom w:val="none" w:sz="0" w:space="0" w:color="auto"/>
            <w:right w:val="none" w:sz="0" w:space="0" w:color="auto"/>
          </w:divBdr>
          <w:divsChild>
            <w:div w:id="48532420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712342913">
          <w:marLeft w:val="0"/>
          <w:marRight w:val="0"/>
          <w:marTop w:val="0"/>
          <w:marBottom w:val="0"/>
          <w:divBdr>
            <w:top w:val="none" w:sz="0" w:space="0" w:color="auto"/>
            <w:left w:val="none" w:sz="0" w:space="0" w:color="auto"/>
            <w:bottom w:val="none" w:sz="0" w:space="0" w:color="auto"/>
            <w:right w:val="none" w:sz="0" w:space="0" w:color="auto"/>
          </w:divBdr>
        </w:div>
        <w:div w:id="722757216">
          <w:marLeft w:val="0"/>
          <w:marRight w:val="0"/>
          <w:marTop w:val="0"/>
          <w:marBottom w:val="0"/>
          <w:divBdr>
            <w:top w:val="none" w:sz="0" w:space="0" w:color="auto"/>
            <w:left w:val="none" w:sz="0" w:space="0" w:color="auto"/>
            <w:bottom w:val="none" w:sz="0" w:space="0" w:color="auto"/>
            <w:right w:val="none" w:sz="0" w:space="0" w:color="auto"/>
          </w:divBdr>
        </w:div>
        <w:div w:id="731541494">
          <w:marLeft w:val="0"/>
          <w:marRight w:val="0"/>
          <w:marTop w:val="0"/>
          <w:marBottom w:val="0"/>
          <w:divBdr>
            <w:top w:val="none" w:sz="0" w:space="0" w:color="auto"/>
            <w:left w:val="none" w:sz="0" w:space="0" w:color="auto"/>
            <w:bottom w:val="none" w:sz="0" w:space="0" w:color="auto"/>
            <w:right w:val="none" w:sz="0" w:space="0" w:color="auto"/>
          </w:divBdr>
          <w:divsChild>
            <w:div w:id="15248276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752896061">
          <w:marLeft w:val="0"/>
          <w:marRight w:val="0"/>
          <w:marTop w:val="0"/>
          <w:marBottom w:val="0"/>
          <w:divBdr>
            <w:top w:val="none" w:sz="0" w:space="0" w:color="auto"/>
            <w:left w:val="none" w:sz="0" w:space="0" w:color="auto"/>
            <w:bottom w:val="none" w:sz="0" w:space="0" w:color="auto"/>
            <w:right w:val="none" w:sz="0" w:space="0" w:color="auto"/>
          </w:divBdr>
        </w:div>
        <w:div w:id="753669852">
          <w:marLeft w:val="0"/>
          <w:marRight w:val="0"/>
          <w:marTop w:val="0"/>
          <w:marBottom w:val="0"/>
          <w:divBdr>
            <w:top w:val="none" w:sz="0" w:space="0" w:color="auto"/>
            <w:left w:val="none" w:sz="0" w:space="0" w:color="auto"/>
            <w:bottom w:val="none" w:sz="0" w:space="0" w:color="auto"/>
            <w:right w:val="none" w:sz="0" w:space="0" w:color="auto"/>
          </w:divBdr>
        </w:div>
        <w:div w:id="758604697">
          <w:marLeft w:val="0"/>
          <w:marRight w:val="0"/>
          <w:marTop w:val="0"/>
          <w:marBottom w:val="0"/>
          <w:divBdr>
            <w:top w:val="none" w:sz="0" w:space="0" w:color="auto"/>
            <w:left w:val="none" w:sz="0" w:space="0" w:color="auto"/>
            <w:bottom w:val="none" w:sz="0" w:space="0" w:color="auto"/>
            <w:right w:val="none" w:sz="0" w:space="0" w:color="auto"/>
          </w:divBdr>
        </w:div>
        <w:div w:id="760416417">
          <w:marLeft w:val="0"/>
          <w:marRight w:val="0"/>
          <w:marTop w:val="0"/>
          <w:marBottom w:val="0"/>
          <w:divBdr>
            <w:top w:val="none" w:sz="0" w:space="0" w:color="auto"/>
            <w:left w:val="none" w:sz="0" w:space="0" w:color="auto"/>
            <w:bottom w:val="none" w:sz="0" w:space="0" w:color="auto"/>
            <w:right w:val="none" w:sz="0" w:space="0" w:color="auto"/>
          </w:divBdr>
        </w:div>
        <w:div w:id="775369351">
          <w:marLeft w:val="0"/>
          <w:marRight w:val="0"/>
          <w:marTop w:val="0"/>
          <w:marBottom w:val="0"/>
          <w:divBdr>
            <w:top w:val="none" w:sz="0" w:space="0" w:color="auto"/>
            <w:left w:val="none" w:sz="0" w:space="0" w:color="auto"/>
            <w:bottom w:val="none" w:sz="0" w:space="0" w:color="auto"/>
            <w:right w:val="none" w:sz="0" w:space="0" w:color="auto"/>
          </w:divBdr>
        </w:div>
        <w:div w:id="788864786">
          <w:marLeft w:val="0"/>
          <w:marRight w:val="0"/>
          <w:marTop w:val="0"/>
          <w:marBottom w:val="0"/>
          <w:divBdr>
            <w:top w:val="none" w:sz="0" w:space="0" w:color="auto"/>
            <w:left w:val="none" w:sz="0" w:space="0" w:color="auto"/>
            <w:bottom w:val="none" w:sz="0" w:space="0" w:color="auto"/>
            <w:right w:val="none" w:sz="0" w:space="0" w:color="auto"/>
          </w:divBdr>
        </w:div>
        <w:div w:id="790325122">
          <w:marLeft w:val="0"/>
          <w:marRight w:val="0"/>
          <w:marTop w:val="0"/>
          <w:marBottom w:val="0"/>
          <w:divBdr>
            <w:top w:val="none" w:sz="0" w:space="0" w:color="auto"/>
            <w:left w:val="none" w:sz="0" w:space="0" w:color="auto"/>
            <w:bottom w:val="none" w:sz="0" w:space="0" w:color="auto"/>
            <w:right w:val="none" w:sz="0" w:space="0" w:color="auto"/>
          </w:divBdr>
        </w:div>
        <w:div w:id="792947652">
          <w:marLeft w:val="0"/>
          <w:marRight w:val="0"/>
          <w:marTop w:val="0"/>
          <w:marBottom w:val="0"/>
          <w:divBdr>
            <w:top w:val="none" w:sz="0" w:space="0" w:color="auto"/>
            <w:left w:val="none" w:sz="0" w:space="0" w:color="auto"/>
            <w:bottom w:val="none" w:sz="0" w:space="0" w:color="auto"/>
            <w:right w:val="none" w:sz="0" w:space="0" w:color="auto"/>
          </w:divBdr>
        </w:div>
        <w:div w:id="796532263">
          <w:marLeft w:val="0"/>
          <w:marRight w:val="0"/>
          <w:marTop w:val="0"/>
          <w:marBottom w:val="0"/>
          <w:divBdr>
            <w:top w:val="none" w:sz="0" w:space="0" w:color="auto"/>
            <w:left w:val="none" w:sz="0" w:space="0" w:color="auto"/>
            <w:bottom w:val="none" w:sz="0" w:space="0" w:color="auto"/>
            <w:right w:val="none" w:sz="0" w:space="0" w:color="auto"/>
          </w:divBdr>
          <w:divsChild>
            <w:div w:id="645814089">
              <w:marLeft w:val="0"/>
              <w:marRight w:val="0"/>
              <w:marTop w:val="0"/>
              <w:marBottom w:val="0"/>
              <w:divBdr>
                <w:top w:val="single" w:sz="6" w:space="8" w:color="CCCCCC"/>
                <w:left w:val="single" w:sz="6" w:space="8" w:color="CCCCCC"/>
                <w:bottom w:val="single" w:sz="6" w:space="8" w:color="CCCCCC"/>
                <w:right w:val="single" w:sz="6" w:space="8" w:color="CCCCCC"/>
              </w:divBdr>
            </w:div>
            <w:div w:id="17868018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02233835">
          <w:marLeft w:val="0"/>
          <w:marRight w:val="0"/>
          <w:marTop w:val="0"/>
          <w:marBottom w:val="0"/>
          <w:divBdr>
            <w:top w:val="none" w:sz="0" w:space="0" w:color="auto"/>
            <w:left w:val="none" w:sz="0" w:space="0" w:color="auto"/>
            <w:bottom w:val="none" w:sz="0" w:space="0" w:color="auto"/>
            <w:right w:val="none" w:sz="0" w:space="0" w:color="auto"/>
          </w:divBdr>
        </w:div>
        <w:div w:id="806702664">
          <w:marLeft w:val="0"/>
          <w:marRight w:val="0"/>
          <w:marTop w:val="0"/>
          <w:marBottom w:val="0"/>
          <w:divBdr>
            <w:top w:val="none" w:sz="0" w:space="0" w:color="auto"/>
            <w:left w:val="none" w:sz="0" w:space="0" w:color="auto"/>
            <w:bottom w:val="none" w:sz="0" w:space="0" w:color="auto"/>
            <w:right w:val="none" w:sz="0" w:space="0" w:color="auto"/>
          </w:divBdr>
          <w:divsChild>
            <w:div w:id="21204452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11288796">
          <w:marLeft w:val="0"/>
          <w:marRight w:val="0"/>
          <w:marTop w:val="0"/>
          <w:marBottom w:val="0"/>
          <w:divBdr>
            <w:top w:val="none" w:sz="0" w:space="0" w:color="auto"/>
            <w:left w:val="none" w:sz="0" w:space="0" w:color="auto"/>
            <w:bottom w:val="none" w:sz="0" w:space="0" w:color="auto"/>
            <w:right w:val="none" w:sz="0" w:space="0" w:color="auto"/>
          </w:divBdr>
        </w:div>
        <w:div w:id="813763185">
          <w:marLeft w:val="0"/>
          <w:marRight w:val="0"/>
          <w:marTop w:val="0"/>
          <w:marBottom w:val="0"/>
          <w:divBdr>
            <w:top w:val="none" w:sz="0" w:space="0" w:color="auto"/>
            <w:left w:val="none" w:sz="0" w:space="0" w:color="auto"/>
            <w:bottom w:val="none" w:sz="0" w:space="0" w:color="auto"/>
            <w:right w:val="none" w:sz="0" w:space="0" w:color="auto"/>
          </w:divBdr>
        </w:div>
        <w:div w:id="817845348">
          <w:marLeft w:val="0"/>
          <w:marRight w:val="0"/>
          <w:marTop w:val="0"/>
          <w:marBottom w:val="0"/>
          <w:divBdr>
            <w:top w:val="none" w:sz="0" w:space="0" w:color="auto"/>
            <w:left w:val="none" w:sz="0" w:space="0" w:color="auto"/>
            <w:bottom w:val="none" w:sz="0" w:space="0" w:color="auto"/>
            <w:right w:val="none" w:sz="0" w:space="0" w:color="auto"/>
          </w:divBdr>
          <w:divsChild>
            <w:div w:id="14018315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21428596">
          <w:marLeft w:val="0"/>
          <w:marRight w:val="0"/>
          <w:marTop w:val="0"/>
          <w:marBottom w:val="0"/>
          <w:divBdr>
            <w:top w:val="none" w:sz="0" w:space="0" w:color="auto"/>
            <w:left w:val="none" w:sz="0" w:space="0" w:color="auto"/>
            <w:bottom w:val="none" w:sz="0" w:space="0" w:color="auto"/>
            <w:right w:val="none" w:sz="0" w:space="0" w:color="auto"/>
          </w:divBdr>
          <w:divsChild>
            <w:div w:id="650014724">
              <w:marLeft w:val="0"/>
              <w:marRight w:val="0"/>
              <w:marTop w:val="0"/>
              <w:marBottom w:val="0"/>
              <w:divBdr>
                <w:top w:val="single" w:sz="6" w:space="8" w:color="CCCCCC"/>
                <w:left w:val="single" w:sz="6" w:space="8" w:color="CCCCCC"/>
                <w:bottom w:val="single" w:sz="6" w:space="8" w:color="CCCCCC"/>
                <w:right w:val="single" w:sz="6" w:space="8" w:color="CCCCCC"/>
              </w:divBdr>
            </w:div>
            <w:div w:id="213616957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26633568">
          <w:marLeft w:val="0"/>
          <w:marRight w:val="0"/>
          <w:marTop w:val="0"/>
          <w:marBottom w:val="0"/>
          <w:divBdr>
            <w:top w:val="none" w:sz="0" w:space="0" w:color="auto"/>
            <w:left w:val="none" w:sz="0" w:space="0" w:color="auto"/>
            <w:bottom w:val="none" w:sz="0" w:space="0" w:color="auto"/>
            <w:right w:val="none" w:sz="0" w:space="0" w:color="auto"/>
          </w:divBdr>
        </w:div>
        <w:div w:id="828063176">
          <w:marLeft w:val="0"/>
          <w:marRight w:val="0"/>
          <w:marTop w:val="0"/>
          <w:marBottom w:val="0"/>
          <w:divBdr>
            <w:top w:val="none" w:sz="0" w:space="0" w:color="auto"/>
            <w:left w:val="none" w:sz="0" w:space="0" w:color="auto"/>
            <w:bottom w:val="none" w:sz="0" w:space="0" w:color="auto"/>
            <w:right w:val="none" w:sz="0" w:space="0" w:color="auto"/>
          </w:divBdr>
          <w:divsChild>
            <w:div w:id="20316448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29298019">
          <w:marLeft w:val="0"/>
          <w:marRight w:val="0"/>
          <w:marTop w:val="0"/>
          <w:marBottom w:val="0"/>
          <w:divBdr>
            <w:top w:val="none" w:sz="0" w:space="0" w:color="auto"/>
            <w:left w:val="none" w:sz="0" w:space="0" w:color="auto"/>
            <w:bottom w:val="none" w:sz="0" w:space="0" w:color="auto"/>
            <w:right w:val="none" w:sz="0" w:space="0" w:color="auto"/>
          </w:divBdr>
          <w:divsChild>
            <w:div w:id="129598715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35267282">
          <w:marLeft w:val="0"/>
          <w:marRight w:val="0"/>
          <w:marTop w:val="0"/>
          <w:marBottom w:val="0"/>
          <w:divBdr>
            <w:top w:val="none" w:sz="0" w:space="0" w:color="auto"/>
            <w:left w:val="none" w:sz="0" w:space="0" w:color="auto"/>
            <w:bottom w:val="none" w:sz="0" w:space="0" w:color="auto"/>
            <w:right w:val="none" w:sz="0" w:space="0" w:color="auto"/>
          </w:divBdr>
        </w:div>
        <w:div w:id="835344829">
          <w:marLeft w:val="0"/>
          <w:marRight w:val="0"/>
          <w:marTop w:val="0"/>
          <w:marBottom w:val="0"/>
          <w:divBdr>
            <w:top w:val="none" w:sz="0" w:space="0" w:color="auto"/>
            <w:left w:val="none" w:sz="0" w:space="0" w:color="auto"/>
            <w:bottom w:val="none" w:sz="0" w:space="0" w:color="auto"/>
            <w:right w:val="none" w:sz="0" w:space="0" w:color="auto"/>
          </w:divBdr>
          <w:divsChild>
            <w:div w:id="11268553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35651029">
          <w:marLeft w:val="0"/>
          <w:marRight w:val="0"/>
          <w:marTop w:val="0"/>
          <w:marBottom w:val="0"/>
          <w:divBdr>
            <w:top w:val="none" w:sz="0" w:space="0" w:color="auto"/>
            <w:left w:val="none" w:sz="0" w:space="0" w:color="auto"/>
            <w:bottom w:val="none" w:sz="0" w:space="0" w:color="auto"/>
            <w:right w:val="none" w:sz="0" w:space="0" w:color="auto"/>
          </w:divBdr>
        </w:div>
        <w:div w:id="841041710">
          <w:marLeft w:val="0"/>
          <w:marRight w:val="0"/>
          <w:marTop w:val="0"/>
          <w:marBottom w:val="0"/>
          <w:divBdr>
            <w:top w:val="none" w:sz="0" w:space="0" w:color="auto"/>
            <w:left w:val="none" w:sz="0" w:space="0" w:color="auto"/>
            <w:bottom w:val="none" w:sz="0" w:space="0" w:color="auto"/>
            <w:right w:val="none" w:sz="0" w:space="0" w:color="auto"/>
          </w:divBdr>
        </w:div>
        <w:div w:id="870534439">
          <w:marLeft w:val="0"/>
          <w:marRight w:val="0"/>
          <w:marTop w:val="0"/>
          <w:marBottom w:val="0"/>
          <w:divBdr>
            <w:top w:val="none" w:sz="0" w:space="0" w:color="auto"/>
            <w:left w:val="none" w:sz="0" w:space="0" w:color="auto"/>
            <w:bottom w:val="none" w:sz="0" w:space="0" w:color="auto"/>
            <w:right w:val="none" w:sz="0" w:space="0" w:color="auto"/>
          </w:divBdr>
          <w:divsChild>
            <w:div w:id="187441829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871184333">
          <w:marLeft w:val="0"/>
          <w:marRight w:val="0"/>
          <w:marTop w:val="0"/>
          <w:marBottom w:val="0"/>
          <w:divBdr>
            <w:top w:val="none" w:sz="0" w:space="0" w:color="auto"/>
            <w:left w:val="none" w:sz="0" w:space="0" w:color="auto"/>
            <w:bottom w:val="none" w:sz="0" w:space="0" w:color="auto"/>
            <w:right w:val="none" w:sz="0" w:space="0" w:color="auto"/>
          </w:divBdr>
        </w:div>
        <w:div w:id="873348091">
          <w:marLeft w:val="0"/>
          <w:marRight w:val="0"/>
          <w:marTop w:val="0"/>
          <w:marBottom w:val="0"/>
          <w:divBdr>
            <w:top w:val="none" w:sz="0" w:space="0" w:color="auto"/>
            <w:left w:val="none" w:sz="0" w:space="0" w:color="auto"/>
            <w:bottom w:val="none" w:sz="0" w:space="0" w:color="auto"/>
            <w:right w:val="none" w:sz="0" w:space="0" w:color="auto"/>
          </w:divBdr>
        </w:div>
        <w:div w:id="898514191">
          <w:marLeft w:val="0"/>
          <w:marRight w:val="0"/>
          <w:marTop w:val="0"/>
          <w:marBottom w:val="0"/>
          <w:divBdr>
            <w:top w:val="none" w:sz="0" w:space="0" w:color="auto"/>
            <w:left w:val="none" w:sz="0" w:space="0" w:color="auto"/>
            <w:bottom w:val="none" w:sz="0" w:space="0" w:color="auto"/>
            <w:right w:val="none" w:sz="0" w:space="0" w:color="auto"/>
          </w:divBdr>
          <w:divsChild>
            <w:div w:id="800539857">
              <w:marLeft w:val="0"/>
              <w:marRight w:val="0"/>
              <w:marTop w:val="0"/>
              <w:marBottom w:val="0"/>
              <w:divBdr>
                <w:top w:val="single" w:sz="6" w:space="8" w:color="CCCCCC"/>
                <w:left w:val="single" w:sz="6" w:space="8" w:color="CCCCCC"/>
                <w:bottom w:val="single" w:sz="6" w:space="8" w:color="CCCCCC"/>
                <w:right w:val="single" w:sz="6" w:space="8" w:color="CCCCCC"/>
              </w:divBdr>
            </w:div>
            <w:div w:id="174202007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06769538">
          <w:marLeft w:val="0"/>
          <w:marRight w:val="0"/>
          <w:marTop w:val="0"/>
          <w:marBottom w:val="0"/>
          <w:divBdr>
            <w:top w:val="none" w:sz="0" w:space="0" w:color="auto"/>
            <w:left w:val="none" w:sz="0" w:space="0" w:color="auto"/>
            <w:bottom w:val="none" w:sz="0" w:space="0" w:color="auto"/>
            <w:right w:val="none" w:sz="0" w:space="0" w:color="auto"/>
          </w:divBdr>
        </w:div>
        <w:div w:id="914051547">
          <w:marLeft w:val="0"/>
          <w:marRight w:val="0"/>
          <w:marTop w:val="0"/>
          <w:marBottom w:val="0"/>
          <w:divBdr>
            <w:top w:val="none" w:sz="0" w:space="0" w:color="auto"/>
            <w:left w:val="none" w:sz="0" w:space="0" w:color="auto"/>
            <w:bottom w:val="none" w:sz="0" w:space="0" w:color="auto"/>
            <w:right w:val="none" w:sz="0" w:space="0" w:color="auto"/>
          </w:divBdr>
        </w:div>
        <w:div w:id="922378668">
          <w:marLeft w:val="0"/>
          <w:marRight w:val="0"/>
          <w:marTop w:val="0"/>
          <w:marBottom w:val="0"/>
          <w:divBdr>
            <w:top w:val="none" w:sz="0" w:space="0" w:color="auto"/>
            <w:left w:val="none" w:sz="0" w:space="0" w:color="auto"/>
            <w:bottom w:val="none" w:sz="0" w:space="0" w:color="auto"/>
            <w:right w:val="none" w:sz="0" w:space="0" w:color="auto"/>
          </w:divBdr>
        </w:div>
        <w:div w:id="923799339">
          <w:marLeft w:val="0"/>
          <w:marRight w:val="0"/>
          <w:marTop w:val="0"/>
          <w:marBottom w:val="0"/>
          <w:divBdr>
            <w:top w:val="none" w:sz="0" w:space="0" w:color="auto"/>
            <w:left w:val="none" w:sz="0" w:space="0" w:color="auto"/>
            <w:bottom w:val="none" w:sz="0" w:space="0" w:color="auto"/>
            <w:right w:val="none" w:sz="0" w:space="0" w:color="auto"/>
          </w:divBdr>
        </w:div>
        <w:div w:id="924612117">
          <w:marLeft w:val="0"/>
          <w:marRight w:val="0"/>
          <w:marTop w:val="0"/>
          <w:marBottom w:val="0"/>
          <w:divBdr>
            <w:top w:val="none" w:sz="0" w:space="0" w:color="auto"/>
            <w:left w:val="none" w:sz="0" w:space="0" w:color="auto"/>
            <w:bottom w:val="none" w:sz="0" w:space="0" w:color="auto"/>
            <w:right w:val="none" w:sz="0" w:space="0" w:color="auto"/>
          </w:divBdr>
        </w:div>
        <w:div w:id="934558551">
          <w:marLeft w:val="0"/>
          <w:marRight w:val="0"/>
          <w:marTop w:val="0"/>
          <w:marBottom w:val="0"/>
          <w:divBdr>
            <w:top w:val="none" w:sz="0" w:space="0" w:color="auto"/>
            <w:left w:val="none" w:sz="0" w:space="0" w:color="auto"/>
            <w:bottom w:val="none" w:sz="0" w:space="0" w:color="auto"/>
            <w:right w:val="none" w:sz="0" w:space="0" w:color="auto"/>
          </w:divBdr>
          <w:divsChild>
            <w:div w:id="34020400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45693713">
          <w:marLeft w:val="0"/>
          <w:marRight w:val="0"/>
          <w:marTop w:val="0"/>
          <w:marBottom w:val="0"/>
          <w:divBdr>
            <w:top w:val="none" w:sz="0" w:space="0" w:color="auto"/>
            <w:left w:val="none" w:sz="0" w:space="0" w:color="auto"/>
            <w:bottom w:val="none" w:sz="0" w:space="0" w:color="auto"/>
            <w:right w:val="none" w:sz="0" w:space="0" w:color="auto"/>
          </w:divBdr>
        </w:div>
        <w:div w:id="947084885">
          <w:marLeft w:val="0"/>
          <w:marRight w:val="0"/>
          <w:marTop w:val="0"/>
          <w:marBottom w:val="0"/>
          <w:divBdr>
            <w:top w:val="none" w:sz="0" w:space="0" w:color="auto"/>
            <w:left w:val="none" w:sz="0" w:space="0" w:color="auto"/>
            <w:bottom w:val="none" w:sz="0" w:space="0" w:color="auto"/>
            <w:right w:val="none" w:sz="0" w:space="0" w:color="auto"/>
          </w:divBdr>
        </w:div>
        <w:div w:id="947468923">
          <w:marLeft w:val="0"/>
          <w:marRight w:val="0"/>
          <w:marTop w:val="0"/>
          <w:marBottom w:val="0"/>
          <w:divBdr>
            <w:top w:val="none" w:sz="0" w:space="0" w:color="auto"/>
            <w:left w:val="none" w:sz="0" w:space="0" w:color="auto"/>
            <w:bottom w:val="none" w:sz="0" w:space="0" w:color="auto"/>
            <w:right w:val="none" w:sz="0" w:space="0" w:color="auto"/>
          </w:divBdr>
        </w:div>
        <w:div w:id="952322500">
          <w:marLeft w:val="0"/>
          <w:marRight w:val="0"/>
          <w:marTop w:val="0"/>
          <w:marBottom w:val="0"/>
          <w:divBdr>
            <w:top w:val="none" w:sz="0" w:space="0" w:color="auto"/>
            <w:left w:val="none" w:sz="0" w:space="0" w:color="auto"/>
            <w:bottom w:val="none" w:sz="0" w:space="0" w:color="auto"/>
            <w:right w:val="none" w:sz="0" w:space="0" w:color="auto"/>
          </w:divBdr>
          <w:divsChild>
            <w:div w:id="85866787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58267520">
          <w:marLeft w:val="0"/>
          <w:marRight w:val="0"/>
          <w:marTop w:val="0"/>
          <w:marBottom w:val="0"/>
          <w:divBdr>
            <w:top w:val="none" w:sz="0" w:space="0" w:color="auto"/>
            <w:left w:val="none" w:sz="0" w:space="0" w:color="auto"/>
            <w:bottom w:val="none" w:sz="0" w:space="0" w:color="auto"/>
            <w:right w:val="none" w:sz="0" w:space="0" w:color="auto"/>
          </w:divBdr>
        </w:div>
        <w:div w:id="965624224">
          <w:marLeft w:val="0"/>
          <w:marRight w:val="0"/>
          <w:marTop w:val="0"/>
          <w:marBottom w:val="0"/>
          <w:divBdr>
            <w:top w:val="none" w:sz="0" w:space="0" w:color="auto"/>
            <w:left w:val="none" w:sz="0" w:space="0" w:color="auto"/>
            <w:bottom w:val="none" w:sz="0" w:space="0" w:color="auto"/>
            <w:right w:val="none" w:sz="0" w:space="0" w:color="auto"/>
          </w:divBdr>
        </w:div>
        <w:div w:id="977226610">
          <w:marLeft w:val="0"/>
          <w:marRight w:val="0"/>
          <w:marTop w:val="0"/>
          <w:marBottom w:val="0"/>
          <w:divBdr>
            <w:top w:val="none" w:sz="0" w:space="0" w:color="auto"/>
            <w:left w:val="none" w:sz="0" w:space="0" w:color="auto"/>
            <w:bottom w:val="none" w:sz="0" w:space="0" w:color="auto"/>
            <w:right w:val="none" w:sz="0" w:space="0" w:color="auto"/>
          </w:divBdr>
          <w:divsChild>
            <w:div w:id="17046025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87704346">
          <w:marLeft w:val="0"/>
          <w:marRight w:val="0"/>
          <w:marTop w:val="0"/>
          <w:marBottom w:val="0"/>
          <w:divBdr>
            <w:top w:val="none" w:sz="0" w:space="0" w:color="auto"/>
            <w:left w:val="none" w:sz="0" w:space="0" w:color="auto"/>
            <w:bottom w:val="none" w:sz="0" w:space="0" w:color="auto"/>
            <w:right w:val="none" w:sz="0" w:space="0" w:color="auto"/>
          </w:divBdr>
        </w:div>
        <w:div w:id="988939165">
          <w:marLeft w:val="0"/>
          <w:marRight w:val="0"/>
          <w:marTop w:val="0"/>
          <w:marBottom w:val="0"/>
          <w:divBdr>
            <w:top w:val="none" w:sz="0" w:space="0" w:color="auto"/>
            <w:left w:val="none" w:sz="0" w:space="0" w:color="auto"/>
            <w:bottom w:val="none" w:sz="0" w:space="0" w:color="auto"/>
            <w:right w:val="none" w:sz="0" w:space="0" w:color="auto"/>
          </w:divBdr>
          <w:divsChild>
            <w:div w:id="112801005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990401604">
          <w:marLeft w:val="0"/>
          <w:marRight w:val="0"/>
          <w:marTop w:val="0"/>
          <w:marBottom w:val="0"/>
          <w:divBdr>
            <w:top w:val="none" w:sz="0" w:space="0" w:color="auto"/>
            <w:left w:val="none" w:sz="0" w:space="0" w:color="auto"/>
            <w:bottom w:val="none" w:sz="0" w:space="0" w:color="auto"/>
            <w:right w:val="none" w:sz="0" w:space="0" w:color="auto"/>
          </w:divBdr>
        </w:div>
        <w:div w:id="999233648">
          <w:marLeft w:val="0"/>
          <w:marRight w:val="0"/>
          <w:marTop w:val="0"/>
          <w:marBottom w:val="0"/>
          <w:divBdr>
            <w:top w:val="none" w:sz="0" w:space="0" w:color="auto"/>
            <w:left w:val="none" w:sz="0" w:space="0" w:color="auto"/>
            <w:bottom w:val="none" w:sz="0" w:space="0" w:color="auto"/>
            <w:right w:val="none" w:sz="0" w:space="0" w:color="auto"/>
          </w:divBdr>
        </w:div>
        <w:div w:id="1026980172">
          <w:marLeft w:val="0"/>
          <w:marRight w:val="0"/>
          <w:marTop w:val="0"/>
          <w:marBottom w:val="0"/>
          <w:divBdr>
            <w:top w:val="none" w:sz="0" w:space="0" w:color="auto"/>
            <w:left w:val="none" w:sz="0" w:space="0" w:color="auto"/>
            <w:bottom w:val="none" w:sz="0" w:space="0" w:color="auto"/>
            <w:right w:val="none" w:sz="0" w:space="0" w:color="auto"/>
          </w:divBdr>
          <w:divsChild>
            <w:div w:id="81344845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038042723">
          <w:marLeft w:val="0"/>
          <w:marRight w:val="0"/>
          <w:marTop w:val="0"/>
          <w:marBottom w:val="0"/>
          <w:divBdr>
            <w:top w:val="none" w:sz="0" w:space="0" w:color="auto"/>
            <w:left w:val="none" w:sz="0" w:space="0" w:color="auto"/>
            <w:bottom w:val="none" w:sz="0" w:space="0" w:color="auto"/>
            <w:right w:val="none" w:sz="0" w:space="0" w:color="auto"/>
          </w:divBdr>
        </w:div>
        <w:div w:id="1039402284">
          <w:marLeft w:val="0"/>
          <w:marRight w:val="0"/>
          <w:marTop w:val="0"/>
          <w:marBottom w:val="0"/>
          <w:divBdr>
            <w:top w:val="none" w:sz="0" w:space="0" w:color="auto"/>
            <w:left w:val="none" w:sz="0" w:space="0" w:color="auto"/>
            <w:bottom w:val="none" w:sz="0" w:space="0" w:color="auto"/>
            <w:right w:val="none" w:sz="0" w:space="0" w:color="auto"/>
          </w:divBdr>
          <w:divsChild>
            <w:div w:id="67496572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040059317">
          <w:marLeft w:val="0"/>
          <w:marRight w:val="0"/>
          <w:marTop w:val="0"/>
          <w:marBottom w:val="0"/>
          <w:divBdr>
            <w:top w:val="none" w:sz="0" w:space="0" w:color="auto"/>
            <w:left w:val="none" w:sz="0" w:space="0" w:color="auto"/>
            <w:bottom w:val="none" w:sz="0" w:space="0" w:color="auto"/>
            <w:right w:val="none" w:sz="0" w:space="0" w:color="auto"/>
          </w:divBdr>
        </w:div>
        <w:div w:id="1048531830">
          <w:marLeft w:val="0"/>
          <w:marRight w:val="0"/>
          <w:marTop w:val="0"/>
          <w:marBottom w:val="0"/>
          <w:divBdr>
            <w:top w:val="none" w:sz="0" w:space="0" w:color="auto"/>
            <w:left w:val="none" w:sz="0" w:space="0" w:color="auto"/>
            <w:bottom w:val="none" w:sz="0" w:space="0" w:color="auto"/>
            <w:right w:val="none" w:sz="0" w:space="0" w:color="auto"/>
          </w:divBdr>
        </w:div>
        <w:div w:id="1059748101">
          <w:marLeft w:val="0"/>
          <w:marRight w:val="0"/>
          <w:marTop w:val="0"/>
          <w:marBottom w:val="0"/>
          <w:divBdr>
            <w:top w:val="none" w:sz="0" w:space="0" w:color="auto"/>
            <w:left w:val="none" w:sz="0" w:space="0" w:color="auto"/>
            <w:bottom w:val="none" w:sz="0" w:space="0" w:color="auto"/>
            <w:right w:val="none" w:sz="0" w:space="0" w:color="auto"/>
          </w:divBdr>
        </w:div>
        <w:div w:id="1059940306">
          <w:marLeft w:val="0"/>
          <w:marRight w:val="0"/>
          <w:marTop w:val="0"/>
          <w:marBottom w:val="0"/>
          <w:divBdr>
            <w:top w:val="none" w:sz="0" w:space="0" w:color="auto"/>
            <w:left w:val="none" w:sz="0" w:space="0" w:color="auto"/>
            <w:bottom w:val="none" w:sz="0" w:space="0" w:color="auto"/>
            <w:right w:val="none" w:sz="0" w:space="0" w:color="auto"/>
          </w:divBdr>
          <w:divsChild>
            <w:div w:id="394011378">
              <w:marLeft w:val="0"/>
              <w:marRight w:val="0"/>
              <w:marTop w:val="0"/>
              <w:marBottom w:val="0"/>
              <w:divBdr>
                <w:top w:val="single" w:sz="6" w:space="8" w:color="CCCCCC"/>
                <w:left w:val="single" w:sz="6" w:space="8" w:color="CCCCCC"/>
                <w:bottom w:val="single" w:sz="6" w:space="8" w:color="CCCCCC"/>
                <w:right w:val="single" w:sz="6" w:space="8" w:color="CCCCCC"/>
              </w:divBdr>
            </w:div>
            <w:div w:id="68513018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080062212">
          <w:marLeft w:val="0"/>
          <w:marRight w:val="0"/>
          <w:marTop w:val="0"/>
          <w:marBottom w:val="0"/>
          <w:divBdr>
            <w:top w:val="none" w:sz="0" w:space="0" w:color="auto"/>
            <w:left w:val="none" w:sz="0" w:space="0" w:color="auto"/>
            <w:bottom w:val="none" w:sz="0" w:space="0" w:color="auto"/>
            <w:right w:val="none" w:sz="0" w:space="0" w:color="auto"/>
          </w:divBdr>
          <w:divsChild>
            <w:div w:id="48601588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11824242">
          <w:marLeft w:val="0"/>
          <w:marRight w:val="0"/>
          <w:marTop w:val="0"/>
          <w:marBottom w:val="0"/>
          <w:divBdr>
            <w:top w:val="none" w:sz="0" w:space="0" w:color="auto"/>
            <w:left w:val="none" w:sz="0" w:space="0" w:color="auto"/>
            <w:bottom w:val="none" w:sz="0" w:space="0" w:color="auto"/>
            <w:right w:val="none" w:sz="0" w:space="0" w:color="auto"/>
          </w:divBdr>
          <w:divsChild>
            <w:div w:id="21029918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12045748">
          <w:marLeft w:val="0"/>
          <w:marRight w:val="0"/>
          <w:marTop w:val="0"/>
          <w:marBottom w:val="0"/>
          <w:divBdr>
            <w:top w:val="none" w:sz="0" w:space="0" w:color="auto"/>
            <w:left w:val="none" w:sz="0" w:space="0" w:color="auto"/>
            <w:bottom w:val="none" w:sz="0" w:space="0" w:color="auto"/>
            <w:right w:val="none" w:sz="0" w:space="0" w:color="auto"/>
          </w:divBdr>
          <w:divsChild>
            <w:div w:id="105947288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18456029">
          <w:marLeft w:val="0"/>
          <w:marRight w:val="0"/>
          <w:marTop w:val="0"/>
          <w:marBottom w:val="0"/>
          <w:divBdr>
            <w:top w:val="none" w:sz="0" w:space="0" w:color="auto"/>
            <w:left w:val="none" w:sz="0" w:space="0" w:color="auto"/>
            <w:bottom w:val="none" w:sz="0" w:space="0" w:color="auto"/>
            <w:right w:val="none" w:sz="0" w:space="0" w:color="auto"/>
          </w:divBdr>
          <w:divsChild>
            <w:div w:id="5938274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44394413">
          <w:marLeft w:val="0"/>
          <w:marRight w:val="0"/>
          <w:marTop w:val="0"/>
          <w:marBottom w:val="0"/>
          <w:divBdr>
            <w:top w:val="none" w:sz="0" w:space="0" w:color="auto"/>
            <w:left w:val="none" w:sz="0" w:space="0" w:color="auto"/>
            <w:bottom w:val="none" w:sz="0" w:space="0" w:color="auto"/>
            <w:right w:val="none" w:sz="0" w:space="0" w:color="auto"/>
          </w:divBdr>
        </w:div>
        <w:div w:id="1148742364">
          <w:marLeft w:val="0"/>
          <w:marRight w:val="0"/>
          <w:marTop w:val="0"/>
          <w:marBottom w:val="0"/>
          <w:divBdr>
            <w:top w:val="none" w:sz="0" w:space="0" w:color="auto"/>
            <w:left w:val="none" w:sz="0" w:space="0" w:color="auto"/>
            <w:bottom w:val="none" w:sz="0" w:space="0" w:color="auto"/>
            <w:right w:val="none" w:sz="0" w:space="0" w:color="auto"/>
          </w:divBdr>
        </w:div>
        <w:div w:id="1149253654">
          <w:marLeft w:val="0"/>
          <w:marRight w:val="0"/>
          <w:marTop w:val="0"/>
          <w:marBottom w:val="0"/>
          <w:divBdr>
            <w:top w:val="none" w:sz="0" w:space="0" w:color="auto"/>
            <w:left w:val="none" w:sz="0" w:space="0" w:color="auto"/>
            <w:bottom w:val="none" w:sz="0" w:space="0" w:color="auto"/>
            <w:right w:val="none" w:sz="0" w:space="0" w:color="auto"/>
          </w:divBdr>
        </w:div>
        <w:div w:id="1170174951">
          <w:marLeft w:val="0"/>
          <w:marRight w:val="0"/>
          <w:marTop w:val="0"/>
          <w:marBottom w:val="0"/>
          <w:divBdr>
            <w:top w:val="none" w:sz="0" w:space="0" w:color="auto"/>
            <w:left w:val="none" w:sz="0" w:space="0" w:color="auto"/>
            <w:bottom w:val="none" w:sz="0" w:space="0" w:color="auto"/>
            <w:right w:val="none" w:sz="0" w:space="0" w:color="auto"/>
          </w:divBdr>
        </w:div>
        <w:div w:id="1189221346">
          <w:marLeft w:val="0"/>
          <w:marRight w:val="0"/>
          <w:marTop w:val="0"/>
          <w:marBottom w:val="0"/>
          <w:divBdr>
            <w:top w:val="none" w:sz="0" w:space="0" w:color="auto"/>
            <w:left w:val="none" w:sz="0" w:space="0" w:color="auto"/>
            <w:bottom w:val="none" w:sz="0" w:space="0" w:color="auto"/>
            <w:right w:val="none" w:sz="0" w:space="0" w:color="auto"/>
          </w:divBdr>
          <w:divsChild>
            <w:div w:id="15043180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91719727">
          <w:marLeft w:val="0"/>
          <w:marRight w:val="0"/>
          <w:marTop w:val="0"/>
          <w:marBottom w:val="0"/>
          <w:divBdr>
            <w:top w:val="none" w:sz="0" w:space="0" w:color="auto"/>
            <w:left w:val="none" w:sz="0" w:space="0" w:color="auto"/>
            <w:bottom w:val="none" w:sz="0" w:space="0" w:color="auto"/>
            <w:right w:val="none" w:sz="0" w:space="0" w:color="auto"/>
          </w:divBdr>
          <w:divsChild>
            <w:div w:id="1014191338">
              <w:marLeft w:val="0"/>
              <w:marRight w:val="0"/>
              <w:marTop w:val="0"/>
              <w:marBottom w:val="0"/>
              <w:divBdr>
                <w:top w:val="single" w:sz="6" w:space="8" w:color="CCCCCC"/>
                <w:left w:val="single" w:sz="6" w:space="8" w:color="CCCCCC"/>
                <w:bottom w:val="single" w:sz="6" w:space="8" w:color="CCCCCC"/>
                <w:right w:val="single" w:sz="6" w:space="8" w:color="CCCCCC"/>
              </w:divBdr>
            </w:div>
            <w:div w:id="103176057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99273495">
          <w:marLeft w:val="0"/>
          <w:marRight w:val="0"/>
          <w:marTop w:val="0"/>
          <w:marBottom w:val="0"/>
          <w:divBdr>
            <w:top w:val="none" w:sz="0" w:space="0" w:color="auto"/>
            <w:left w:val="none" w:sz="0" w:space="0" w:color="auto"/>
            <w:bottom w:val="none" w:sz="0" w:space="0" w:color="auto"/>
            <w:right w:val="none" w:sz="0" w:space="0" w:color="auto"/>
          </w:divBdr>
          <w:divsChild>
            <w:div w:id="21332082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08566135">
          <w:marLeft w:val="0"/>
          <w:marRight w:val="0"/>
          <w:marTop w:val="0"/>
          <w:marBottom w:val="0"/>
          <w:divBdr>
            <w:top w:val="none" w:sz="0" w:space="0" w:color="auto"/>
            <w:left w:val="none" w:sz="0" w:space="0" w:color="auto"/>
            <w:bottom w:val="none" w:sz="0" w:space="0" w:color="auto"/>
            <w:right w:val="none" w:sz="0" w:space="0" w:color="auto"/>
          </w:divBdr>
        </w:div>
        <w:div w:id="1219442760">
          <w:marLeft w:val="0"/>
          <w:marRight w:val="0"/>
          <w:marTop w:val="0"/>
          <w:marBottom w:val="0"/>
          <w:divBdr>
            <w:top w:val="none" w:sz="0" w:space="0" w:color="auto"/>
            <w:left w:val="none" w:sz="0" w:space="0" w:color="auto"/>
            <w:bottom w:val="none" w:sz="0" w:space="0" w:color="auto"/>
            <w:right w:val="none" w:sz="0" w:space="0" w:color="auto"/>
          </w:divBdr>
          <w:divsChild>
            <w:div w:id="4932256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22861867">
          <w:marLeft w:val="0"/>
          <w:marRight w:val="0"/>
          <w:marTop w:val="0"/>
          <w:marBottom w:val="0"/>
          <w:divBdr>
            <w:top w:val="none" w:sz="0" w:space="0" w:color="auto"/>
            <w:left w:val="none" w:sz="0" w:space="0" w:color="auto"/>
            <w:bottom w:val="none" w:sz="0" w:space="0" w:color="auto"/>
            <w:right w:val="none" w:sz="0" w:space="0" w:color="auto"/>
          </w:divBdr>
        </w:div>
        <w:div w:id="1231648974">
          <w:marLeft w:val="0"/>
          <w:marRight w:val="0"/>
          <w:marTop w:val="0"/>
          <w:marBottom w:val="0"/>
          <w:divBdr>
            <w:top w:val="none" w:sz="0" w:space="0" w:color="auto"/>
            <w:left w:val="none" w:sz="0" w:space="0" w:color="auto"/>
            <w:bottom w:val="none" w:sz="0" w:space="0" w:color="auto"/>
            <w:right w:val="none" w:sz="0" w:space="0" w:color="auto"/>
          </w:divBdr>
        </w:div>
        <w:div w:id="1232077781">
          <w:marLeft w:val="0"/>
          <w:marRight w:val="0"/>
          <w:marTop w:val="0"/>
          <w:marBottom w:val="0"/>
          <w:divBdr>
            <w:top w:val="none" w:sz="0" w:space="0" w:color="auto"/>
            <w:left w:val="none" w:sz="0" w:space="0" w:color="auto"/>
            <w:bottom w:val="none" w:sz="0" w:space="0" w:color="auto"/>
            <w:right w:val="none" w:sz="0" w:space="0" w:color="auto"/>
          </w:divBdr>
          <w:divsChild>
            <w:div w:id="16974645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38982192">
          <w:marLeft w:val="0"/>
          <w:marRight w:val="0"/>
          <w:marTop w:val="0"/>
          <w:marBottom w:val="0"/>
          <w:divBdr>
            <w:top w:val="none" w:sz="0" w:space="0" w:color="auto"/>
            <w:left w:val="none" w:sz="0" w:space="0" w:color="auto"/>
            <w:bottom w:val="none" w:sz="0" w:space="0" w:color="auto"/>
            <w:right w:val="none" w:sz="0" w:space="0" w:color="auto"/>
          </w:divBdr>
        </w:div>
        <w:div w:id="1242257888">
          <w:marLeft w:val="0"/>
          <w:marRight w:val="0"/>
          <w:marTop w:val="0"/>
          <w:marBottom w:val="0"/>
          <w:divBdr>
            <w:top w:val="none" w:sz="0" w:space="0" w:color="auto"/>
            <w:left w:val="none" w:sz="0" w:space="0" w:color="auto"/>
            <w:bottom w:val="none" w:sz="0" w:space="0" w:color="auto"/>
            <w:right w:val="none" w:sz="0" w:space="0" w:color="auto"/>
          </w:divBdr>
          <w:divsChild>
            <w:div w:id="147818638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42788639">
          <w:marLeft w:val="0"/>
          <w:marRight w:val="0"/>
          <w:marTop w:val="0"/>
          <w:marBottom w:val="0"/>
          <w:divBdr>
            <w:top w:val="none" w:sz="0" w:space="0" w:color="auto"/>
            <w:left w:val="none" w:sz="0" w:space="0" w:color="auto"/>
            <w:bottom w:val="none" w:sz="0" w:space="0" w:color="auto"/>
            <w:right w:val="none" w:sz="0" w:space="0" w:color="auto"/>
          </w:divBdr>
          <w:divsChild>
            <w:div w:id="150439031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44297982">
          <w:marLeft w:val="0"/>
          <w:marRight w:val="0"/>
          <w:marTop w:val="0"/>
          <w:marBottom w:val="0"/>
          <w:divBdr>
            <w:top w:val="none" w:sz="0" w:space="0" w:color="auto"/>
            <w:left w:val="none" w:sz="0" w:space="0" w:color="auto"/>
            <w:bottom w:val="none" w:sz="0" w:space="0" w:color="auto"/>
            <w:right w:val="none" w:sz="0" w:space="0" w:color="auto"/>
          </w:divBdr>
          <w:divsChild>
            <w:div w:id="78403571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48727932">
          <w:marLeft w:val="0"/>
          <w:marRight w:val="0"/>
          <w:marTop w:val="0"/>
          <w:marBottom w:val="0"/>
          <w:divBdr>
            <w:top w:val="none" w:sz="0" w:space="0" w:color="auto"/>
            <w:left w:val="none" w:sz="0" w:space="0" w:color="auto"/>
            <w:bottom w:val="none" w:sz="0" w:space="0" w:color="auto"/>
            <w:right w:val="none" w:sz="0" w:space="0" w:color="auto"/>
          </w:divBdr>
        </w:div>
        <w:div w:id="1252466977">
          <w:marLeft w:val="0"/>
          <w:marRight w:val="0"/>
          <w:marTop w:val="0"/>
          <w:marBottom w:val="0"/>
          <w:divBdr>
            <w:top w:val="none" w:sz="0" w:space="0" w:color="auto"/>
            <w:left w:val="none" w:sz="0" w:space="0" w:color="auto"/>
            <w:bottom w:val="none" w:sz="0" w:space="0" w:color="auto"/>
            <w:right w:val="none" w:sz="0" w:space="0" w:color="auto"/>
          </w:divBdr>
        </w:div>
        <w:div w:id="1270311266">
          <w:marLeft w:val="0"/>
          <w:marRight w:val="0"/>
          <w:marTop w:val="0"/>
          <w:marBottom w:val="0"/>
          <w:divBdr>
            <w:top w:val="none" w:sz="0" w:space="0" w:color="auto"/>
            <w:left w:val="none" w:sz="0" w:space="0" w:color="auto"/>
            <w:bottom w:val="none" w:sz="0" w:space="0" w:color="auto"/>
            <w:right w:val="none" w:sz="0" w:space="0" w:color="auto"/>
          </w:divBdr>
          <w:divsChild>
            <w:div w:id="458401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87350490">
          <w:marLeft w:val="0"/>
          <w:marRight w:val="0"/>
          <w:marTop w:val="0"/>
          <w:marBottom w:val="0"/>
          <w:divBdr>
            <w:top w:val="none" w:sz="0" w:space="0" w:color="auto"/>
            <w:left w:val="none" w:sz="0" w:space="0" w:color="auto"/>
            <w:bottom w:val="none" w:sz="0" w:space="0" w:color="auto"/>
            <w:right w:val="none" w:sz="0" w:space="0" w:color="auto"/>
          </w:divBdr>
          <w:divsChild>
            <w:div w:id="6430343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294287554">
          <w:marLeft w:val="0"/>
          <w:marRight w:val="0"/>
          <w:marTop w:val="0"/>
          <w:marBottom w:val="0"/>
          <w:divBdr>
            <w:top w:val="none" w:sz="0" w:space="0" w:color="auto"/>
            <w:left w:val="none" w:sz="0" w:space="0" w:color="auto"/>
            <w:bottom w:val="none" w:sz="0" w:space="0" w:color="auto"/>
            <w:right w:val="none" w:sz="0" w:space="0" w:color="auto"/>
          </w:divBdr>
        </w:div>
        <w:div w:id="1299845036">
          <w:marLeft w:val="0"/>
          <w:marRight w:val="0"/>
          <w:marTop w:val="0"/>
          <w:marBottom w:val="0"/>
          <w:divBdr>
            <w:top w:val="none" w:sz="0" w:space="0" w:color="auto"/>
            <w:left w:val="none" w:sz="0" w:space="0" w:color="auto"/>
            <w:bottom w:val="none" w:sz="0" w:space="0" w:color="auto"/>
            <w:right w:val="none" w:sz="0" w:space="0" w:color="auto"/>
          </w:divBdr>
        </w:div>
        <w:div w:id="1317613507">
          <w:marLeft w:val="0"/>
          <w:marRight w:val="0"/>
          <w:marTop w:val="0"/>
          <w:marBottom w:val="0"/>
          <w:divBdr>
            <w:top w:val="none" w:sz="0" w:space="0" w:color="auto"/>
            <w:left w:val="none" w:sz="0" w:space="0" w:color="auto"/>
            <w:bottom w:val="none" w:sz="0" w:space="0" w:color="auto"/>
            <w:right w:val="none" w:sz="0" w:space="0" w:color="auto"/>
          </w:divBdr>
        </w:div>
        <w:div w:id="1320769402">
          <w:marLeft w:val="0"/>
          <w:marRight w:val="0"/>
          <w:marTop w:val="0"/>
          <w:marBottom w:val="0"/>
          <w:divBdr>
            <w:top w:val="none" w:sz="0" w:space="0" w:color="auto"/>
            <w:left w:val="none" w:sz="0" w:space="0" w:color="auto"/>
            <w:bottom w:val="none" w:sz="0" w:space="0" w:color="auto"/>
            <w:right w:val="none" w:sz="0" w:space="0" w:color="auto"/>
          </w:divBdr>
        </w:div>
        <w:div w:id="1322347677">
          <w:marLeft w:val="0"/>
          <w:marRight w:val="0"/>
          <w:marTop w:val="0"/>
          <w:marBottom w:val="0"/>
          <w:divBdr>
            <w:top w:val="none" w:sz="0" w:space="0" w:color="auto"/>
            <w:left w:val="none" w:sz="0" w:space="0" w:color="auto"/>
            <w:bottom w:val="none" w:sz="0" w:space="0" w:color="auto"/>
            <w:right w:val="none" w:sz="0" w:space="0" w:color="auto"/>
          </w:divBdr>
          <w:divsChild>
            <w:div w:id="19149256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330014441">
          <w:marLeft w:val="0"/>
          <w:marRight w:val="0"/>
          <w:marTop w:val="0"/>
          <w:marBottom w:val="0"/>
          <w:divBdr>
            <w:top w:val="none" w:sz="0" w:space="0" w:color="auto"/>
            <w:left w:val="none" w:sz="0" w:space="0" w:color="auto"/>
            <w:bottom w:val="none" w:sz="0" w:space="0" w:color="auto"/>
            <w:right w:val="none" w:sz="0" w:space="0" w:color="auto"/>
          </w:divBdr>
        </w:div>
        <w:div w:id="1345593378">
          <w:marLeft w:val="0"/>
          <w:marRight w:val="0"/>
          <w:marTop w:val="0"/>
          <w:marBottom w:val="0"/>
          <w:divBdr>
            <w:top w:val="none" w:sz="0" w:space="0" w:color="auto"/>
            <w:left w:val="none" w:sz="0" w:space="0" w:color="auto"/>
            <w:bottom w:val="none" w:sz="0" w:space="0" w:color="auto"/>
            <w:right w:val="none" w:sz="0" w:space="0" w:color="auto"/>
          </w:divBdr>
        </w:div>
        <w:div w:id="1361664709">
          <w:marLeft w:val="0"/>
          <w:marRight w:val="0"/>
          <w:marTop w:val="0"/>
          <w:marBottom w:val="0"/>
          <w:divBdr>
            <w:top w:val="none" w:sz="0" w:space="0" w:color="auto"/>
            <w:left w:val="none" w:sz="0" w:space="0" w:color="auto"/>
            <w:bottom w:val="none" w:sz="0" w:space="0" w:color="auto"/>
            <w:right w:val="none" w:sz="0" w:space="0" w:color="auto"/>
          </w:divBdr>
        </w:div>
        <w:div w:id="1362317687">
          <w:marLeft w:val="0"/>
          <w:marRight w:val="0"/>
          <w:marTop w:val="0"/>
          <w:marBottom w:val="0"/>
          <w:divBdr>
            <w:top w:val="none" w:sz="0" w:space="0" w:color="auto"/>
            <w:left w:val="none" w:sz="0" w:space="0" w:color="auto"/>
            <w:bottom w:val="none" w:sz="0" w:space="0" w:color="auto"/>
            <w:right w:val="none" w:sz="0" w:space="0" w:color="auto"/>
          </w:divBdr>
        </w:div>
        <w:div w:id="1368219529">
          <w:marLeft w:val="0"/>
          <w:marRight w:val="0"/>
          <w:marTop w:val="0"/>
          <w:marBottom w:val="0"/>
          <w:divBdr>
            <w:top w:val="none" w:sz="0" w:space="0" w:color="auto"/>
            <w:left w:val="none" w:sz="0" w:space="0" w:color="auto"/>
            <w:bottom w:val="none" w:sz="0" w:space="0" w:color="auto"/>
            <w:right w:val="none" w:sz="0" w:space="0" w:color="auto"/>
          </w:divBdr>
        </w:div>
        <w:div w:id="1372027118">
          <w:marLeft w:val="0"/>
          <w:marRight w:val="0"/>
          <w:marTop w:val="0"/>
          <w:marBottom w:val="0"/>
          <w:divBdr>
            <w:top w:val="none" w:sz="0" w:space="0" w:color="auto"/>
            <w:left w:val="none" w:sz="0" w:space="0" w:color="auto"/>
            <w:bottom w:val="none" w:sz="0" w:space="0" w:color="auto"/>
            <w:right w:val="none" w:sz="0" w:space="0" w:color="auto"/>
          </w:divBdr>
        </w:div>
        <w:div w:id="1381513826">
          <w:marLeft w:val="0"/>
          <w:marRight w:val="0"/>
          <w:marTop w:val="0"/>
          <w:marBottom w:val="0"/>
          <w:divBdr>
            <w:top w:val="none" w:sz="0" w:space="0" w:color="auto"/>
            <w:left w:val="none" w:sz="0" w:space="0" w:color="auto"/>
            <w:bottom w:val="none" w:sz="0" w:space="0" w:color="auto"/>
            <w:right w:val="none" w:sz="0" w:space="0" w:color="auto"/>
          </w:divBdr>
        </w:div>
        <w:div w:id="1388184018">
          <w:marLeft w:val="0"/>
          <w:marRight w:val="0"/>
          <w:marTop w:val="0"/>
          <w:marBottom w:val="0"/>
          <w:divBdr>
            <w:top w:val="none" w:sz="0" w:space="0" w:color="auto"/>
            <w:left w:val="none" w:sz="0" w:space="0" w:color="auto"/>
            <w:bottom w:val="none" w:sz="0" w:space="0" w:color="auto"/>
            <w:right w:val="none" w:sz="0" w:space="0" w:color="auto"/>
          </w:divBdr>
        </w:div>
        <w:div w:id="1393697895">
          <w:marLeft w:val="0"/>
          <w:marRight w:val="0"/>
          <w:marTop w:val="0"/>
          <w:marBottom w:val="0"/>
          <w:divBdr>
            <w:top w:val="none" w:sz="0" w:space="0" w:color="auto"/>
            <w:left w:val="none" w:sz="0" w:space="0" w:color="auto"/>
            <w:bottom w:val="none" w:sz="0" w:space="0" w:color="auto"/>
            <w:right w:val="none" w:sz="0" w:space="0" w:color="auto"/>
          </w:divBdr>
        </w:div>
        <w:div w:id="1395394692">
          <w:marLeft w:val="0"/>
          <w:marRight w:val="0"/>
          <w:marTop w:val="0"/>
          <w:marBottom w:val="0"/>
          <w:divBdr>
            <w:top w:val="none" w:sz="0" w:space="0" w:color="auto"/>
            <w:left w:val="none" w:sz="0" w:space="0" w:color="auto"/>
            <w:bottom w:val="none" w:sz="0" w:space="0" w:color="auto"/>
            <w:right w:val="none" w:sz="0" w:space="0" w:color="auto"/>
          </w:divBdr>
        </w:div>
        <w:div w:id="1397825321">
          <w:marLeft w:val="0"/>
          <w:marRight w:val="0"/>
          <w:marTop w:val="0"/>
          <w:marBottom w:val="0"/>
          <w:divBdr>
            <w:top w:val="none" w:sz="0" w:space="0" w:color="auto"/>
            <w:left w:val="none" w:sz="0" w:space="0" w:color="auto"/>
            <w:bottom w:val="none" w:sz="0" w:space="0" w:color="auto"/>
            <w:right w:val="none" w:sz="0" w:space="0" w:color="auto"/>
          </w:divBdr>
        </w:div>
        <w:div w:id="1401362419">
          <w:marLeft w:val="0"/>
          <w:marRight w:val="0"/>
          <w:marTop w:val="0"/>
          <w:marBottom w:val="0"/>
          <w:divBdr>
            <w:top w:val="none" w:sz="0" w:space="0" w:color="auto"/>
            <w:left w:val="none" w:sz="0" w:space="0" w:color="auto"/>
            <w:bottom w:val="none" w:sz="0" w:space="0" w:color="auto"/>
            <w:right w:val="none" w:sz="0" w:space="0" w:color="auto"/>
          </w:divBdr>
          <w:divsChild>
            <w:div w:id="57936497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436248401">
          <w:marLeft w:val="0"/>
          <w:marRight w:val="0"/>
          <w:marTop w:val="0"/>
          <w:marBottom w:val="0"/>
          <w:divBdr>
            <w:top w:val="none" w:sz="0" w:space="0" w:color="auto"/>
            <w:left w:val="none" w:sz="0" w:space="0" w:color="auto"/>
            <w:bottom w:val="none" w:sz="0" w:space="0" w:color="auto"/>
            <w:right w:val="none" w:sz="0" w:space="0" w:color="auto"/>
          </w:divBdr>
          <w:divsChild>
            <w:div w:id="73420281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438671806">
          <w:marLeft w:val="0"/>
          <w:marRight w:val="0"/>
          <w:marTop w:val="0"/>
          <w:marBottom w:val="0"/>
          <w:divBdr>
            <w:top w:val="none" w:sz="0" w:space="0" w:color="auto"/>
            <w:left w:val="none" w:sz="0" w:space="0" w:color="auto"/>
            <w:bottom w:val="none" w:sz="0" w:space="0" w:color="auto"/>
            <w:right w:val="none" w:sz="0" w:space="0" w:color="auto"/>
          </w:divBdr>
        </w:div>
        <w:div w:id="1450969327">
          <w:marLeft w:val="0"/>
          <w:marRight w:val="0"/>
          <w:marTop w:val="0"/>
          <w:marBottom w:val="0"/>
          <w:divBdr>
            <w:top w:val="none" w:sz="0" w:space="0" w:color="auto"/>
            <w:left w:val="none" w:sz="0" w:space="0" w:color="auto"/>
            <w:bottom w:val="none" w:sz="0" w:space="0" w:color="auto"/>
            <w:right w:val="none" w:sz="0" w:space="0" w:color="auto"/>
          </w:divBdr>
        </w:div>
        <w:div w:id="1452280370">
          <w:marLeft w:val="0"/>
          <w:marRight w:val="0"/>
          <w:marTop w:val="0"/>
          <w:marBottom w:val="0"/>
          <w:divBdr>
            <w:top w:val="none" w:sz="0" w:space="0" w:color="auto"/>
            <w:left w:val="none" w:sz="0" w:space="0" w:color="auto"/>
            <w:bottom w:val="none" w:sz="0" w:space="0" w:color="auto"/>
            <w:right w:val="none" w:sz="0" w:space="0" w:color="auto"/>
          </w:divBdr>
        </w:div>
        <w:div w:id="1453280115">
          <w:marLeft w:val="0"/>
          <w:marRight w:val="0"/>
          <w:marTop w:val="0"/>
          <w:marBottom w:val="0"/>
          <w:divBdr>
            <w:top w:val="none" w:sz="0" w:space="0" w:color="auto"/>
            <w:left w:val="none" w:sz="0" w:space="0" w:color="auto"/>
            <w:bottom w:val="none" w:sz="0" w:space="0" w:color="auto"/>
            <w:right w:val="none" w:sz="0" w:space="0" w:color="auto"/>
          </w:divBdr>
        </w:div>
        <w:div w:id="1458450702">
          <w:marLeft w:val="0"/>
          <w:marRight w:val="0"/>
          <w:marTop w:val="0"/>
          <w:marBottom w:val="0"/>
          <w:divBdr>
            <w:top w:val="none" w:sz="0" w:space="0" w:color="auto"/>
            <w:left w:val="none" w:sz="0" w:space="0" w:color="auto"/>
            <w:bottom w:val="none" w:sz="0" w:space="0" w:color="auto"/>
            <w:right w:val="none" w:sz="0" w:space="0" w:color="auto"/>
          </w:divBdr>
        </w:div>
        <w:div w:id="1460879117">
          <w:marLeft w:val="0"/>
          <w:marRight w:val="0"/>
          <w:marTop w:val="0"/>
          <w:marBottom w:val="0"/>
          <w:divBdr>
            <w:top w:val="none" w:sz="0" w:space="0" w:color="auto"/>
            <w:left w:val="none" w:sz="0" w:space="0" w:color="auto"/>
            <w:bottom w:val="none" w:sz="0" w:space="0" w:color="auto"/>
            <w:right w:val="none" w:sz="0" w:space="0" w:color="auto"/>
          </w:divBdr>
        </w:div>
        <w:div w:id="1461267887">
          <w:marLeft w:val="0"/>
          <w:marRight w:val="0"/>
          <w:marTop w:val="0"/>
          <w:marBottom w:val="0"/>
          <w:divBdr>
            <w:top w:val="none" w:sz="0" w:space="0" w:color="auto"/>
            <w:left w:val="none" w:sz="0" w:space="0" w:color="auto"/>
            <w:bottom w:val="none" w:sz="0" w:space="0" w:color="auto"/>
            <w:right w:val="none" w:sz="0" w:space="0" w:color="auto"/>
          </w:divBdr>
        </w:div>
        <w:div w:id="1461412611">
          <w:marLeft w:val="0"/>
          <w:marRight w:val="0"/>
          <w:marTop w:val="0"/>
          <w:marBottom w:val="0"/>
          <w:divBdr>
            <w:top w:val="none" w:sz="0" w:space="0" w:color="auto"/>
            <w:left w:val="none" w:sz="0" w:space="0" w:color="auto"/>
            <w:bottom w:val="none" w:sz="0" w:space="0" w:color="auto"/>
            <w:right w:val="none" w:sz="0" w:space="0" w:color="auto"/>
          </w:divBdr>
          <w:divsChild>
            <w:div w:id="23412230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468158361">
          <w:marLeft w:val="0"/>
          <w:marRight w:val="0"/>
          <w:marTop w:val="0"/>
          <w:marBottom w:val="0"/>
          <w:divBdr>
            <w:top w:val="none" w:sz="0" w:space="0" w:color="auto"/>
            <w:left w:val="none" w:sz="0" w:space="0" w:color="auto"/>
            <w:bottom w:val="none" w:sz="0" w:space="0" w:color="auto"/>
            <w:right w:val="none" w:sz="0" w:space="0" w:color="auto"/>
          </w:divBdr>
        </w:div>
        <w:div w:id="1482845721">
          <w:marLeft w:val="0"/>
          <w:marRight w:val="0"/>
          <w:marTop w:val="0"/>
          <w:marBottom w:val="0"/>
          <w:divBdr>
            <w:top w:val="none" w:sz="0" w:space="0" w:color="auto"/>
            <w:left w:val="none" w:sz="0" w:space="0" w:color="auto"/>
            <w:bottom w:val="none" w:sz="0" w:space="0" w:color="auto"/>
            <w:right w:val="none" w:sz="0" w:space="0" w:color="auto"/>
          </w:divBdr>
        </w:div>
        <w:div w:id="1495488356">
          <w:marLeft w:val="0"/>
          <w:marRight w:val="0"/>
          <w:marTop w:val="0"/>
          <w:marBottom w:val="0"/>
          <w:divBdr>
            <w:top w:val="none" w:sz="0" w:space="0" w:color="auto"/>
            <w:left w:val="none" w:sz="0" w:space="0" w:color="auto"/>
            <w:bottom w:val="none" w:sz="0" w:space="0" w:color="auto"/>
            <w:right w:val="none" w:sz="0" w:space="0" w:color="auto"/>
          </w:divBdr>
          <w:divsChild>
            <w:div w:id="2389513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07210272">
          <w:marLeft w:val="0"/>
          <w:marRight w:val="0"/>
          <w:marTop w:val="0"/>
          <w:marBottom w:val="0"/>
          <w:divBdr>
            <w:top w:val="none" w:sz="0" w:space="0" w:color="auto"/>
            <w:left w:val="none" w:sz="0" w:space="0" w:color="auto"/>
            <w:bottom w:val="none" w:sz="0" w:space="0" w:color="auto"/>
            <w:right w:val="none" w:sz="0" w:space="0" w:color="auto"/>
          </w:divBdr>
        </w:div>
        <w:div w:id="1519540821">
          <w:marLeft w:val="0"/>
          <w:marRight w:val="0"/>
          <w:marTop w:val="0"/>
          <w:marBottom w:val="0"/>
          <w:divBdr>
            <w:top w:val="none" w:sz="0" w:space="0" w:color="auto"/>
            <w:left w:val="none" w:sz="0" w:space="0" w:color="auto"/>
            <w:bottom w:val="none" w:sz="0" w:space="0" w:color="auto"/>
            <w:right w:val="none" w:sz="0" w:space="0" w:color="auto"/>
          </w:divBdr>
          <w:divsChild>
            <w:div w:id="20264021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21813672">
          <w:marLeft w:val="0"/>
          <w:marRight w:val="0"/>
          <w:marTop w:val="0"/>
          <w:marBottom w:val="0"/>
          <w:divBdr>
            <w:top w:val="none" w:sz="0" w:space="0" w:color="auto"/>
            <w:left w:val="none" w:sz="0" w:space="0" w:color="auto"/>
            <w:bottom w:val="none" w:sz="0" w:space="0" w:color="auto"/>
            <w:right w:val="none" w:sz="0" w:space="0" w:color="auto"/>
          </w:divBdr>
        </w:div>
        <w:div w:id="1523397305">
          <w:marLeft w:val="0"/>
          <w:marRight w:val="0"/>
          <w:marTop w:val="0"/>
          <w:marBottom w:val="0"/>
          <w:divBdr>
            <w:top w:val="none" w:sz="0" w:space="0" w:color="auto"/>
            <w:left w:val="none" w:sz="0" w:space="0" w:color="auto"/>
            <w:bottom w:val="none" w:sz="0" w:space="0" w:color="auto"/>
            <w:right w:val="none" w:sz="0" w:space="0" w:color="auto"/>
          </w:divBdr>
          <w:divsChild>
            <w:div w:id="174675455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29299079">
          <w:marLeft w:val="0"/>
          <w:marRight w:val="0"/>
          <w:marTop w:val="0"/>
          <w:marBottom w:val="0"/>
          <w:divBdr>
            <w:top w:val="none" w:sz="0" w:space="0" w:color="auto"/>
            <w:left w:val="none" w:sz="0" w:space="0" w:color="auto"/>
            <w:bottom w:val="none" w:sz="0" w:space="0" w:color="auto"/>
            <w:right w:val="none" w:sz="0" w:space="0" w:color="auto"/>
          </w:divBdr>
          <w:divsChild>
            <w:div w:id="4080436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44636884">
          <w:marLeft w:val="0"/>
          <w:marRight w:val="0"/>
          <w:marTop w:val="0"/>
          <w:marBottom w:val="0"/>
          <w:divBdr>
            <w:top w:val="none" w:sz="0" w:space="0" w:color="auto"/>
            <w:left w:val="none" w:sz="0" w:space="0" w:color="auto"/>
            <w:bottom w:val="none" w:sz="0" w:space="0" w:color="auto"/>
            <w:right w:val="none" w:sz="0" w:space="0" w:color="auto"/>
          </w:divBdr>
          <w:divsChild>
            <w:div w:id="322321052">
              <w:marLeft w:val="0"/>
              <w:marRight w:val="0"/>
              <w:marTop w:val="0"/>
              <w:marBottom w:val="0"/>
              <w:divBdr>
                <w:top w:val="single" w:sz="6" w:space="8" w:color="CCCCCC"/>
                <w:left w:val="single" w:sz="6" w:space="8" w:color="CCCCCC"/>
                <w:bottom w:val="single" w:sz="6" w:space="8" w:color="CCCCCC"/>
                <w:right w:val="single" w:sz="6" w:space="8" w:color="CCCCCC"/>
              </w:divBdr>
            </w:div>
            <w:div w:id="13040400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48371104">
          <w:marLeft w:val="0"/>
          <w:marRight w:val="0"/>
          <w:marTop w:val="0"/>
          <w:marBottom w:val="0"/>
          <w:divBdr>
            <w:top w:val="none" w:sz="0" w:space="0" w:color="auto"/>
            <w:left w:val="none" w:sz="0" w:space="0" w:color="auto"/>
            <w:bottom w:val="none" w:sz="0" w:space="0" w:color="auto"/>
            <w:right w:val="none" w:sz="0" w:space="0" w:color="auto"/>
          </w:divBdr>
        </w:div>
        <w:div w:id="1554076992">
          <w:marLeft w:val="0"/>
          <w:marRight w:val="0"/>
          <w:marTop w:val="0"/>
          <w:marBottom w:val="0"/>
          <w:divBdr>
            <w:top w:val="none" w:sz="0" w:space="0" w:color="auto"/>
            <w:left w:val="none" w:sz="0" w:space="0" w:color="auto"/>
            <w:bottom w:val="none" w:sz="0" w:space="0" w:color="auto"/>
            <w:right w:val="none" w:sz="0" w:space="0" w:color="auto"/>
          </w:divBdr>
          <w:divsChild>
            <w:div w:id="11765324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54194881">
          <w:marLeft w:val="0"/>
          <w:marRight w:val="0"/>
          <w:marTop w:val="0"/>
          <w:marBottom w:val="0"/>
          <w:divBdr>
            <w:top w:val="none" w:sz="0" w:space="0" w:color="auto"/>
            <w:left w:val="none" w:sz="0" w:space="0" w:color="auto"/>
            <w:bottom w:val="none" w:sz="0" w:space="0" w:color="auto"/>
            <w:right w:val="none" w:sz="0" w:space="0" w:color="auto"/>
          </w:divBdr>
        </w:div>
        <w:div w:id="1560093990">
          <w:marLeft w:val="0"/>
          <w:marRight w:val="0"/>
          <w:marTop w:val="0"/>
          <w:marBottom w:val="0"/>
          <w:divBdr>
            <w:top w:val="none" w:sz="0" w:space="0" w:color="auto"/>
            <w:left w:val="none" w:sz="0" w:space="0" w:color="auto"/>
            <w:bottom w:val="none" w:sz="0" w:space="0" w:color="auto"/>
            <w:right w:val="none" w:sz="0" w:space="0" w:color="auto"/>
          </w:divBdr>
          <w:divsChild>
            <w:div w:id="21414162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61743321">
          <w:marLeft w:val="0"/>
          <w:marRight w:val="0"/>
          <w:marTop w:val="0"/>
          <w:marBottom w:val="0"/>
          <w:divBdr>
            <w:top w:val="none" w:sz="0" w:space="0" w:color="auto"/>
            <w:left w:val="none" w:sz="0" w:space="0" w:color="auto"/>
            <w:bottom w:val="none" w:sz="0" w:space="0" w:color="auto"/>
            <w:right w:val="none" w:sz="0" w:space="0" w:color="auto"/>
          </w:divBdr>
        </w:div>
        <w:div w:id="1563180349">
          <w:marLeft w:val="0"/>
          <w:marRight w:val="0"/>
          <w:marTop w:val="0"/>
          <w:marBottom w:val="0"/>
          <w:divBdr>
            <w:top w:val="none" w:sz="0" w:space="0" w:color="auto"/>
            <w:left w:val="none" w:sz="0" w:space="0" w:color="auto"/>
            <w:bottom w:val="none" w:sz="0" w:space="0" w:color="auto"/>
            <w:right w:val="none" w:sz="0" w:space="0" w:color="auto"/>
          </w:divBdr>
        </w:div>
        <w:div w:id="1574656175">
          <w:marLeft w:val="0"/>
          <w:marRight w:val="0"/>
          <w:marTop w:val="0"/>
          <w:marBottom w:val="0"/>
          <w:divBdr>
            <w:top w:val="none" w:sz="0" w:space="0" w:color="auto"/>
            <w:left w:val="none" w:sz="0" w:space="0" w:color="auto"/>
            <w:bottom w:val="none" w:sz="0" w:space="0" w:color="auto"/>
            <w:right w:val="none" w:sz="0" w:space="0" w:color="auto"/>
          </w:divBdr>
          <w:divsChild>
            <w:div w:id="55143117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585534042">
          <w:marLeft w:val="0"/>
          <w:marRight w:val="0"/>
          <w:marTop w:val="0"/>
          <w:marBottom w:val="0"/>
          <w:divBdr>
            <w:top w:val="none" w:sz="0" w:space="0" w:color="auto"/>
            <w:left w:val="none" w:sz="0" w:space="0" w:color="auto"/>
            <w:bottom w:val="none" w:sz="0" w:space="0" w:color="auto"/>
            <w:right w:val="none" w:sz="0" w:space="0" w:color="auto"/>
          </w:divBdr>
        </w:div>
        <w:div w:id="1592548800">
          <w:marLeft w:val="0"/>
          <w:marRight w:val="0"/>
          <w:marTop w:val="0"/>
          <w:marBottom w:val="0"/>
          <w:divBdr>
            <w:top w:val="none" w:sz="0" w:space="0" w:color="auto"/>
            <w:left w:val="none" w:sz="0" w:space="0" w:color="auto"/>
            <w:bottom w:val="none" w:sz="0" w:space="0" w:color="auto"/>
            <w:right w:val="none" w:sz="0" w:space="0" w:color="auto"/>
          </w:divBdr>
          <w:divsChild>
            <w:div w:id="4499332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00681412">
          <w:marLeft w:val="0"/>
          <w:marRight w:val="0"/>
          <w:marTop w:val="0"/>
          <w:marBottom w:val="0"/>
          <w:divBdr>
            <w:top w:val="none" w:sz="0" w:space="0" w:color="auto"/>
            <w:left w:val="none" w:sz="0" w:space="0" w:color="auto"/>
            <w:bottom w:val="none" w:sz="0" w:space="0" w:color="auto"/>
            <w:right w:val="none" w:sz="0" w:space="0" w:color="auto"/>
          </w:divBdr>
        </w:div>
        <w:div w:id="1601640530">
          <w:marLeft w:val="0"/>
          <w:marRight w:val="0"/>
          <w:marTop w:val="0"/>
          <w:marBottom w:val="0"/>
          <w:divBdr>
            <w:top w:val="none" w:sz="0" w:space="0" w:color="auto"/>
            <w:left w:val="none" w:sz="0" w:space="0" w:color="auto"/>
            <w:bottom w:val="none" w:sz="0" w:space="0" w:color="auto"/>
            <w:right w:val="none" w:sz="0" w:space="0" w:color="auto"/>
          </w:divBdr>
          <w:divsChild>
            <w:div w:id="18897582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09658333">
          <w:marLeft w:val="0"/>
          <w:marRight w:val="0"/>
          <w:marTop w:val="0"/>
          <w:marBottom w:val="0"/>
          <w:divBdr>
            <w:top w:val="none" w:sz="0" w:space="0" w:color="auto"/>
            <w:left w:val="none" w:sz="0" w:space="0" w:color="auto"/>
            <w:bottom w:val="none" w:sz="0" w:space="0" w:color="auto"/>
            <w:right w:val="none" w:sz="0" w:space="0" w:color="auto"/>
          </w:divBdr>
          <w:divsChild>
            <w:div w:id="1928839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14364539">
          <w:marLeft w:val="0"/>
          <w:marRight w:val="0"/>
          <w:marTop w:val="0"/>
          <w:marBottom w:val="0"/>
          <w:divBdr>
            <w:top w:val="none" w:sz="0" w:space="0" w:color="auto"/>
            <w:left w:val="none" w:sz="0" w:space="0" w:color="auto"/>
            <w:bottom w:val="none" w:sz="0" w:space="0" w:color="auto"/>
            <w:right w:val="none" w:sz="0" w:space="0" w:color="auto"/>
          </w:divBdr>
        </w:div>
        <w:div w:id="1616868416">
          <w:marLeft w:val="0"/>
          <w:marRight w:val="0"/>
          <w:marTop w:val="0"/>
          <w:marBottom w:val="0"/>
          <w:divBdr>
            <w:top w:val="none" w:sz="0" w:space="0" w:color="auto"/>
            <w:left w:val="none" w:sz="0" w:space="0" w:color="auto"/>
            <w:bottom w:val="none" w:sz="0" w:space="0" w:color="auto"/>
            <w:right w:val="none" w:sz="0" w:space="0" w:color="auto"/>
          </w:divBdr>
        </w:div>
        <w:div w:id="1617714891">
          <w:marLeft w:val="0"/>
          <w:marRight w:val="0"/>
          <w:marTop w:val="0"/>
          <w:marBottom w:val="0"/>
          <w:divBdr>
            <w:top w:val="none" w:sz="0" w:space="0" w:color="auto"/>
            <w:left w:val="none" w:sz="0" w:space="0" w:color="auto"/>
            <w:bottom w:val="none" w:sz="0" w:space="0" w:color="auto"/>
            <w:right w:val="none" w:sz="0" w:space="0" w:color="auto"/>
          </w:divBdr>
          <w:divsChild>
            <w:div w:id="51160353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24534566">
          <w:marLeft w:val="0"/>
          <w:marRight w:val="0"/>
          <w:marTop w:val="0"/>
          <w:marBottom w:val="0"/>
          <w:divBdr>
            <w:top w:val="none" w:sz="0" w:space="0" w:color="auto"/>
            <w:left w:val="none" w:sz="0" w:space="0" w:color="auto"/>
            <w:bottom w:val="none" w:sz="0" w:space="0" w:color="auto"/>
            <w:right w:val="none" w:sz="0" w:space="0" w:color="auto"/>
          </w:divBdr>
        </w:div>
        <w:div w:id="1644650343">
          <w:marLeft w:val="0"/>
          <w:marRight w:val="0"/>
          <w:marTop w:val="0"/>
          <w:marBottom w:val="0"/>
          <w:divBdr>
            <w:top w:val="none" w:sz="0" w:space="0" w:color="auto"/>
            <w:left w:val="none" w:sz="0" w:space="0" w:color="auto"/>
            <w:bottom w:val="none" w:sz="0" w:space="0" w:color="auto"/>
            <w:right w:val="none" w:sz="0" w:space="0" w:color="auto"/>
          </w:divBdr>
          <w:divsChild>
            <w:div w:id="1866823220">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51597486">
          <w:marLeft w:val="0"/>
          <w:marRight w:val="0"/>
          <w:marTop w:val="0"/>
          <w:marBottom w:val="0"/>
          <w:divBdr>
            <w:top w:val="none" w:sz="0" w:space="0" w:color="auto"/>
            <w:left w:val="none" w:sz="0" w:space="0" w:color="auto"/>
            <w:bottom w:val="none" w:sz="0" w:space="0" w:color="auto"/>
            <w:right w:val="none" w:sz="0" w:space="0" w:color="auto"/>
          </w:divBdr>
          <w:divsChild>
            <w:div w:id="13311318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68511733">
          <w:marLeft w:val="0"/>
          <w:marRight w:val="0"/>
          <w:marTop w:val="0"/>
          <w:marBottom w:val="0"/>
          <w:divBdr>
            <w:top w:val="none" w:sz="0" w:space="0" w:color="auto"/>
            <w:left w:val="none" w:sz="0" w:space="0" w:color="auto"/>
            <w:bottom w:val="none" w:sz="0" w:space="0" w:color="auto"/>
            <w:right w:val="none" w:sz="0" w:space="0" w:color="auto"/>
          </w:divBdr>
          <w:divsChild>
            <w:div w:id="20512234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71445644">
          <w:marLeft w:val="0"/>
          <w:marRight w:val="0"/>
          <w:marTop w:val="0"/>
          <w:marBottom w:val="0"/>
          <w:divBdr>
            <w:top w:val="none" w:sz="0" w:space="0" w:color="auto"/>
            <w:left w:val="none" w:sz="0" w:space="0" w:color="auto"/>
            <w:bottom w:val="none" w:sz="0" w:space="0" w:color="auto"/>
            <w:right w:val="none" w:sz="0" w:space="0" w:color="auto"/>
          </w:divBdr>
          <w:divsChild>
            <w:div w:id="210017644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676884404">
          <w:marLeft w:val="0"/>
          <w:marRight w:val="0"/>
          <w:marTop w:val="0"/>
          <w:marBottom w:val="0"/>
          <w:divBdr>
            <w:top w:val="none" w:sz="0" w:space="0" w:color="auto"/>
            <w:left w:val="none" w:sz="0" w:space="0" w:color="auto"/>
            <w:bottom w:val="none" w:sz="0" w:space="0" w:color="auto"/>
            <w:right w:val="none" w:sz="0" w:space="0" w:color="auto"/>
          </w:divBdr>
        </w:div>
        <w:div w:id="1708598859">
          <w:marLeft w:val="0"/>
          <w:marRight w:val="0"/>
          <w:marTop w:val="0"/>
          <w:marBottom w:val="0"/>
          <w:divBdr>
            <w:top w:val="none" w:sz="0" w:space="0" w:color="auto"/>
            <w:left w:val="none" w:sz="0" w:space="0" w:color="auto"/>
            <w:bottom w:val="none" w:sz="0" w:space="0" w:color="auto"/>
            <w:right w:val="none" w:sz="0" w:space="0" w:color="auto"/>
          </w:divBdr>
        </w:div>
        <w:div w:id="1718117844">
          <w:marLeft w:val="0"/>
          <w:marRight w:val="0"/>
          <w:marTop w:val="0"/>
          <w:marBottom w:val="0"/>
          <w:divBdr>
            <w:top w:val="none" w:sz="0" w:space="0" w:color="auto"/>
            <w:left w:val="none" w:sz="0" w:space="0" w:color="auto"/>
            <w:bottom w:val="none" w:sz="0" w:space="0" w:color="auto"/>
            <w:right w:val="none" w:sz="0" w:space="0" w:color="auto"/>
          </w:divBdr>
        </w:div>
        <w:div w:id="1720544911">
          <w:marLeft w:val="0"/>
          <w:marRight w:val="0"/>
          <w:marTop w:val="0"/>
          <w:marBottom w:val="0"/>
          <w:divBdr>
            <w:top w:val="none" w:sz="0" w:space="0" w:color="auto"/>
            <w:left w:val="none" w:sz="0" w:space="0" w:color="auto"/>
            <w:bottom w:val="none" w:sz="0" w:space="0" w:color="auto"/>
            <w:right w:val="none" w:sz="0" w:space="0" w:color="auto"/>
          </w:divBdr>
          <w:divsChild>
            <w:div w:id="45942574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25179409">
          <w:marLeft w:val="0"/>
          <w:marRight w:val="0"/>
          <w:marTop w:val="0"/>
          <w:marBottom w:val="0"/>
          <w:divBdr>
            <w:top w:val="none" w:sz="0" w:space="0" w:color="auto"/>
            <w:left w:val="none" w:sz="0" w:space="0" w:color="auto"/>
            <w:bottom w:val="none" w:sz="0" w:space="0" w:color="auto"/>
            <w:right w:val="none" w:sz="0" w:space="0" w:color="auto"/>
          </w:divBdr>
        </w:div>
        <w:div w:id="1734767964">
          <w:marLeft w:val="0"/>
          <w:marRight w:val="0"/>
          <w:marTop w:val="0"/>
          <w:marBottom w:val="0"/>
          <w:divBdr>
            <w:top w:val="none" w:sz="0" w:space="0" w:color="auto"/>
            <w:left w:val="none" w:sz="0" w:space="0" w:color="auto"/>
            <w:bottom w:val="none" w:sz="0" w:space="0" w:color="auto"/>
            <w:right w:val="none" w:sz="0" w:space="0" w:color="auto"/>
          </w:divBdr>
        </w:div>
        <w:div w:id="1742750395">
          <w:marLeft w:val="0"/>
          <w:marRight w:val="0"/>
          <w:marTop w:val="0"/>
          <w:marBottom w:val="0"/>
          <w:divBdr>
            <w:top w:val="none" w:sz="0" w:space="0" w:color="auto"/>
            <w:left w:val="none" w:sz="0" w:space="0" w:color="auto"/>
            <w:bottom w:val="none" w:sz="0" w:space="0" w:color="auto"/>
            <w:right w:val="none" w:sz="0" w:space="0" w:color="auto"/>
          </w:divBdr>
        </w:div>
        <w:div w:id="1758595797">
          <w:marLeft w:val="0"/>
          <w:marRight w:val="0"/>
          <w:marTop w:val="0"/>
          <w:marBottom w:val="0"/>
          <w:divBdr>
            <w:top w:val="none" w:sz="0" w:space="0" w:color="auto"/>
            <w:left w:val="none" w:sz="0" w:space="0" w:color="auto"/>
            <w:bottom w:val="none" w:sz="0" w:space="0" w:color="auto"/>
            <w:right w:val="none" w:sz="0" w:space="0" w:color="auto"/>
          </w:divBdr>
          <w:divsChild>
            <w:div w:id="212469158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81220318">
          <w:marLeft w:val="0"/>
          <w:marRight w:val="0"/>
          <w:marTop w:val="0"/>
          <w:marBottom w:val="0"/>
          <w:divBdr>
            <w:top w:val="none" w:sz="0" w:space="0" w:color="auto"/>
            <w:left w:val="none" w:sz="0" w:space="0" w:color="auto"/>
            <w:bottom w:val="none" w:sz="0" w:space="0" w:color="auto"/>
            <w:right w:val="none" w:sz="0" w:space="0" w:color="auto"/>
          </w:divBdr>
        </w:div>
        <w:div w:id="1781952089">
          <w:marLeft w:val="0"/>
          <w:marRight w:val="0"/>
          <w:marTop w:val="0"/>
          <w:marBottom w:val="0"/>
          <w:divBdr>
            <w:top w:val="none" w:sz="0" w:space="0" w:color="auto"/>
            <w:left w:val="none" w:sz="0" w:space="0" w:color="auto"/>
            <w:bottom w:val="none" w:sz="0" w:space="0" w:color="auto"/>
            <w:right w:val="none" w:sz="0" w:space="0" w:color="auto"/>
          </w:divBdr>
        </w:div>
        <w:div w:id="1789004983">
          <w:marLeft w:val="0"/>
          <w:marRight w:val="0"/>
          <w:marTop w:val="0"/>
          <w:marBottom w:val="0"/>
          <w:divBdr>
            <w:top w:val="none" w:sz="0" w:space="0" w:color="auto"/>
            <w:left w:val="none" w:sz="0" w:space="0" w:color="auto"/>
            <w:bottom w:val="none" w:sz="0" w:space="0" w:color="auto"/>
            <w:right w:val="none" w:sz="0" w:space="0" w:color="auto"/>
          </w:divBdr>
          <w:divsChild>
            <w:div w:id="11993973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90591500">
          <w:marLeft w:val="0"/>
          <w:marRight w:val="0"/>
          <w:marTop w:val="0"/>
          <w:marBottom w:val="0"/>
          <w:divBdr>
            <w:top w:val="none" w:sz="0" w:space="0" w:color="auto"/>
            <w:left w:val="none" w:sz="0" w:space="0" w:color="auto"/>
            <w:bottom w:val="none" w:sz="0" w:space="0" w:color="auto"/>
            <w:right w:val="none" w:sz="0" w:space="0" w:color="auto"/>
          </w:divBdr>
          <w:divsChild>
            <w:div w:id="25730070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90972433">
          <w:marLeft w:val="0"/>
          <w:marRight w:val="0"/>
          <w:marTop w:val="0"/>
          <w:marBottom w:val="0"/>
          <w:divBdr>
            <w:top w:val="none" w:sz="0" w:space="0" w:color="auto"/>
            <w:left w:val="none" w:sz="0" w:space="0" w:color="auto"/>
            <w:bottom w:val="none" w:sz="0" w:space="0" w:color="auto"/>
            <w:right w:val="none" w:sz="0" w:space="0" w:color="auto"/>
          </w:divBdr>
        </w:div>
        <w:div w:id="1791629699">
          <w:marLeft w:val="0"/>
          <w:marRight w:val="0"/>
          <w:marTop w:val="0"/>
          <w:marBottom w:val="0"/>
          <w:divBdr>
            <w:top w:val="none" w:sz="0" w:space="0" w:color="auto"/>
            <w:left w:val="none" w:sz="0" w:space="0" w:color="auto"/>
            <w:bottom w:val="none" w:sz="0" w:space="0" w:color="auto"/>
            <w:right w:val="none" w:sz="0" w:space="0" w:color="auto"/>
          </w:divBdr>
          <w:divsChild>
            <w:div w:id="131749966">
              <w:marLeft w:val="0"/>
              <w:marRight w:val="0"/>
              <w:marTop w:val="0"/>
              <w:marBottom w:val="0"/>
              <w:divBdr>
                <w:top w:val="single" w:sz="6" w:space="8" w:color="CCCCCC"/>
                <w:left w:val="single" w:sz="6" w:space="8" w:color="CCCCCC"/>
                <w:bottom w:val="single" w:sz="6" w:space="8" w:color="CCCCCC"/>
                <w:right w:val="single" w:sz="6" w:space="8" w:color="CCCCCC"/>
              </w:divBdr>
            </w:div>
            <w:div w:id="135027806">
              <w:marLeft w:val="0"/>
              <w:marRight w:val="0"/>
              <w:marTop w:val="0"/>
              <w:marBottom w:val="0"/>
              <w:divBdr>
                <w:top w:val="single" w:sz="6" w:space="8" w:color="CCCCCC"/>
                <w:left w:val="single" w:sz="6" w:space="8" w:color="CCCCCC"/>
                <w:bottom w:val="single" w:sz="6" w:space="8" w:color="CCCCCC"/>
                <w:right w:val="single" w:sz="6" w:space="8" w:color="CCCCCC"/>
              </w:divBdr>
            </w:div>
            <w:div w:id="444885088">
              <w:marLeft w:val="0"/>
              <w:marRight w:val="0"/>
              <w:marTop w:val="0"/>
              <w:marBottom w:val="0"/>
              <w:divBdr>
                <w:top w:val="single" w:sz="6" w:space="8" w:color="CCCCCC"/>
                <w:left w:val="single" w:sz="6" w:space="8" w:color="CCCCCC"/>
                <w:bottom w:val="single" w:sz="6" w:space="8" w:color="CCCCCC"/>
                <w:right w:val="single" w:sz="6" w:space="8" w:color="CCCCCC"/>
              </w:divBdr>
            </w:div>
            <w:div w:id="505747642">
              <w:marLeft w:val="0"/>
              <w:marRight w:val="0"/>
              <w:marTop w:val="0"/>
              <w:marBottom w:val="0"/>
              <w:divBdr>
                <w:top w:val="single" w:sz="6" w:space="8" w:color="CCCCCC"/>
                <w:left w:val="single" w:sz="6" w:space="8" w:color="CCCCCC"/>
                <w:bottom w:val="single" w:sz="6" w:space="8" w:color="CCCCCC"/>
                <w:right w:val="single" w:sz="6" w:space="8" w:color="CCCCCC"/>
              </w:divBdr>
            </w:div>
            <w:div w:id="611283120">
              <w:marLeft w:val="0"/>
              <w:marRight w:val="0"/>
              <w:marTop w:val="0"/>
              <w:marBottom w:val="0"/>
              <w:divBdr>
                <w:top w:val="single" w:sz="6" w:space="8" w:color="CCCCCC"/>
                <w:left w:val="single" w:sz="6" w:space="8" w:color="CCCCCC"/>
                <w:bottom w:val="single" w:sz="6" w:space="8" w:color="CCCCCC"/>
                <w:right w:val="single" w:sz="6" w:space="8" w:color="CCCCCC"/>
              </w:divBdr>
            </w:div>
            <w:div w:id="771899312">
              <w:marLeft w:val="0"/>
              <w:marRight w:val="0"/>
              <w:marTop w:val="0"/>
              <w:marBottom w:val="0"/>
              <w:divBdr>
                <w:top w:val="single" w:sz="6" w:space="8" w:color="CCCCCC"/>
                <w:left w:val="single" w:sz="6" w:space="8" w:color="CCCCCC"/>
                <w:bottom w:val="single" w:sz="6" w:space="8" w:color="CCCCCC"/>
                <w:right w:val="single" w:sz="6" w:space="8" w:color="CCCCCC"/>
              </w:divBdr>
            </w:div>
            <w:div w:id="889725197">
              <w:marLeft w:val="0"/>
              <w:marRight w:val="0"/>
              <w:marTop w:val="0"/>
              <w:marBottom w:val="0"/>
              <w:divBdr>
                <w:top w:val="single" w:sz="6" w:space="8" w:color="CCCCCC"/>
                <w:left w:val="single" w:sz="6" w:space="8" w:color="CCCCCC"/>
                <w:bottom w:val="single" w:sz="6" w:space="8" w:color="CCCCCC"/>
                <w:right w:val="single" w:sz="6" w:space="8" w:color="CCCCCC"/>
              </w:divBdr>
            </w:div>
            <w:div w:id="1079714426">
              <w:marLeft w:val="0"/>
              <w:marRight w:val="0"/>
              <w:marTop w:val="0"/>
              <w:marBottom w:val="0"/>
              <w:divBdr>
                <w:top w:val="single" w:sz="6" w:space="8" w:color="CCCCCC"/>
                <w:left w:val="single" w:sz="6" w:space="8" w:color="CCCCCC"/>
                <w:bottom w:val="single" w:sz="6" w:space="8" w:color="CCCCCC"/>
                <w:right w:val="single" w:sz="6" w:space="8" w:color="CCCCCC"/>
              </w:divBdr>
            </w:div>
            <w:div w:id="1268736593">
              <w:marLeft w:val="0"/>
              <w:marRight w:val="0"/>
              <w:marTop w:val="0"/>
              <w:marBottom w:val="0"/>
              <w:divBdr>
                <w:top w:val="single" w:sz="6" w:space="8" w:color="CCCCCC"/>
                <w:left w:val="single" w:sz="6" w:space="8" w:color="CCCCCC"/>
                <w:bottom w:val="single" w:sz="6" w:space="8" w:color="CCCCCC"/>
                <w:right w:val="single" w:sz="6" w:space="8" w:color="CCCCCC"/>
              </w:divBdr>
            </w:div>
            <w:div w:id="1564609097">
              <w:marLeft w:val="0"/>
              <w:marRight w:val="0"/>
              <w:marTop w:val="0"/>
              <w:marBottom w:val="0"/>
              <w:divBdr>
                <w:top w:val="single" w:sz="6" w:space="8" w:color="CCCCCC"/>
                <w:left w:val="single" w:sz="6" w:space="8" w:color="CCCCCC"/>
                <w:bottom w:val="single" w:sz="6" w:space="8" w:color="CCCCCC"/>
                <w:right w:val="single" w:sz="6" w:space="8" w:color="CCCCCC"/>
              </w:divBdr>
            </w:div>
            <w:div w:id="167549613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795055402">
          <w:marLeft w:val="0"/>
          <w:marRight w:val="0"/>
          <w:marTop w:val="0"/>
          <w:marBottom w:val="0"/>
          <w:divBdr>
            <w:top w:val="none" w:sz="0" w:space="0" w:color="auto"/>
            <w:left w:val="none" w:sz="0" w:space="0" w:color="auto"/>
            <w:bottom w:val="none" w:sz="0" w:space="0" w:color="auto"/>
            <w:right w:val="none" w:sz="0" w:space="0" w:color="auto"/>
          </w:divBdr>
        </w:div>
        <w:div w:id="1796679822">
          <w:marLeft w:val="0"/>
          <w:marRight w:val="0"/>
          <w:marTop w:val="0"/>
          <w:marBottom w:val="0"/>
          <w:divBdr>
            <w:top w:val="none" w:sz="0" w:space="0" w:color="auto"/>
            <w:left w:val="none" w:sz="0" w:space="0" w:color="auto"/>
            <w:bottom w:val="none" w:sz="0" w:space="0" w:color="auto"/>
            <w:right w:val="none" w:sz="0" w:space="0" w:color="auto"/>
          </w:divBdr>
        </w:div>
        <w:div w:id="1799490081">
          <w:marLeft w:val="0"/>
          <w:marRight w:val="0"/>
          <w:marTop w:val="0"/>
          <w:marBottom w:val="0"/>
          <w:divBdr>
            <w:top w:val="none" w:sz="0" w:space="0" w:color="auto"/>
            <w:left w:val="none" w:sz="0" w:space="0" w:color="auto"/>
            <w:bottom w:val="none" w:sz="0" w:space="0" w:color="auto"/>
            <w:right w:val="none" w:sz="0" w:space="0" w:color="auto"/>
          </w:divBdr>
        </w:div>
        <w:div w:id="1801344000">
          <w:marLeft w:val="0"/>
          <w:marRight w:val="0"/>
          <w:marTop w:val="0"/>
          <w:marBottom w:val="0"/>
          <w:divBdr>
            <w:top w:val="none" w:sz="0" w:space="0" w:color="auto"/>
            <w:left w:val="none" w:sz="0" w:space="0" w:color="auto"/>
            <w:bottom w:val="none" w:sz="0" w:space="0" w:color="auto"/>
            <w:right w:val="none" w:sz="0" w:space="0" w:color="auto"/>
          </w:divBdr>
          <w:divsChild>
            <w:div w:id="71122875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804810120">
          <w:marLeft w:val="0"/>
          <w:marRight w:val="0"/>
          <w:marTop w:val="0"/>
          <w:marBottom w:val="0"/>
          <w:divBdr>
            <w:top w:val="none" w:sz="0" w:space="0" w:color="auto"/>
            <w:left w:val="none" w:sz="0" w:space="0" w:color="auto"/>
            <w:bottom w:val="none" w:sz="0" w:space="0" w:color="auto"/>
            <w:right w:val="none" w:sz="0" w:space="0" w:color="auto"/>
          </w:divBdr>
        </w:div>
        <w:div w:id="1831022832">
          <w:marLeft w:val="0"/>
          <w:marRight w:val="0"/>
          <w:marTop w:val="0"/>
          <w:marBottom w:val="0"/>
          <w:divBdr>
            <w:top w:val="none" w:sz="0" w:space="0" w:color="auto"/>
            <w:left w:val="none" w:sz="0" w:space="0" w:color="auto"/>
            <w:bottom w:val="none" w:sz="0" w:space="0" w:color="auto"/>
            <w:right w:val="none" w:sz="0" w:space="0" w:color="auto"/>
          </w:divBdr>
        </w:div>
        <w:div w:id="1836412825">
          <w:marLeft w:val="0"/>
          <w:marRight w:val="0"/>
          <w:marTop w:val="0"/>
          <w:marBottom w:val="0"/>
          <w:divBdr>
            <w:top w:val="none" w:sz="0" w:space="0" w:color="auto"/>
            <w:left w:val="none" w:sz="0" w:space="0" w:color="auto"/>
            <w:bottom w:val="none" w:sz="0" w:space="0" w:color="auto"/>
            <w:right w:val="none" w:sz="0" w:space="0" w:color="auto"/>
          </w:divBdr>
          <w:divsChild>
            <w:div w:id="131067519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839616767">
          <w:marLeft w:val="0"/>
          <w:marRight w:val="0"/>
          <w:marTop w:val="0"/>
          <w:marBottom w:val="0"/>
          <w:divBdr>
            <w:top w:val="none" w:sz="0" w:space="0" w:color="auto"/>
            <w:left w:val="none" w:sz="0" w:space="0" w:color="auto"/>
            <w:bottom w:val="none" w:sz="0" w:space="0" w:color="auto"/>
            <w:right w:val="none" w:sz="0" w:space="0" w:color="auto"/>
          </w:divBdr>
          <w:divsChild>
            <w:div w:id="213929557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846437836">
          <w:marLeft w:val="0"/>
          <w:marRight w:val="0"/>
          <w:marTop w:val="0"/>
          <w:marBottom w:val="0"/>
          <w:divBdr>
            <w:top w:val="none" w:sz="0" w:space="0" w:color="auto"/>
            <w:left w:val="none" w:sz="0" w:space="0" w:color="auto"/>
            <w:bottom w:val="none" w:sz="0" w:space="0" w:color="auto"/>
            <w:right w:val="none" w:sz="0" w:space="0" w:color="auto"/>
          </w:divBdr>
        </w:div>
        <w:div w:id="1890872988">
          <w:marLeft w:val="0"/>
          <w:marRight w:val="0"/>
          <w:marTop w:val="0"/>
          <w:marBottom w:val="0"/>
          <w:divBdr>
            <w:top w:val="none" w:sz="0" w:space="0" w:color="auto"/>
            <w:left w:val="none" w:sz="0" w:space="0" w:color="auto"/>
            <w:bottom w:val="none" w:sz="0" w:space="0" w:color="auto"/>
            <w:right w:val="none" w:sz="0" w:space="0" w:color="auto"/>
          </w:divBdr>
        </w:div>
        <w:div w:id="1893423270">
          <w:marLeft w:val="0"/>
          <w:marRight w:val="0"/>
          <w:marTop w:val="0"/>
          <w:marBottom w:val="0"/>
          <w:divBdr>
            <w:top w:val="none" w:sz="0" w:space="0" w:color="auto"/>
            <w:left w:val="none" w:sz="0" w:space="0" w:color="auto"/>
            <w:bottom w:val="none" w:sz="0" w:space="0" w:color="auto"/>
            <w:right w:val="none" w:sz="0" w:space="0" w:color="auto"/>
          </w:divBdr>
          <w:divsChild>
            <w:div w:id="21328243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902716277">
          <w:marLeft w:val="0"/>
          <w:marRight w:val="0"/>
          <w:marTop w:val="0"/>
          <w:marBottom w:val="0"/>
          <w:divBdr>
            <w:top w:val="none" w:sz="0" w:space="0" w:color="auto"/>
            <w:left w:val="none" w:sz="0" w:space="0" w:color="auto"/>
            <w:bottom w:val="none" w:sz="0" w:space="0" w:color="auto"/>
            <w:right w:val="none" w:sz="0" w:space="0" w:color="auto"/>
          </w:divBdr>
          <w:divsChild>
            <w:div w:id="770321066">
              <w:marLeft w:val="0"/>
              <w:marRight w:val="0"/>
              <w:marTop w:val="0"/>
              <w:marBottom w:val="0"/>
              <w:divBdr>
                <w:top w:val="single" w:sz="6" w:space="8" w:color="CCCCCC"/>
                <w:left w:val="single" w:sz="6" w:space="8" w:color="CCCCCC"/>
                <w:bottom w:val="single" w:sz="6" w:space="8" w:color="CCCCCC"/>
                <w:right w:val="single" w:sz="6" w:space="8" w:color="CCCCCC"/>
              </w:divBdr>
            </w:div>
            <w:div w:id="1669213634">
              <w:marLeft w:val="0"/>
              <w:marRight w:val="0"/>
              <w:marTop w:val="0"/>
              <w:marBottom w:val="0"/>
              <w:divBdr>
                <w:top w:val="single" w:sz="6" w:space="8" w:color="CCCCCC"/>
                <w:left w:val="single" w:sz="6" w:space="8" w:color="CCCCCC"/>
                <w:bottom w:val="single" w:sz="6" w:space="8" w:color="CCCCCC"/>
                <w:right w:val="single" w:sz="6" w:space="8" w:color="CCCCCC"/>
              </w:divBdr>
            </w:div>
            <w:div w:id="18928868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904097975">
          <w:marLeft w:val="0"/>
          <w:marRight w:val="0"/>
          <w:marTop w:val="0"/>
          <w:marBottom w:val="0"/>
          <w:divBdr>
            <w:top w:val="none" w:sz="0" w:space="0" w:color="auto"/>
            <w:left w:val="none" w:sz="0" w:space="0" w:color="auto"/>
            <w:bottom w:val="none" w:sz="0" w:space="0" w:color="auto"/>
            <w:right w:val="none" w:sz="0" w:space="0" w:color="auto"/>
          </w:divBdr>
        </w:div>
        <w:div w:id="1913462412">
          <w:marLeft w:val="0"/>
          <w:marRight w:val="0"/>
          <w:marTop w:val="0"/>
          <w:marBottom w:val="0"/>
          <w:divBdr>
            <w:top w:val="none" w:sz="0" w:space="0" w:color="auto"/>
            <w:left w:val="none" w:sz="0" w:space="0" w:color="auto"/>
            <w:bottom w:val="none" w:sz="0" w:space="0" w:color="auto"/>
            <w:right w:val="none" w:sz="0" w:space="0" w:color="auto"/>
          </w:divBdr>
        </w:div>
        <w:div w:id="1917353421">
          <w:marLeft w:val="0"/>
          <w:marRight w:val="0"/>
          <w:marTop w:val="0"/>
          <w:marBottom w:val="0"/>
          <w:divBdr>
            <w:top w:val="none" w:sz="0" w:space="0" w:color="auto"/>
            <w:left w:val="none" w:sz="0" w:space="0" w:color="auto"/>
            <w:bottom w:val="none" w:sz="0" w:space="0" w:color="auto"/>
            <w:right w:val="none" w:sz="0" w:space="0" w:color="auto"/>
          </w:divBdr>
        </w:div>
        <w:div w:id="1919633549">
          <w:marLeft w:val="0"/>
          <w:marRight w:val="0"/>
          <w:marTop w:val="0"/>
          <w:marBottom w:val="0"/>
          <w:divBdr>
            <w:top w:val="none" w:sz="0" w:space="0" w:color="auto"/>
            <w:left w:val="none" w:sz="0" w:space="0" w:color="auto"/>
            <w:bottom w:val="none" w:sz="0" w:space="0" w:color="auto"/>
            <w:right w:val="none" w:sz="0" w:space="0" w:color="auto"/>
          </w:divBdr>
        </w:div>
        <w:div w:id="1936210766">
          <w:marLeft w:val="0"/>
          <w:marRight w:val="0"/>
          <w:marTop w:val="0"/>
          <w:marBottom w:val="0"/>
          <w:divBdr>
            <w:top w:val="none" w:sz="0" w:space="0" w:color="auto"/>
            <w:left w:val="none" w:sz="0" w:space="0" w:color="auto"/>
            <w:bottom w:val="none" w:sz="0" w:space="0" w:color="auto"/>
            <w:right w:val="none" w:sz="0" w:space="0" w:color="auto"/>
          </w:divBdr>
          <w:divsChild>
            <w:div w:id="1157040755">
              <w:marLeft w:val="0"/>
              <w:marRight w:val="0"/>
              <w:marTop w:val="0"/>
              <w:marBottom w:val="0"/>
              <w:divBdr>
                <w:top w:val="single" w:sz="6" w:space="8" w:color="CCCCCC"/>
                <w:left w:val="single" w:sz="6" w:space="8" w:color="CCCCCC"/>
                <w:bottom w:val="single" w:sz="6" w:space="8" w:color="CCCCCC"/>
                <w:right w:val="single" w:sz="6" w:space="8" w:color="CCCCCC"/>
              </w:divBdr>
            </w:div>
            <w:div w:id="150963586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945307628">
          <w:marLeft w:val="0"/>
          <w:marRight w:val="0"/>
          <w:marTop w:val="0"/>
          <w:marBottom w:val="0"/>
          <w:divBdr>
            <w:top w:val="none" w:sz="0" w:space="0" w:color="auto"/>
            <w:left w:val="none" w:sz="0" w:space="0" w:color="auto"/>
            <w:bottom w:val="none" w:sz="0" w:space="0" w:color="auto"/>
            <w:right w:val="none" w:sz="0" w:space="0" w:color="auto"/>
          </w:divBdr>
        </w:div>
        <w:div w:id="1948803324">
          <w:marLeft w:val="0"/>
          <w:marRight w:val="0"/>
          <w:marTop w:val="0"/>
          <w:marBottom w:val="0"/>
          <w:divBdr>
            <w:top w:val="none" w:sz="0" w:space="0" w:color="auto"/>
            <w:left w:val="none" w:sz="0" w:space="0" w:color="auto"/>
            <w:bottom w:val="none" w:sz="0" w:space="0" w:color="auto"/>
            <w:right w:val="none" w:sz="0" w:space="0" w:color="auto"/>
          </w:divBdr>
          <w:divsChild>
            <w:div w:id="4871332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951617796">
          <w:marLeft w:val="0"/>
          <w:marRight w:val="0"/>
          <w:marTop w:val="0"/>
          <w:marBottom w:val="0"/>
          <w:divBdr>
            <w:top w:val="none" w:sz="0" w:space="0" w:color="auto"/>
            <w:left w:val="none" w:sz="0" w:space="0" w:color="auto"/>
            <w:bottom w:val="none" w:sz="0" w:space="0" w:color="auto"/>
            <w:right w:val="none" w:sz="0" w:space="0" w:color="auto"/>
          </w:divBdr>
        </w:div>
        <w:div w:id="1962414194">
          <w:marLeft w:val="0"/>
          <w:marRight w:val="0"/>
          <w:marTop w:val="0"/>
          <w:marBottom w:val="0"/>
          <w:divBdr>
            <w:top w:val="none" w:sz="0" w:space="0" w:color="auto"/>
            <w:left w:val="none" w:sz="0" w:space="0" w:color="auto"/>
            <w:bottom w:val="none" w:sz="0" w:space="0" w:color="auto"/>
            <w:right w:val="none" w:sz="0" w:space="0" w:color="auto"/>
          </w:divBdr>
        </w:div>
        <w:div w:id="1996060585">
          <w:marLeft w:val="0"/>
          <w:marRight w:val="0"/>
          <w:marTop w:val="0"/>
          <w:marBottom w:val="0"/>
          <w:divBdr>
            <w:top w:val="none" w:sz="0" w:space="0" w:color="auto"/>
            <w:left w:val="none" w:sz="0" w:space="0" w:color="auto"/>
            <w:bottom w:val="none" w:sz="0" w:space="0" w:color="auto"/>
            <w:right w:val="none" w:sz="0" w:space="0" w:color="auto"/>
          </w:divBdr>
        </w:div>
        <w:div w:id="1996180067">
          <w:marLeft w:val="0"/>
          <w:marRight w:val="0"/>
          <w:marTop w:val="0"/>
          <w:marBottom w:val="0"/>
          <w:divBdr>
            <w:top w:val="none" w:sz="0" w:space="0" w:color="auto"/>
            <w:left w:val="none" w:sz="0" w:space="0" w:color="auto"/>
            <w:bottom w:val="none" w:sz="0" w:space="0" w:color="auto"/>
            <w:right w:val="none" w:sz="0" w:space="0" w:color="auto"/>
          </w:divBdr>
        </w:div>
        <w:div w:id="1997221311">
          <w:marLeft w:val="0"/>
          <w:marRight w:val="0"/>
          <w:marTop w:val="0"/>
          <w:marBottom w:val="0"/>
          <w:divBdr>
            <w:top w:val="none" w:sz="0" w:space="0" w:color="auto"/>
            <w:left w:val="none" w:sz="0" w:space="0" w:color="auto"/>
            <w:bottom w:val="none" w:sz="0" w:space="0" w:color="auto"/>
            <w:right w:val="none" w:sz="0" w:space="0" w:color="auto"/>
          </w:divBdr>
          <w:divsChild>
            <w:div w:id="18354180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13291423">
          <w:marLeft w:val="0"/>
          <w:marRight w:val="0"/>
          <w:marTop w:val="0"/>
          <w:marBottom w:val="0"/>
          <w:divBdr>
            <w:top w:val="none" w:sz="0" w:space="0" w:color="auto"/>
            <w:left w:val="none" w:sz="0" w:space="0" w:color="auto"/>
            <w:bottom w:val="none" w:sz="0" w:space="0" w:color="auto"/>
            <w:right w:val="none" w:sz="0" w:space="0" w:color="auto"/>
          </w:divBdr>
        </w:div>
        <w:div w:id="2024548803">
          <w:marLeft w:val="0"/>
          <w:marRight w:val="0"/>
          <w:marTop w:val="0"/>
          <w:marBottom w:val="0"/>
          <w:divBdr>
            <w:top w:val="none" w:sz="0" w:space="0" w:color="auto"/>
            <w:left w:val="none" w:sz="0" w:space="0" w:color="auto"/>
            <w:bottom w:val="none" w:sz="0" w:space="0" w:color="auto"/>
            <w:right w:val="none" w:sz="0" w:space="0" w:color="auto"/>
          </w:divBdr>
        </w:div>
        <w:div w:id="2035691900">
          <w:marLeft w:val="0"/>
          <w:marRight w:val="0"/>
          <w:marTop w:val="0"/>
          <w:marBottom w:val="0"/>
          <w:divBdr>
            <w:top w:val="none" w:sz="0" w:space="0" w:color="auto"/>
            <w:left w:val="none" w:sz="0" w:space="0" w:color="auto"/>
            <w:bottom w:val="none" w:sz="0" w:space="0" w:color="auto"/>
            <w:right w:val="none" w:sz="0" w:space="0" w:color="auto"/>
          </w:divBdr>
          <w:divsChild>
            <w:div w:id="19855061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36542574">
          <w:marLeft w:val="0"/>
          <w:marRight w:val="0"/>
          <w:marTop w:val="0"/>
          <w:marBottom w:val="0"/>
          <w:divBdr>
            <w:top w:val="none" w:sz="0" w:space="0" w:color="auto"/>
            <w:left w:val="none" w:sz="0" w:space="0" w:color="auto"/>
            <w:bottom w:val="none" w:sz="0" w:space="0" w:color="auto"/>
            <w:right w:val="none" w:sz="0" w:space="0" w:color="auto"/>
          </w:divBdr>
        </w:div>
        <w:div w:id="2041658857">
          <w:marLeft w:val="0"/>
          <w:marRight w:val="0"/>
          <w:marTop w:val="0"/>
          <w:marBottom w:val="0"/>
          <w:divBdr>
            <w:top w:val="none" w:sz="0" w:space="0" w:color="auto"/>
            <w:left w:val="none" w:sz="0" w:space="0" w:color="auto"/>
            <w:bottom w:val="none" w:sz="0" w:space="0" w:color="auto"/>
            <w:right w:val="none" w:sz="0" w:space="0" w:color="auto"/>
          </w:divBdr>
        </w:div>
        <w:div w:id="2042239984">
          <w:marLeft w:val="0"/>
          <w:marRight w:val="0"/>
          <w:marTop w:val="0"/>
          <w:marBottom w:val="0"/>
          <w:divBdr>
            <w:top w:val="none" w:sz="0" w:space="0" w:color="auto"/>
            <w:left w:val="none" w:sz="0" w:space="0" w:color="auto"/>
            <w:bottom w:val="none" w:sz="0" w:space="0" w:color="auto"/>
            <w:right w:val="none" w:sz="0" w:space="0" w:color="auto"/>
          </w:divBdr>
          <w:divsChild>
            <w:div w:id="18090262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45984597">
          <w:marLeft w:val="0"/>
          <w:marRight w:val="0"/>
          <w:marTop w:val="0"/>
          <w:marBottom w:val="0"/>
          <w:divBdr>
            <w:top w:val="none" w:sz="0" w:space="0" w:color="auto"/>
            <w:left w:val="none" w:sz="0" w:space="0" w:color="auto"/>
            <w:bottom w:val="none" w:sz="0" w:space="0" w:color="auto"/>
            <w:right w:val="none" w:sz="0" w:space="0" w:color="auto"/>
          </w:divBdr>
        </w:div>
        <w:div w:id="2057853108">
          <w:marLeft w:val="0"/>
          <w:marRight w:val="0"/>
          <w:marTop w:val="0"/>
          <w:marBottom w:val="0"/>
          <w:divBdr>
            <w:top w:val="none" w:sz="0" w:space="0" w:color="auto"/>
            <w:left w:val="none" w:sz="0" w:space="0" w:color="auto"/>
            <w:bottom w:val="none" w:sz="0" w:space="0" w:color="auto"/>
            <w:right w:val="none" w:sz="0" w:space="0" w:color="auto"/>
          </w:divBdr>
          <w:divsChild>
            <w:div w:id="14323606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59283684">
          <w:marLeft w:val="0"/>
          <w:marRight w:val="0"/>
          <w:marTop w:val="0"/>
          <w:marBottom w:val="0"/>
          <w:divBdr>
            <w:top w:val="none" w:sz="0" w:space="0" w:color="auto"/>
            <w:left w:val="none" w:sz="0" w:space="0" w:color="auto"/>
            <w:bottom w:val="none" w:sz="0" w:space="0" w:color="auto"/>
            <w:right w:val="none" w:sz="0" w:space="0" w:color="auto"/>
          </w:divBdr>
        </w:div>
        <w:div w:id="2060322371">
          <w:marLeft w:val="0"/>
          <w:marRight w:val="0"/>
          <w:marTop w:val="0"/>
          <w:marBottom w:val="0"/>
          <w:divBdr>
            <w:top w:val="none" w:sz="0" w:space="0" w:color="auto"/>
            <w:left w:val="none" w:sz="0" w:space="0" w:color="auto"/>
            <w:bottom w:val="none" w:sz="0" w:space="0" w:color="auto"/>
            <w:right w:val="none" w:sz="0" w:space="0" w:color="auto"/>
          </w:divBdr>
        </w:div>
        <w:div w:id="2061897030">
          <w:marLeft w:val="0"/>
          <w:marRight w:val="0"/>
          <w:marTop w:val="0"/>
          <w:marBottom w:val="0"/>
          <w:divBdr>
            <w:top w:val="none" w:sz="0" w:space="0" w:color="auto"/>
            <w:left w:val="none" w:sz="0" w:space="0" w:color="auto"/>
            <w:bottom w:val="none" w:sz="0" w:space="0" w:color="auto"/>
            <w:right w:val="none" w:sz="0" w:space="0" w:color="auto"/>
          </w:divBdr>
        </w:div>
        <w:div w:id="2066180447">
          <w:marLeft w:val="0"/>
          <w:marRight w:val="0"/>
          <w:marTop w:val="0"/>
          <w:marBottom w:val="0"/>
          <w:divBdr>
            <w:top w:val="none" w:sz="0" w:space="0" w:color="auto"/>
            <w:left w:val="none" w:sz="0" w:space="0" w:color="auto"/>
            <w:bottom w:val="none" w:sz="0" w:space="0" w:color="auto"/>
            <w:right w:val="none" w:sz="0" w:space="0" w:color="auto"/>
          </w:divBdr>
          <w:divsChild>
            <w:div w:id="15215779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67757791">
          <w:marLeft w:val="0"/>
          <w:marRight w:val="0"/>
          <w:marTop w:val="0"/>
          <w:marBottom w:val="0"/>
          <w:divBdr>
            <w:top w:val="none" w:sz="0" w:space="0" w:color="auto"/>
            <w:left w:val="none" w:sz="0" w:space="0" w:color="auto"/>
            <w:bottom w:val="none" w:sz="0" w:space="0" w:color="auto"/>
            <w:right w:val="none" w:sz="0" w:space="0" w:color="auto"/>
          </w:divBdr>
        </w:div>
        <w:div w:id="2067953060">
          <w:marLeft w:val="0"/>
          <w:marRight w:val="0"/>
          <w:marTop w:val="0"/>
          <w:marBottom w:val="0"/>
          <w:divBdr>
            <w:top w:val="none" w:sz="0" w:space="0" w:color="auto"/>
            <w:left w:val="none" w:sz="0" w:space="0" w:color="auto"/>
            <w:bottom w:val="none" w:sz="0" w:space="0" w:color="auto"/>
            <w:right w:val="none" w:sz="0" w:space="0" w:color="auto"/>
          </w:divBdr>
          <w:divsChild>
            <w:div w:id="105928095">
              <w:marLeft w:val="0"/>
              <w:marRight w:val="0"/>
              <w:marTop w:val="0"/>
              <w:marBottom w:val="0"/>
              <w:divBdr>
                <w:top w:val="single" w:sz="6" w:space="8" w:color="CCCCCC"/>
                <w:left w:val="single" w:sz="6" w:space="8" w:color="CCCCCC"/>
                <w:bottom w:val="single" w:sz="6" w:space="8" w:color="CCCCCC"/>
                <w:right w:val="single" w:sz="6" w:space="8" w:color="CCCCCC"/>
              </w:divBdr>
            </w:div>
            <w:div w:id="138764138">
              <w:marLeft w:val="0"/>
              <w:marRight w:val="0"/>
              <w:marTop w:val="0"/>
              <w:marBottom w:val="0"/>
              <w:divBdr>
                <w:top w:val="single" w:sz="6" w:space="8" w:color="CCCCCC"/>
                <w:left w:val="single" w:sz="6" w:space="8" w:color="CCCCCC"/>
                <w:bottom w:val="single" w:sz="6" w:space="8" w:color="CCCCCC"/>
                <w:right w:val="single" w:sz="6" w:space="8" w:color="CCCCCC"/>
              </w:divBdr>
            </w:div>
            <w:div w:id="395474231">
              <w:marLeft w:val="0"/>
              <w:marRight w:val="0"/>
              <w:marTop w:val="0"/>
              <w:marBottom w:val="0"/>
              <w:divBdr>
                <w:top w:val="single" w:sz="6" w:space="8" w:color="CCCCCC"/>
                <w:left w:val="single" w:sz="6" w:space="8" w:color="CCCCCC"/>
                <w:bottom w:val="single" w:sz="6" w:space="8" w:color="CCCCCC"/>
                <w:right w:val="single" w:sz="6" w:space="8" w:color="CCCCCC"/>
              </w:divBdr>
            </w:div>
            <w:div w:id="6326371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73313651">
          <w:marLeft w:val="0"/>
          <w:marRight w:val="0"/>
          <w:marTop w:val="0"/>
          <w:marBottom w:val="0"/>
          <w:divBdr>
            <w:top w:val="none" w:sz="0" w:space="0" w:color="auto"/>
            <w:left w:val="none" w:sz="0" w:space="0" w:color="auto"/>
            <w:bottom w:val="none" w:sz="0" w:space="0" w:color="auto"/>
            <w:right w:val="none" w:sz="0" w:space="0" w:color="auto"/>
          </w:divBdr>
        </w:div>
        <w:div w:id="2080864297">
          <w:marLeft w:val="0"/>
          <w:marRight w:val="0"/>
          <w:marTop w:val="0"/>
          <w:marBottom w:val="0"/>
          <w:divBdr>
            <w:top w:val="none" w:sz="0" w:space="0" w:color="auto"/>
            <w:left w:val="none" w:sz="0" w:space="0" w:color="auto"/>
            <w:bottom w:val="none" w:sz="0" w:space="0" w:color="auto"/>
            <w:right w:val="none" w:sz="0" w:space="0" w:color="auto"/>
          </w:divBdr>
        </w:div>
        <w:div w:id="2081051750">
          <w:marLeft w:val="0"/>
          <w:marRight w:val="0"/>
          <w:marTop w:val="0"/>
          <w:marBottom w:val="0"/>
          <w:divBdr>
            <w:top w:val="none" w:sz="0" w:space="0" w:color="auto"/>
            <w:left w:val="none" w:sz="0" w:space="0" w:color="auto"/>
            <w:bottom w:val="none" w:sz="0" w:space="0" w:color="auto"/>
            <w:right w:val="none" w:sz="0" w:space="0" w:color="auto"/>
          </w:divBdr>
        </w:div>
        <w:div w:id="2088529225">
          <w:marLeft w:val="0"/>
          <w:marRight w:val="0"/>
          <w:marTop w:val="0"/>
          <w:marBottom w:val="0"/>
          <w:divBdr>
            <w:top w:val="none" w:sz="0" w:space="0" w:color="auto"/>
            <w:left w:val="none" w:sz="0" w:space="0" w:color="auto"/>
            <w:bottom w:val="none" w:sz="0" w:space="0" w:color="auto"/>
            <w:right w:val="none" w:sz="0" w:space="0" w:color="auto"/>
          </w:divBdr>
        </w:div>
        <w:div w:id="2097049560">
          <w:marLeft w:val="0"/>
          <w:marRight w:val="0"/>
          <w:marTop w:val="0"/>
          <w:marBottom w:val="0"/>
          <w:divBdr>
            <w:top w:val="none" w:sz="0" w:space="0" w:color="auto"/>
            <w:left w:val="none" w:sz="0" w:space="0" w:color="auto"/>
            <w:bottom w:val="none" w:sz="0" w:space="0" w:color="auto"/>
            <w:right w:val="none" w:sz="0" w:space="0" w:color="auto"/>
          </w:divBdr>
          <w:divsChild>
            <w:div w:id="14521697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101100065">
          <w:marLeft w:val="0"/>
          <w:marRight w:val="0"/>
          <w:marTop w:val="0"/>
          <w:marBottom w:val="0"/>
          <w:divBdr>
            <w:top w:val="none" w:sz="0" w:space="0" w:color="auto"/>
            <w:left w:val="none" w:sz="0" w:space="0" w:color="auto"/>
            <w:bottom w:val="none" w:sz="0" w:space="0" w:color="auto"/>
            <w:right w:val="none" w:sz="0" w:space="0" w:color="auto"/>
          </w:divBdr>
          <w:divsChild>
            <w:div w:id="351149235">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101173720">
          <w:marLeft w:val="0"/>
          <w:marRight w:val="0"/>
          <w:marTop w:val="0"/>
          <w:marBottom w:val="0"/>
          <w:divBdr>
            <w:top w:val="none" w:sz="0" w:space="0" w:color="auto"/>
            <w:left w:val="none" w:sz="0" w:space="0" w:color="auto"/>
            <w:bottom w:val="none" w:sz="0" w:space="0" w:color="auto"/>
            <w:right w:val="none" w:sz="0" w:space="0" w:color="auto"/>
          </w:divBdr>
        </w:div>
        <w:div w:id="2107075022">
          <w:marLeft w:val="0"/>
          <w:marRight w:val="0"/>
          <w:marTop w:val="0"/>
          <w:marBottom w:val="0"/>
          <w:divBdr>
            <w:top w:val="none" w:sz="0" w:space="0" w:color="auto"/>
            <w:left w:val="none" w:sz="0" w:space="0" w:color="auto"/>
            <w:bottom w:val="none" w:sz="0" w:space="0" w:color="auto"/>
            <w:right w:val="none" w:sz="0" w:space="0" w:color="auto"/>
          </w:divBdr>
        </w:div>
        <w:div w:id="2110394614">
          <w:marLeft w:val="0"/>
          <w:marRight w:val="0"/>
          <w:marTop w:val="0"/>
          <w:marBottom w:val="0"/>
          <w:divBdr>
            <w:top w:val="none" w:sz="0" w:space="0" w:color="auto"/>
            <w:left w:val="none" w:sz="0" w:space="0" w:color="auto"/>
            <w:bottom w:val="none" w:sz="0" w:space="0" w:color="auto"/>
            <w:right w:val="none" w:sz="0" w:space="0" w:color="auto"/>
          </w:divBdr>
          <w:divsChild>
            <w:div w:id="172887158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114082635">
          <w:marLeft w:val="0"/>
          <w:marRight w:val="0"/>
          <w:marTop w:val="0"/>
          <w:marBottom w:val="0"/>
          <w:divBdr>
            <w:top w:val="none" w:sz="0" w:space="0" w:color="auto"/>
            <w:left w:val="none" w:sz="0" w:space="0" w:color="auto"/>
            <w:bottom w:val="none" w:sz="0" w:space="0" w:color="auto"/>
            <w:right w:val="none" w:sz="0" w:space="0" w:color="auto"/>
          </w:divBdr>
        </w:div>
        <w:div w:id="2115704663">
          <w:marLeft w:val="0"/>
          <w:marRight w:val="0"/>
          <w:marTop w:val="0"/>
          <w:marBottom w:val="0"/>
          <w:divBdr>
            <w:top w:val="none" w:sz="0" w:space="0" w:color="auto"/>
            <w:left w:val="none" w:sz="0" w:space="0" w:color="auto"/>
            <w:bottom w:val="none" w:sz="0" w:space="0" w:color="auto"/>
            <w:right w:val="none" w:sz="0" w:space="0" w:color="auto"/>
          </w:divBdr>
        </w:div>
        <w:div w:id="2117098028">
          <w:marLeft w:val="0"/>
          <w:marRight w:val="0"/>
          <w:marTop w:val="0"/>
          <w:marBottom w:val="0"/>
          <w:divBdr>
            <w:top w:val="none" w:sz="0" w:space="0" w:color="auto"/>
            <w:left w:val="none" w:sz="0" w:space="0" w:color="auto"/>
            <w:bottom w:val="none" w:sz="0" w:space="0" w:color="auto"/>
            <w:right w:val="none" w:sz="0" w:space="0" w:color="auto"/>
          </w:divBdr>
        </w:div>
        <w:div w:id="2135174322">
          <w:marLeft w:val="0"/>
          <w:marRight w:val="0"/>
          <w:marTop w:val="0"/>
          <w:marBottom w:val="0"/>
          <w:divBdr>
            <w:top w:val="none" w:sz="0" w:space="0" w:color="auto"/>
            <w:left w:val="none" w:sz="0" w:space="0" w:color="auto"/>
            <w:bottom w:val="none" w:sz="0" w:space="0" w:color="auto"/>
            <w:right w:val="none" w:sz="0" w:space="0" w:color="auto"/>
          </w:divBdr>
        </w:div>
        <w:div w:id="2139492239">
          <w:marLeft w:val="0"/>
          <w:marRight w:val="0"/>
          <w:marTop w:val="0"/>
          <w:marBottom w:val="0"/>
          <w:divBdr>
            <w:top w:val="none" w:sz="0" w:space="0" w:color="auto"/>
            <w:left w:val="none" w:sz="0" w:space="0" w:color="auto"/>
            <w:bottom w:val="none" w:sz="0" w:space="0" w:color="auto"/>
            <w:right w:val="none" w:sz="0" w:space="0" w:color="auto"/>
          </w:divBdr>
          <w:divsChild>
            <w:div w:id="192880690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139640656">
          <w:marLeft w:val="0"/>
          <w:marRight w:val="0"/>
          <w:marTop w:val="0"/>
          <w:marBottom w:val="0"/>
          <w:divBdr>
            <w:top w:val="none" w:sz="0" w:space="0" w:color="auto"/>
            <w:left w:val="none" w:sz="0" w:space="0" w:color="auto"/>
            <w:bottom w:val="none" w:sz="0" w:space="0" w:color="auto"/>
            <w:right w:val="none" w:sz="0" w:space="0" w:color="auto"/>
          </w:divBdr>
          <w:divsChild>
            <w:div w:id="1864564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70062986">
      <w:bodyDiv w:val="1"/>
      <w:marLeft w:val="0"/>
      <w:marRight w:val="0"/>
      <w:marTop w:val="0"/>
      <w:marBottom w:val="0"/>
      <w:divBdr>
        <w:top w:val="none" w:sz="0" w:space="0" w:color="auto"/>
        <w:left w:val="none" w:sz="0" w:space="0" w:color="auto"/>
        <w:bottom w:val="none" w:sz="0" w:space="0" w:color="auto"/>
        <w:right w:val="none" w:sz="0" w:space="0" w:color="auto"/>
      </w:divBdr>
    </w:div>
    <w:div w:id="1678389811">
      <w:bodyDiv w:val="1"/>
      <w:marLeft w:val="0"/>
      <w:marRight w:val="0"/>
      <w:marTop w:val="0"/>
      <w:marBottom w:val="0"/>
      <w:divBdr>
        <w:top w:val="none" w:sz="0" w:space="0" w:color="auto"/>
        <w:left w:val="none" w:sz="0" w:space="0" w:color="auto"/>
        <w:bottom w:val="none" w:sz="0" w:space="0" w:color="auto"/>
        <w:right w:val="none" w:sz="0" w:space="0" w:color="auto"/>
      </w:divBdr>
    </w:div>
    <w:div w:id="1678770716">
      <w:bodyDiv w:val="1"/>
      <w:marLeft w:val="0"/>
      <w:marRight w:val="0"/>
      <w:marTop w:val="0"/>
      <w:marBottom w:val="0"/>
      <w:divBdr>
        <w:top w:val="none" w:sz="0" w:space="0" w:color="auto"/>
        <w:left w:val="none" w:sz="0" w:space="0" w:color="auto"/>
        <w:bottom w:val="none" w:sz="0" w:space="0" w:color="auto"/>
        <w:right w:val="none" w:sz="0" w:space="0" w:color="auto"/>
      </w:divBdr>
      <w:divsChild>
        <w:div w:id="1330869886">
          <w:marLeft w:val="0"/>
          <w:marRight w:val="0"/>
          <w:marTop w:val="0"/>
          <w:marBottom w:val="0"/>
          <w:divBdr>
            <w:top w:val="none" w:sz="0" w:space="0" w:color="auto"/>
            <w:left w:val="none" w:sz="0" w:space="0" w:color="auto"/>
            <w:bottom w:val="none" w:sz="0" w:space="0" w:color="auto"/>
            <w:right w:val="none" w:sz="0" w:space="0" w:color="auto"/>
          </w:divBdr>
        </w:div>
        <w:div w:id="1902671753">
          <w:marLeft w:val="0"/>
          <w:marRight w:val="0"/>
          <w:marTop w:val="0"/>
          <w:marBottom w:val="0"/>
          <w:divBdr>
            <w:top w:val="none" w:sz="0" w:space="0" w:color="auto"/>
            <w:left w:val="none" w:sz="0" w:space="0" w:color="auto"/>
            <w:bottom w:val="none" w:sz="0" w:space="0" w:color="auto"/>
            <w:right w:val="none" w:sz="0" w:space="0" w:color="auto"/>
          </w:divBdr>
        </w:div>
      </w:divsChild>
    </w:div>
    <w:div w:id="1696423965">
      <w:bodyDiv w:val="1"/>
      <w:marLeft w:val="0"/>
      <w:marRight w:val="0"/>
      <w:marTop w:val="0"/>
      <w:marBottom w:val="0"/>
      <w:divBdr>
        <w:top w:val="none" w:sz="0" w:space="0" w:color="auto"/>
        <w:left w:val="none" w:sz="0" w:space="0" w:color="auto"/>
        <w:bottom w:val="none" w:sz="0" w:space="0" w:color="auto"/>
        <w:right w:val="none" w:sz="0" w:space="0" w:color="auto"/>
      </w:divBdr>
    </w:div>
    <w:div w:id="1699693919">
      <w:bodyDiv w:val="1"/>
      <w:marLeft w:val="0"/>
      <w:marRight w:val="0"/>
      <w:marTop w:val="0"/>
      <w:marBottom w:val="0"/>
      <w:divBdr>
        <w:top w:val="none" w:sz="0" w:space="0" w:color="auto"/>
        <w:left w:val="none" w:sz="0" w:space="0" w:color="auto"/>
        <w:bottom w:val="none" w:sz="0" w:space="0" w:color="auto"/>
        <w:right w:val="none" w:sz="0" w:space="0" w:color="auto"/>
      </w:divBdr>
    </w:div>
    <w:div w:id="1717121494">
      <w:bodyDiv w:val="1"/>
      <w:marLeft w:val="0"/>
      <w:marRight w:val="0"/>
      <w:marTop w:val="0"/>
      <w:marBottom w:val="0"/>
      <w:divBdr>
        <w:top w:val="none" w:sz="0" w:space="0" w:color="auto"/>
        <w:left w:val="none" w:sz="0" w:space="0" w:color="auto"/>
        <w:bottom w:val="none" w:sz="0" w:space="0" w:color="auto"/>
        <w:right w:val="none" w:sz="0" w:space="0" w:color="auto"/>
      </w:divBdr>
    </w:div>
    <w:div w:id="1725760778">
      <w:bodyDiv w:val="1"/>
      <w:marLeft w:val="0"/>
      <w:marRight w:val="0"/>
      <w:marTop w:val="0"/>
      <w:marBottom w:val="0"/>
      <w:divBdr>
        <w:top w:val="none" w:sz="0" w:space="0" w:color="auto"/>
        <w:left w:val="none" w:sz="0" w:space="0" w:color="auto"/>
        <w:bottom w:val="none" w:sz="0" w:space="0" w:color="auto"/>
        <w:right w:val="none" w:sz="0" w:space="0" w:color="auto"/>
      </w:divBdr>
    </w:div>
    <w:div w:id="1755394797">
      <w:bodyDiv w:val="1"/>
      <w:marLeft w:val="0"/>
      <w:marRight w:val="0"/>
      <w:marTop w:val="0"/>
      <w:marBottom w:val="0"/>
      <w:divBdr>
        <w:top w:val="none" w:sz="0" w:space="0" w:color="auto"/>
        <w:left w:val="none" w:sz="0" w:space="0" w:color="auto"/>
        <w:bottom w:val="none" w:sz="0" w:space="0" w:color="auto"/>
        <w:right w:val="none" w:sz="0" w:space="0" w:color="auto"/>
      </w:divBdr>
      <w:divsChild>
        <w:div w:id="146285119">
          <w:marLeft w:val="0"/>
          <w:marRight w:val="0"/>
          <w:marTop w:val="0"/>
          <w:marBottom w:val="0"/>
          <w:divBdr>
            <w:top w:val="none" w:sz="0" w:space="0" w:color="auto"/>
            <w:left w:val="none" w:sz="0" w:space="0" w:color="auto"/>
            <w:bottom w:val="none" w:sz="0" w:space="0" w:color="auto"/>
            <w:right w:val="none" w:sz="0" w:space="0" w:color="auto"/>
          </w:divBdr>
        </w:div>
        <w:div w:id="286395707">
          <w:marLeft w:val="0"/>
          <w:marRight w:val="0"/>
          <w:marTop w:val="0"/>
          <w:marBottom w:val="0"/>
          <w:divBdr>
            <w:top w:val="none" w:sz="0" w:space="0" w:color="auto"/>
            <w:left w:val="none" w:sz="0" w:space="0" w:color="auto"/>
            <w:bottom w:val="none" w:sz="0" w:space="0" w:color="auto"/>
            <w:right w:val="none" w:sz="0" w:space="0" w:color="auto"/>
          </w:divBdr>
        </w:div>
        <w:div w:id="289944206">
          <w:marLeft w:val="0"/>
          <w:marRight w:val="0"/>
          <w:marTop w:val="0"/>
          <w:marBottom w:val="0"/>
          <w:divBdr>
            <w:top w:val="none" w:sz="0" w:space="0" w:color="auto"/>
            <w:left w:val="none" w:sz="0" w:space="0" w:color="auto"/>
            <w:bottom w:val="none" w:sz="0" w:space="0" w:color="auto"/>
            <w:right w:val="none" w:sz="0" w:space="0" w:color="auto"/>
          </w:divBdr>
        </w:div>
        <w:div w:id="761075405">
          <w:marLeft w:val="0"/>
          <w:marRight w:val="0"/>
          <w:marTop w:val="0"/>
          <w:marBottom w:val="0"/>
          <w:divBdr>
            <w:top w:val="none" w:sz="0" w:space="0" w:color="auto"/>
            <w:left w:val="none" w:sz="0" w:space="0" w:color="auto"/>
            <w:bottom w:val="none" w:sz="0" w:space="0" w:color="auto"/>
            <w:right w:val="none" w:sz="0" w:space="0" w:color="auto"/>
          </w:divBdr>
        </w:div>
        <w:div w:id="953949500">
          <w:marLeft w:val="0"/>
          <w:marRight w:val="0"/>
          <w:marTop w:val="0"/>
          <w:marBottom w:val="0"/>
          <w:divBdr>
            <w:top w:val="none" w:sz="0" w:space="0" w:color="auto"/>
            <w:left w:val="none" w:sz="0" w:space="0" w:color="auto"/>
            <w:bottom w:val="none" w:sz="0" w:space="0" w:color="auto"/>
            <w:right w:val="none" w:sz="0" w:space="0" w:color="auto"/>
          </w:divBdr>
        </w:div>
        <w:div w:id="1206526423">
          <w:marLeft w:val="0"/>
          <w:marRight w:val="0"/>
          <w:marTop w:val="0"/>
          <w:marBottom w:val="0"/>
          <w:divBdr>
            <w:top w:val="none" w:sz="0" w:space="0" w:color="auto"/>
            <w:left w:val="none" w:sz="0" w:space="0" w:color="auto"/>
            <w:bottom w:val="none" w:sz="0" w:space="0" w:color="auto"/>
            <w:right w:val="none" w:sz="0" w:space="0" w:color="auto"/>
          </w:divBdr>
        </w:div>
        <w:div w:id="1295409287">
          <w:marLeft w:val="0"/>
          <w:marRight w:val="0"/>
          <w:marTop w:val="0"/>
          <w:marBottom w:val="0"/>
          <w:divBdr>
            <w:top w:val="none" w:sz="0" w:space="0" w:color="auto"/>
            <w:left w:val="none" w:sz="0" w:space="0" w:color="auto"/>
            <w:bottom w:val="none" w:sz="0" w:space="0" w:color="auto"/>
            <w:right w:val="none" w:sz="0" w:space="0" w:color="auto"/>
          </w:divBdr>
        </w:div>
        <w:div w:id="1332221416">
          <w:marLeft w:val="0"/>
          <w:marRight w:val="0"/>
          <w:marTop w:val="0"/>
          <w:marBottom w:val="0"/>
          <w:divBdr>
            <w:top w:val="none" w:sz="0" w:space="0" w:color="auto"/>
            <w:left w:val="none" w:sz="0" w:space="0" w:color="auto"/>
            <w:bottom w:val="none" w:sz="0" w:space="0" w:color="auto"/>
            <w:right w:val="none" w:sz="0" w:space="0" w:color="auto"/>
          </w:divBdr>
        </w:div>
        <w:div w:id="1361979619">
          <w:marLeft w:val="0"/>
          <w:marRight w:val="0"/>
          <w:marTop w:val="0"/>
          <w:marBottom w:val="0"/>
          <w:divBdr>
            <w:top w:val="none" w:sz="0" w:space="0" w:color="auto"/>
            <w:left w:val="none" w:sz="0" w:space="0" w:color="auto"/>
            <w:bottom w:val="none" w:sz="0" w:space="0" w:color="auto"/>
            <w:right w:val="none" w:sz="0" w:space="0" w:color="auto"/>
          </w:divBdr>
        </w:div>
        <w:div w:id="1853957242">
          <w:marLeft w:val="0"/>
          <w:marRight w:val="0"/>
          <w:marTop w:val="0"/>
          <w:marBottom w:val="0"/>
          <w:divBdr>
            <w:top w:val="none" w:sz="0" w:space="0" w:color="auto"/>
            <w:left w:val="none" w:sz="0" w:space="0" w:color="auto"/>
            <w:bottom w:val="none" w:sz="0" w:space="0" w:color="auto"/>
            <w:right w:val="none" w:sz="0" w:space="0" w:color="auto"/>
          </w:divBdr>
        </w:div>
      </w:divsChild>
    </w:div>
    <w:div w:id="1756512599">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771900103">
      <w:bodyDiv w:val="1"/>
      <w:marLeft w:val="0"/>
      <w:marRight w:val="0"/>
      <w:marTop w:val="0"/>
      <w:marBottom w:val="0"/>
      <w:divBdr>
        <w:top w:val="none" w:sz="0" w:space="0" w:color="auto"/>
        <w:left w:val="none" w:sz="0" w:space="0" w:color="auto"/>
        <w:bottom w:val="none" w:sz="0" w:space="0" w:color="auto"/>
        <w:right w:val="none" w:sz="0" w:space="0" w:color="auto"/>
      </w:divBdr>
    </w:div>
    <w:div w:id="1777409183">
      <w:bodyDiv w:val="1"/>
      <w:marLeft w:val="0"/>
      <w:marRight w:val="0"/>
      <w:marTop w:val="0"/>
      <w:marBottom w:val="0"/>
      <w:divBdr>
        <w:top w:val="none" w:sz="0" w:space="0" w:color="auto"/>
        <w:left w:val="none" w:sz="0" w:space="0" w:color="auto"/>
        <w:bottom w:val="none" w:sz="0" w:space="0" w:color="auto"/>
        <w:right w:val="none" w:sz="0" w:space="0" w:color="auto"/>
      </w:divBdr>
      <w:divsChild>
        <w:div w:id="804615317">
          <w:marLeft w:val="0"/>
          <w:marRight w:val="0"/>
          <w:marTop w:val="0"/>
          <w:marBottom w:val="0"/>
          <w:divBdr>
            <w:top w:val="none" w:sz="0" w:space="0" w:color="auto"/>
            <w:left w:val="none" w:sz="0" w:space="0" w:color="auto"/>
            <w:bottom w:val="none" w:sz="0" w:space="0" w:color="auto"/>
            <w:right w:val="none" w:sz="0" w:space="0" w:color="auto"/>
          </w:divBdr>
        </w:div>
        <w:div w:id="862984440">
          <w:marLeft w:val="0"/>
          <w:marRight w:val="0"/>
          <w:marTop w:val="0"/>
          <w:marBottom w:val="0"/>
          <w:divBdr>
            <w:top w:val="none" w:sz="0" w:space="0" w:color="auto"/>
            <w:left w:val="none" w:sz="0" w:space="0" w:color="auto"/>
            <w:bottom w:val="none" w:sz="0" w:space="0" w:color="auto"/>
            <w:right w:val="none" w:sz="0" w:space="0" w:color="auto"/>
          </w:divBdr>
        </w:div>
        <w:div w:id="885994345">
          <w:marLeft w:val="0"/>
          <w:marRight w:val="0"/>
          <w:marTop w:val="0"/>
          <w:marBottom w:val="0"/>
          <w:divBdr>
            <w:top w:val="none" w:sz="0" w:space="0" w:color="auto"/>
            <w:left w:val="none" w:sz="0" w:space="0" w:color="auto"/>
            <w:bottom w:val="none" w:sz="0" w:space="0" w:color="auto"/>
            <w:right w:val="none" w:sz="0" w:space="0" w:color="auto"/>
          </w:divBdr>
        </w:div>
        <w:div w:id="1071777658">
          <w:marLeft w:val="0"/>
          <w:marRight w:val="0"/>
          <w:marTop w:val="0"/>
          <w:marBottom w:val="0"/>
          <w:divBdr>
            <w:top w:val="none" w:sz="0" w:space="0" w:color="auto"/>
            <w:left w:val="none" w:sz="0" w:space="0" w:color="auto"/>
            <w:bottom w:val="none" w:sz="0" w:space="0" w:color="auto"/>
            <w:right w:val="none" w:sz="0" w:space="0" w:color="auto"/>
          </w:divBdr>
        </w:div>
        <w:div w:id="1250846030">
          <w:marLeft w:val="0"/>
          <w:marRight w:val="0"/>
          <w:marTop w:val="0"/>
          <w:marBottom w:val="0"/>
          <w:divBdr>
            <w:top w:val="none" w:sz="0" w:space="0" w:color="auto"/>
            <w:left w:val="none" w:sz="0" w:space="0" w:color="auto"/>
            <w:bottom w:val="none" w:sz="0" w:space="0" w:color="auto"/>
            <w:right w:val="none" w:sz="0" w:space="0" w:color="auto"/>
          </w:divBdr>
        </w:div>
        <w:div w:id="1301038733">
          <w:marLeft w:val="0"/>
          <w:marRight w:val="0"/>
          <w:marTop w:val="0"/>
          <w:marBottom w:val="0"/>
          <w:divBdr>
            <w:top w:val="none" w:sz="0" w:space="0" w:color="auto"/>
            <w:left w:val="none" w:sz="0" w:space="0" w:color="auto"/>
            <w:bottom w:val="none" w:sz="0" w:space="0" w:color="auto"/>
            <w:right w:val="none" w:sz="0" w:space="0" w:color="auto"/>
          </w:divBdr>
        </w:div>
        <w:div w:id="1487356494">
          <w:marLeft w:val="0"/>
          <w:marRight w:val="0"/>
          <w:marTop w:val="0"/>
          <w:marBottom w:val="0"/>
          <w:divBdr>
            <w:top w:val="none" w:sz="0" w:space="0" w:color="auto"/>
            <w:left w:val="none" w:sz="0" w:space="0" w:color="auto"/>
            <w:bottom w:val="none" w:sz="0" w:space="0" w:color="auto"/>
            <w:right w:val="none" w:sz="0" w:space="0" w:color="auto"/>
          </w:divBdr>
        </w:div>
        <w:div w:id="1611354701">
          <w:marLeft w:val="0"/>
          <w:marRight w:val="0"/>
          <w:marTop w:val="0"/>
          <w:marBottom w:val="0"/>
          <w:divBdr>
            <w:top w:val="none" w:sz="0" w:space="0" w:color="auto"/>
            <w:left w:val="none" w:sz="0" w:space="0" w:color="auto"/>
            <w:bottom w:val="none" w:sz="0" w:space="0" w:color="auto"/>
            <w:right w:val="none" w:sz="0" w:space="0" w:color="auto"/>
          </w:divBdr>
        </w:div>
        <w:div w:id="1625845366">
          <w:marLeft w:val="0"/>
          <w:marRight w:val="0"/>
          <w:marTop w:val="0"/>
          <w:marBottom w:val="0"/>
          <w:divBdr>
            <w:top w:val="none" w:sz="0" w:space="0" w:color="auto"/>
            <w:left w:val="none" w:sz="0" w:space="0" w:color="auto"/>
            <w:bottom w:val="none" w:sz="0" w:space="0" w:color="auto"/>
            <w:right w:val="none" w:sz="0" w:space="0" w:color="auto"/>
          </w:divBdr>
        </w:div>
        <w:div w:id="1660841656">
          <w:marLeft w:val="0"/>
          <w:marRight w:val="0"/>
          <w:marTop w:val="0"/>
          <w:marBottom w:val="0"/>
          <w:divBdr>
            <w:top w:val="none" w:sz="0" w:space="0" w:color="auto"/>
            <w:left w:val="none" w:sz="0" w:space="0" w:color="auto"/>
            <w:bottom w:val="none" w:sz="0" w:space="0" w:color="auto"/>
            <w:right w:val="none" w:sz="0" w:space="0" w:color="auto"/>
          </w:divBdr>
        </w:div>
        <w:div w:id="2103721102">
          <w:marLeft w:val="0"/>
          <w:marRight w:val="0"/>
          <w:marTop w:val="0"/>
          <w:marBottom w:val="0"/>
          <w:divBdr>
            <w:top w:val="none" w:sz="0" w:space="0" w:color="auto"/>
            <w:left w:val="none" w:sz="0" w:space="0" w:color="auto"/>
            <w:bottom w:val="none" w:sz="0" w:space="0" w:color="auto"/>
            <w:right w:val="none" w:sz="0" w:space="0" w:color="auto"/>
          </w:divBdr>
        </w:div>
      </w:divsChild>
    </w:div>
    <w:div w:id="1778716896">
      <w:bodyDiv w:val="1"/>
      <w:marLeft w:val="0"/>
      <w:marRight w:val="0"/>
      <w:marTop w:val="0"/>
      <w:marBottom w:val="0"/>
      <w:divBdr>
        <w:top w:val="none" w:sz="0" w:space="0" w:color="auto"/>
        <w:left w:val="none" w:sz="0" w:space="0" w:color="auto"/>
        <w:bottom w:val="none" w:sz="0" w:space="0" w:color="auto"/>
        <w:right w:val="none" w:sz="0" w:space="0" w:color="auto"/>
      </w:divBdr>
    </w:div>
    <w:div w:id="1837382809">
      <w:bodyDiv w:val="1"/>
      <w:marLeft w:val="0"/>
      <w:marRight w:val="0"/>
      <w:marTop w:val="0"/>
      <w:marBottom w:val="0"/>
      <w:divBdr>
        <w:top w:val="none" w:sz="0" w:space="0" w:color="auto"/>
        <w:left w:val="none" w:sz="0" w:space="0" w:color="auto"/>
        <w:bottom w:val="none" w:sz="0" w:space="0" w:color="auto"/>
        <w:right w:val="none" w:sz="0" w:space="0" w:color="auto"/>
      </w:divBdr>
    </w:div>
    <w:div w:id="1843086168">
      <w:bodyDiv w:val="1"/>
      <w:marLeft w:val="0"/>
      <w:marRight w:val="0"/>
      <w:marTop w:val="0"/>
      <w:marBottom w:val="0"/>
      <w:divBdr>
        <w:top w:val="none" w:sz="0" w:space="0" w:color="auto"/>
        <w:left w:val="none" w:sz="0" w:space="0" w:color="auto"/>
        <w:bottom w:val="none" w:sz="0" w:space="0" w:color="auto"/>
        <w:right w:val="none" w:sz="0" w:space="0" w:color="auto"/>
      </w:divBdr>
    </w:div>
    <w:div w:id="1847547991">
      <w:bodyDiv w:val="1"/>
      <w:marLeft w:val="0"/>
      <w:marRight w:val="0"/>
      <w:marTop w:val="0"/>
      <w:marBottom w:val="0"/>
      <w:divBdr>
        <w:top w:val="none" w:sz="0" w:space="0" w:color="auto"/>
        <w:left w:val="none" w:sz="0" w:space="0" w:color="auto"/>
        <w:bottom w:val="none" w:sz="0" w:space="0" w:color="auto"/>
        <w:right w:val="none" w:sz="0" w:space="0" w:color="auto"/>
      </w:divBdr>
      <w:divsChild>
        <w:div w:id="214319924">
          <w:marLeft w:val="0"/>
          <w:marRight w:val="0"/>
          <w:marTop w:val="0"/>
          <w:marBottom w:val="0"/>
          <w:divBdr>
            <w:top w:val="none" w:sz="0" w:space="0" w:color="auto"/>
            <w:left w:val="none" w:sz="0" w:space="0" w:color="auto"/>
            <w:bottom w:val="none" w:sz="0" w:space="0" w:color="auto"/>
            <w:right w:val="none" w:sz="0" w:space="0" w:color="auto"/>
          </w:divBdr>
        </w:div>
        <w:div w:id="757559166">
          <w:marLeft w:val="0"/>
          <w:marRight w:val="0"/>
          <w:marTop w:val="0"/>
          <w:marBottom w:val="0"/>
          <w:divBdr>
            <w:top w:val="none" w:sz="0" w:space="0" w:color="auto"/>
            <w:left w:val="none" w:sz="0" w:space="0" w:color="auto"/>
            <w:bottom w:val="none" w:sz="0" w:space="0" w:color="auto"/>
            <w:right w:val="none" w:sz="0" w:space="0" w:color="auto"/>
          </w:divBdr>
        </w:div>
        <w:div w:id="1096289196">
          <w:marLeft w:val="0"/>
          <w:marRight w:val="0"/>
          <w:marTop w:val="0"/>
          <w:marBottom w:val="0"/>
          <w:divBdr>
            <w:top w:val="none" w:sz="0" w:space="0" w:color="auto"/>
            <w:left w:val="none" w:sz="0" w:space="0" w:color="auto"/>
            <w:bottom w:val="none" w:sz="0" w:space="0" w:color="auto"/>
            <w:right w:val="none" w:sz="0" w:space="0" w:color="auto"/>
          </w:divBdr>
        </w:div>
        <w:div w:id="1418208915">
          <w:marLeft w:val="0"/>
          <w:marRight w:val="0"/>
          <w:marTop w:val="0"/>
          <w:marBottom w:val="0"/>
          <w:divBdr>
            <w:top w:val="none" w:sz="0" w:space="0" w:color="auto"/>
            <w:left w:val="none" w:sz="0" w:space="0" w:color="auto"/>
            <w:bottom w:val="none" w:sz="0" w:space="0" w:color="auto"/>
            <w:right w:val="none" w:sz="0" w:space="0" w:color="auto"/>
          </w:divBdr>
        </w:div>
        <w:div w:id="1569070402">
          <w:marLeft w:val="0"/>
          <w:marRight w:val="0"/>
          <w:marTop w:val="0"/>
          <w:marBottom w:val="0"/>
          <w:divBdr>
            <w:top w:val="none" w:sz="0" w:space="0" w:color="auto"/>
            <w:left w:val="none" w:sz="0" w:space="0" w:color="auto"/>
            <w:bottom w:val="none" w:sz="0" w:space="0" w:color="auto"/>
            <w:right w:val="none" w:sz="0" w:space="0" w:color="auto"/>
          </w:divBdr>
        </w:div>
        <w:div w:id="1971782581">
          <w:marLeft w:val="0"/>
          <w:marRight w:val="0"/>
          <w:marTop w:val="0"/>
          <w:marBottom w:val="0"/>
          <w:divBdr>
            <w:top w:val="none" w:sz="0" w:space="0" w:color="auto"/>
            <w:left w:val="none" w:sz="0" w:space="0" w:color="auto"/>
            <w:bottom w:val="none" w:sz="0" w:space="0" w:color="auto"/>
            <w:right w:val="none" w:sz="0" w:space="0" w:color="auto"/>
          </w:divBdr>
        </w:div>
      </w:divsChild>
    </w:div>
    <w:div w:id="1853370515">
      <w:bodyDiv w:val="1"/>
      <w:marLeft w:val="0"/>
      <w:marRight w:val="0"/>
      <w:marTop w:val="0"/>
      <w:marBottom w:val="0"/>
      <w:divBdr>
        <w:top w:val="none" w:sz="0" w:space="0" w:color="auto"/>
        <w:left w:val="none" w:sz="0" w:space="0" w:color="auto"/>
        <w:bottom w:val="none" w:sz="0" w:space="0" w:color="auto"/>
        <w:right w:val="none" w:sz="0" w:space="0" w:color="auto"/>
      </w:divBdr>
      <w:divsChild>
        <w:div w:id="141626832">
          <w:marLeft w:val="0"/>
          <w:marRight w:val="0"/>
          <w:marTop w:val="0"/>
          <w:marBottom w:val="0"/>
          <w:divBdr>
            <w:top w:val="none" w:sz="0" w:space="0" w:color="auto"/>
            <w:left w:val="none" w:sz="0" w:space="0" w:color="auto"/>
            <w:bottom w:val="none" w:sz="0" w:space="0" w:color="auto"/>
            <w:right w:val="none" w:sz="0" w:space="0" w:color="auto"/>
          </w:divBdr>
        </w:div>
        <w:div w:id="181435556">
          <w:marLeft w:val="0"/>
          <w:marRight w:val="0"/>
          <w:marTop w:val="0"/>
          <w:marBottom w:val="0"/>
          <w:divBdr>
            <w:top w:val="none" w:sz="0" w:space="0" w:color="auto"/>
            <w:left w:val="none" w:sz="0" w:space="0" w:color="auto"/>
            <w:bottom w:val="none" w:sz="0" w:space="0" w:color="auto"/>
            <w:right w:val="none" w:sz="0" w:space="0" w:color="auto"/>
          </w:divBdr>
        </w:div>
        <w:div w:id="182015669">
          <w:marLeft w:val="0"/>
          <w:marRight w:val="0"/>
          <w:marTop w:val="0"/>
          <w:marBottom w:val="0"/>
          <w:divBdr>
            <w:top w:val="none" w:sz="0" w:space="0" w:color="auto"/>
            <w:left w:val="none" w:sz="0" w:space="0" w:color="auto"/>
            <w:bottom w:val="none" w:sz="0" w:space="0" w:color="auto"/>
            <w:right w:val="none" w:sz="0" w:space="0" w:color="auto"/>
          </w:divBdr>
        </w:div>
        <w:div w:id="244152330">
          <w:marLeft w:val="0"/>
          <w:marRight w:val="0"/>
          <w:marTop w:val="0"/>
          <w:marBottom w:val="0"/>
          <w:divBdr>
            <w:top w:val="none" w:sz="0" w:space="0" w:color="auto"/>
            <w:left w:val="none" w:sz="0" w:space="0" w:color="auto"/>
            <w:bottom w:val="none" w:sz="0" w:space="0" w:color="auto"/>
            <w:right w:val="none" w:sz="0" w:space="0" w:color="auto"/>
          </w:divBdr>
        </w:div>
        <w:div w:id="542987166">
          <w:marLeft w:val="0"/>
          <w:marRight w:val="0"/>
          <w:marTop w:val="0"/>
          <w:marBottom w:val="0"/>
          <w:divBdr>
            <w:top w:val="none" w:sz="0" w:space="0" w:color="auto"/>
            <w:left w:val="none" w:sz="0" w:space="0" w:color="auto"/>
            <w:bottom w:val="none" w:sz="0" w:space="0" w:color="auto"/>
            <w:right w:val="none" w:sz="0" w:space="0" w:color="auto"/>
          </w:divBdr>
        </w:div>
        <w:div w:id="623001797">
          <w:marLeft w:val="0"/>
          <w:marRight w:val="0"/>
          <w:marTop w:val="0"/>
          <w:marBottom w:val="0"/>
          <w:divBdr>
            <w:top w:val="none" w:sz="0" w:space="0" w:color="auto"/>
            <w:left w:val="none" w:sz="0" w:space="0" w:color="auto"/>
            <w:bottom w:val="none" w:sz="0" w:space="0" w:color="auto"/>
            <w:right w:val="none" w:sz="0" w:space="0" w:color="auto"/>
          </w:divBdr>
        </w:div>
        <w:div w:id="635335327">
          <w:marLeft w:val="0"/>
          <w:marRight w:val="0"/>
          <w:marTop w:val="0"/>
          <w:marBottom w:val="0"/>
          <w:divBdr>
            <w:top w:val="none" w:sz="0" w:space="0" w:color="auto"/>
            <w:left w:val="none" w:sz="0" w:space="0" w:color="auto"/>
            <w:bottom w:val="none" w:sz="0" w:space="0" w:color="auto"/>
            <w:right w:val="none" w:sz="0" w:space="0" w:color="auto"/>
          </w:divBdr>
        </w:div>
        <w:div w:id="645090133">
          <w:marLeft w:val="0"/>
          <w:marRight w:val="0"/>
          <w:marTop w:val="0"/>
          <w:marBottom w:val="0"/>
          <w:divBdr>
            <w:top w:val="none" w:sz="0" w:space="0" w:color="auto"/>
            <w:left w:val="none" w:sz="0" w:space="0" w:color="auto"/>
            <w:bottom w:val="none" w:sz="0" w:space="0" w:color="auto"/>
            <w:right w:val="none" w:sz="0" w:space="0" w:color="auto"/>
          </w:divBdr>
        </w:div>
        <w:div w:id="1005010185">
          <w:marLeft w:val="0"/>
          <w:marRight w:val="0"/>
          <w:marTop w:val="0"/>
          <w:marBottom w:val="0"/>
          <w:divBdr>
            <w:top w:val="none" w:sz="0" w:space="0" w:color="auto"/>
            <w:left w:val="none" w:sz="0" w:space="0" w:color="auto"/>
            <w:bottom w:val="none" w:sz="0" w:space="0" w:color="auto"/>
            <w:right w:val="none" w:sz="0" w:space="0" w:color="auto"/>
          </w:divBdr>
        </w:div>
        <w:div w:id="1043405384">
          <w:marLeft w:val="0"/>
          <w:marRight w:val="0"/>
          <w:marTop w:val="0"/>
          <w:marBottom w:val="0"/>
          <w:divBdr>
            <w:top w:val="none" w:sz="0" w:space="0" w:color="auto"/>
            <w:left w:val="none" w:sz="0" w:space="0" w:color="auto"/>
            <w:bottom w:val="none" w:sz="0" w:space="0" w:color="auto"/>
            <w:right w:val="none" w:sz="0" w:space="0" w:color="auto"/>
          </w:divBdr>
        </w:div>
        <w:div w:id="1061487674">
          <w:marLeft w:val="0"/>
          <w:marRight w:val="0"/>
          <w:marTop w:val="0"/>
          <w:marBottom w:val="0"/>
          <w:divBdr>
            <w:top w:val="none" w:sz="0" w:space="0" w:color="auto"/>
            <w:left w:val="none" w:sz="0" w:space="0" w:color="auto"/>
            <w:bottom w:val="none" w:sz="0" w:space="0" w:color="auto"/>
            <w:right w:val="none" w:sz="0" w:space="0" w:color="auto"/>
          </w:divBdr>
        </w:div>
        <w:div w:id="1079063817">
          <w:marLeft w:val="0"/>
          <w:marRight w:val="0"/>
          <w:marTop w:val="0"/>
          <w:marBottom w:val="0"/>
          <w:divBdr>
            <w:top w:val="none" w:sz="0" w:space="0" w:color="auto"/>
            <w:left w:val="none" w:sz="0" w:space="0" w:color="auto"/>
            <w:bottom w:val="none" w:sz="0" w:space="0" w:color="auto"/>
            <w:right w:val="none" w:sz="0" w:space="0" w:color="auto"/>
          </w:divBdr>
        </w:div>
        <w:div w:id="1189418230">
          <w:marLeft w:val="0"/>
          <w:marRight w:val="0"/>
          <w:marTop w:val="0"/>
          <w:marBottom w:val="0"/>
          <w:divBdr>
            <w:top w:val="none" w:sz="0" w:space="0" w:color="auto"/>
            <w:left w:val="none" w:sz="0" w:space="0" w:color="auto"/>
            <w:bottom w:val="none" w:sz="0" w:space="0" w:color="auto"/>
            <w:right w:val="none" w:sz="0" w:space="0" w:color="auto"/>
          </w:divBdr>
        </w:div>
        <w:div w:id="1226187496">
          <w:marLeft w:val="0"/>
          <w:marRight w:val="0"/>
          <w:marTop w:val="0"/>
          <w:marBottom w:val="0"/>
          <w:divBdr>
            <w:top w:val="none" w:sz="0" w:space="0" w:color="auto"/>
            <w:left w:val="none" w:sz="0" w:space="0" w:color="auto"/>
            <w:bottom w:val="none" w:sz="0" w:space="0" w:color="auto"/>
            <w:right w:val="none" w:sz="0" w:space="0" w:color="auto"/>
          </w:divBdr>
        </w:div>
        <w:div w:id="1329094441">
          <w:marLeft w:val="0"/>
          <w:marRight w:val="0"/>
          <w:marTop w:val="0"/>
          <w:marBottom w:val="0"/>
          <w:divBdr>
            <w:top w:val="none" w:sz="0" w:space="0" w:color="auto"/>
            <w:left w:val="none" w:sz="0" w:space="0" w:color="auto"/>
            <w:bottom w:val="none" w:sz="0" w:space="0" w:color="auto"/>
            <w:right w:val="none" w:sz="0" w:space="0" w:color="auto"/>
          </w:divBdr>
        </w:div>
        <w:div w:id="1377512278">
          <w:marLeft w:val="0"/>
          <w:marRight w:val="0"/>
          <w:marTop w:val="0"/>
          <w:marBottom w:val="0"/>
          <w:divBdr>
            <w:top w:val="none" w:sz="0" w:space="0" w:color="auto"/>
            <w:left w:val="none" w:sz="0" w:space="0" w:color="auto"/>
            <w:bottom w:val="none" w:sz="0" w:space="0" w:color="auto"/>
            <w:right w:val="none" w:sz="0" w:space="0" w:color="auto"/>
          </w:divBdr>
        </w:div>
        <w:div w:id="1440176601">
          <w:marLeft w:val="0"/>
          <w:marRight w:val="0"/>
          <w:marTop w:val="0"/>
          <w:marBottom w:val="0"/>
          <w:divBdr>
            <w:top w:val="none" w:sz="0" w:space="0" w:color="auto"/>
            <w:left w:val="none" w:sz="0" w:space="0" w:color="auto"/>
            <w:bottom w:val="none" w:sz="0" w:space="0" w:color="auto"/>
            <w:right w:val="none" w:sz="0" w:space="0" w:color="auto"/>
          </w:divBdr>
        </w:div>
        <w:div w:id="1546213648">
          <w:marLeft w:val="0"/>
          <w:marRight w:val="0"/>
          <w:marTop w:val="0"/>
          <w:marBottom w:val="0"/>
          <w:divBdr>
            <w:top w:val="none" w:sz="0" w:space="0" w:color="auto"/>
            <w:left w:val="none" w:sz="0" w:space="0" w:color="auto"/>
            <w:bottom w:val="none" w:sz="0" w:space="0" w:color="auto"/>
            <w:right w:val="none" w:sz="0" w:space="0" w:color="auto"/>
          </w:divBdr>
        </w:div>
        <w:div w:id="1624920776">
          <w:marLeft w:val="0"/>
          <w:marRight w:val="0"/>
          <w:marTop w:val="0"/>
          <w:marBottom w:val="0"/>
          <w:divBdr>
            <w:top w:val="none" w:sz="0" w:space="0" w:color="auto"/>
            <w:left w:val="none" w:sz="0" w:space="0" w:color="auto"/>
            <w:bottom w:val="none" w:sz="0" w:space="0" w:color="auto"/>
            <w:right w:val="none" w:sz="0" w:space="0" w:color="auto"/>
          </w:divBdr>
        </w:div>
        <w:div w:id="1712877732">
          <w:marLeft w:val="0"/>
          <w:marRight w:val="0"/>
          <w:marTop w:val="0"/>
          <w:marBottom w:val="0"/>
          <w:divBdr>
            <w:top w:val="none" w:sz="0" w:space="0" w:color="auto"/>
            <w:left w:val="none" w:sz="0" w:space="0" w:color="auto"/>
            <w:bottom w:val="none" w:sz="0" w:space="0" w:color="auto"/>
            <w:right w:val="none" w:sz="0" w:space="0" w:color="auto"/>
          </w:divBdr>
        </w:div>
        <w:div w:id="1771392241">
          <w:marLeft w:val="0"/>
          <w:marRight w:val="0"/>
          <w:marTop w:val="0"/>
          <w:marBottom w:val="0"/>
          <w:divBdr>
            <w:top w:val="none" w:sz="0" w:space="0" w:color="auto"/>
            <w:left w:val="none" w:sz="0" w:space="0" w:color="auto"/>
            <w:bottom w:val="none" w:sz="0" w:space="0" w:color="auto"/>
            <w:right w:val="none" w:sz="0" w:space="0" w:color="auto"/>
          </w:divBdr>
        </w:div>
        <w:div w:id="1779520454">
          <w:marLeft w:val="0"/>
          <w:marRight w:val="0"/>
          <w:marTop w:val="0"/>
          <w:marBottom w:val="0"/>
          <w:divBdr>
            <w:top w:val="none" w:sz="0" w:space="0" w:color="auto"/>
            <w:left w:val="none" w:sz="0" w:space="0" w:color="auto"/>
            <w:bottom w:val="none" w:sz="0" w:space="0" w:color="auto"/>
            <w:right w:val="none" w:sz="0" w:space="0" w:color="auto"/>
          </w:divBdr>
        </w:div>
        <w:div w:id="1780444491">
          <w:marLeft w:val="0"/>
          <w:marRight w:val="0"/>
          <w:marTop w:val="0"/>
          <w:marBottom w:val="0"/>
          <w:divBdr>
            <w:top w:val="none" w:sz="0" w:space="0" w:color="auto"/>
            <w:left w:val="none" w:sz="0" w:space="0" w:color="auto"/>
            <w:bottom w:val="none" w:sz="0" w:space="0" w:color="auto"/>
            <w:right w:val="none" w:sz="0" w:space="0" w:color="auto"/>
          </w:divBdr>
        </w:div>
        <w:div w:id="1834183449">
          <w:marLeft w:val="0"/>
          <w:marRight w:val="0"/>
          <w:marTop w:val="0"/>
          <w:marBottom w:val="0"/>
          <w:divBdr>
            <w:top w:val="none" w:sz="0" w:space="0" w:color="auto"/>
            <w:left w:val="none" w:sz="0" w:space="0" w:color="auto"/>
            <w:bottom w:val="none" w:sz="0" w:space="0" w:color="auto"/>
            <w:right w:val="none" w:sz="0" w:space="0" w:color="auto"/>
          </w:divBdr>
        </w:div>
        <w:div w:id="1850100025">
          <w:marLeft w:val="0"/>
          <w:marRight w:val="0"/>
          <w:marTop w:val="0"/>
          <w:marBottom w:val="0"/>
          <w:divBdr>
            <w:top w:val="none" w:sz="0" w:space="0" w:color="auto"/>
            <w:left w:val="none" w:sz="0" w:space="0" w:color="auto"/>
            <w:bottom w:val="none" w:sz="0" w:space="0" w:color="auto"/>
            <w:right w:val="none" w:sz="0" w:space="0" w:color="auto"/>
          </w:divBdr>
        </w:div>
        <w:div w:id="1876651194">
          <w:marLeft w:val="0"/>
          <w:marRight w:val="0"/>
          <w:marTop w:val="0"/>
          <w:marBottom w:val="0"/>
          <w:divBdr>
            <w:top w:val="none" w:sz="0" w:space="0" w:color="auto"/>
            <w:left w:val="none" w:sz="0" w:space="0" w:color="auto"/>
            <w:bottom w:val="none" w:sz="0" w:space="0" w:color="auto"/>
            <w:right w:val="none" w:sz="0" w:space="0" w:color="auto"/>
          </w:divBdr>
        </w:div>
        <w:div w:id="1906136835">
          <w:marLeft w:val="0"/>
          <w:marRight w:val="0"/>
          <w:marTop w:val="0"/>
          <w:marBottom w:val="0"/>
          <w:divBdr>
            <w:top w:val="none" w:sz="0" w:space="0" w:color="auto"/>
            <w:left w:val="none" w:sz="0" w:space="0" w:color="auto"/>
            <w:bottom w:val="none" w:sz="0" w:space="0" w:color="auto"/>
            <w:right w:val="none" w:sz="0" w:space="0" w:color="auto"/>
          </w:divBdr>
        </w:div>
      </w:divsChild>
    </w:div>
    <w:div w:id="1859931811">
      <w:bodyDiv w:val="1"/>
      <w:marLeft w:val="0"/>
      <w:marRight w:val="0"/>
      <w:marTop w:val="0"/>
      <w:marBottom w:val="0"/>
      <w:divBdr>
        <w:top w:val="none" w:sz="0" w:space="0" w:color="auto"/>
        <w:left w:val="none" w:sz="0" w:space="0" w:color="auto"/>
        <w:bottom w:val="none" w:sz="0" w:space="0" w:color="auto"/>
        <w:right w:val="none" w:sz="0" w:space="0" w:color="auto"/>
      </w:divBdr>
    </w:div>
    <w:div w:id="1869677339">
      <w:bodyDiv w:val="1"/>
      <w:marLeft w:val="0"/>
      <w:marRight w:val="0"/>
      <w:marTop w:val="0"/>
      <w:marBottom w:val="0"/>
      <w:divBdr>
        <w:top w:val="none" w:sz="0" w:space="0" w:color="auto"/>
        <w:left w:val="none" w:sz="0" w:space="0" w:color="auto"/>
        <w:bottom w:val="none" w:sz="0" w:space="0" w:color="auto"/>
        <w:right w:val="none" w:sz="0" w:space="0" w:color="auto"/>
      </w:divBdr>
    </w:div>
    <w:div w:id="1883012613">
      <w:bodyDiv w:val="1"/>
      <w:marLeft w:val="0"/>
      <w:marRight w:val="0"/>
      <w:marTop w:val="0"/>
      <w:marBottom w:val="0"/>
      <w:divBdr>
        <w:top w:val="none" w:sz="0" w:space="0" w:color="auto"/>
        <w:left w:val="none" w:sz="0" w:space="0" w:color="auto"/>
        <w:bottom w:val="none" w:sz="0" w:space="0" w:color="auto"/>
        <w:right w:val="none" w:sz="0" w:space="0" w:color="auto"/>
      </w:divBdr>
      <w:divsChild>
        <w:div w:id="221409627">
          <w:marLeft w:val="0"/>
          <w:marRight w:val="0"/>
          <w:marTop w:val="0"/>
          <w:marBottom w:val="0"/>
          <w:divBdr>
            <w:top w:val="none" w:sz="0" w:space="0" w:color="auto"/>
            <w:left w:val="none" w:sz="0" w:space="0" w:color="auto"/>
            <w:bottom w:val="none" w:sz="0" w:space="0" w:color="auto"/>
            <w:right w:val="none" w:sz="0" w:space="0" w:color="auto"/>
          </w:divBdr>
        </w:div>
        <w:div w:id="487208521">
          <w:marLeft w:val="0"/>
          <w:marRight w:val="0"/>
          <w:marTop w:val="0"/>
          <w:marBottom w:val="0"/>
          <w:divBdr>
            <w:top w:val="none" w:sz="0" w:space="0" w:color="auto"/>
            <w:left w:val="none" w:sz="0" w:space="0" w:color="auto"/>
            <w:bottom w:val="none" w:sz="0" w:space="0" w:color="auto"/>
            <w:right w:val="none" w:sz="0" w:space="0" w:color="auto"/>
          </w:divBdr>
        </w:div>
        <w:div w:id="571693313">
          <w:marLeft w:val="0"/>
          <w:marRight w:val="0"/>
          <w:marTop w:val="0"/>
          <w:marBottom w:val="0"/>
          <w:divBdr>
            <w:top w:val="none" w:sz="0" w:space="0" w:color="auto"/>
            <w:left w:val="none" w:sz="0" w:space="0" w:color="auto"/>
            <w:bottom w:val="none" w:sz="0" w:space="0" w:color="auto"/>
            <w:right w:val="none" w:sz="0" w:space="0" w:color="auto"/>
          </w:divBdr>
        </w:div>
        <w:div w:id="804737983">
          <w:marLeft w:val="0"/>
          <w:marRight w:val="0"/>
          <w:marTop w:val="0"/>
          <w:marBottom w:val="0"/>
          <w:divBdr>
            <w:top w:val="none" w:sz="0" w:space="0" w:color="auto"/>
            <w:left w:val="none" w:sz="0" w:space="0" w:color="auto"/>
            <w:bottom w:val="none" w:sz="0" w:space="0" w:color="auto"/>
            <w:right w:val="none" w:sz="0" w:space="0" w:color="auto"/>
          </w:divBdr>
        </w:div>
        <w:div w:id="1460101614">
          <w:marLeft w:val="0"/>
          <w:marRight w:val="0"/>
          <w:marTop w:val="0"/>
          <w:marBottom w:val="0"/>
          <w:divBdr>
            <w:top w:val="none" w:sz="0" w:space="0" w:color="auto"/>
            <w:left w:val="none" w:sz="0" w:space="0" w:color="auto"/>
            <w:bottom w:val="none" w:sz="0" w:space="0" w:color="auto"/>
            <w:right w:val="none" w:sz="0" w:space="0" w:color="auto"/>
          </w:divBdr>
        </w:div>
        <w:div w:id="1638148101">
          <w:marLeft w:val="0"/>
          <w:marRight w:val="0"/>
          <w:marTop w:val="0"/>
          <w:marBottom w:val="0"/>
          <w:divBdr>
            <w:top w:val="none" w:sz="0" w:space="0" w:color="auto"/>
            <w:left w:val="none" w:sz="0" w:space="0" w:color="auto"/>
            <w:bottom w:val="none" w:sz="0" w:space="0" w:color="auto"/>
            <w:right w:val="none" w:sz="0" w:space="0" w:color="auto"/>
          </w:divBdr>
        </w:div>
        <w:div w:id="1831827734">
          <w:marLeft w:val="0"/>
          <w:marRight w:val="0"/>
          <w:marTop w:val="0"/>
          <w:marBottom w:val="0"/>
          <w:divBdr>
            <w:top w:val="none" w:sz="0" w:space="0" w:color="auto"/>
            <w:left w:val="none" w:sz="0" w:space="0" w:color="auto"/>
            <w:bottom w:val="none" w:sz="0" w:space="0" w:color="auto"/>
            <w:right w:val="none" w:sz="0" w:space="0" w:color="auto"/>
          </w:divBdr>
        </w:div>
      </w:divsChild>
    </w:div>
    <w:div w:id="1889103809">
      <w:bodyDiv w:val="1"/>
      <w:marLeft w:val="0"/>
      <w:marRight w:val="0"/>
      <w:marTop w:val="0"/>
      <w:marBottom w:val="0"/>
      <w:divBdr>
        <w:top w:val="none" w:sz="0" w:space="0" w:color="auto"/>
        <w:left w:val="none" w:sz="0" w:space="0" w:color="auto"/>
        <w:bottom w:val="none" w:sz="0" w:space="0" w:color="auto"/>
        <w:right w:val="none" w:sz="0" w:space="0" w:color="auto"/>
      </w:divBdr>
    </w:div>
    <w:div w:id="1897037390">
      <w:bodyDiv w:val="1"/>
      <w:marLeft w:val="0"/>
      <w:marRight w:val="0"/>
      <w:marTop w:val="0"/>
      <w:marBottom w:val="0"/>
      <w:divBdr>
        <w:top w:val="none" w:sz="0" w:space="0" w:color="auto"/>
        <w:left w:val="none" w:sz="0" w:space="0" w:color="auto"/>
        <w:bottom w:val="none" w:sz="0" w:space="0" w:color="auto"/>
        <w:right w:val="none" w:sz="0" w:space="0" w:color="auto"/>
      </w:divBdr>
    </w:div>
    <w:div w:id="1913462166">
      <w:bodyDiv w:val="1"/>
      <w:marLeft w:val="0"/>
      <w:marRight w:val="0"/>
      <w:marTop w:val="0"/>
      <w:marBottom w:val="0"/>
      <w:divBdr>
        <w:top w:val="none" w:sz="0" w:space="0" w:color="auto"/>
        <w:left w:val="none" w:sz="0" w:space="0" w:color="auto"/>
        <w:bottom w:val="none" w:sz="0" w:space="0" w:color="auto"/>
        <w:right w:val="none" w:sz="0" w:space="0" w:color="auto"/>
      </w:divBdr>
    </w:div>
    <w:div w:id="1923951475">
      <w:bodyDiv w:val="1"/>
      <w:marLeft w:val="0"/>
      <w:marRight w:val="0"/>
      <w:marTop w:val="0"/>
      <w:marBottom w:val="0"/>
      <w:divBdr>
        <w:top w:val="none" w:sz="0" w:space="0" w:color="auto"/>
        <w:left w:val="none" w:sz="0" w:space="0" w:color="auto"/>
        <w:bottom w:val="none" w:sz="0" w:space="0" w:color="auto"/>
        <w:right w:val="none" w:sz="0" w:space="0" w:color="auto"/>
      </w:divBdr>
      <w:divsChild>
        <w:div w:id="132988709">
          <w:marLeft w:val="0"/>
          <w:marRight w:val="0"/>
          <w:marTop w:val="0"/>
          <w:marBottom w:val="0"/>
          <w:divBdr>
            <w:top w:val="none" w:sz="0" w:space="0" w:color="auto"/>
            <w:left w:val="none" w:sz="0" w:space="0" w:color="auto"/>
            <w:bottom w:val="none" w:sz="0" w:space="0" w:color="auto"/>
            <w:right w:val="none" w:sz="0" w:space="0" w:color="auto"/>
          </w:divBdr>
        </w:div>
        <w:div w:id="261493173">
          <w:marLeft w:val="0"/>
          <w:marRight w:val="0"/>
          <w:marTop w:val="0"/>
          <w:marBottom w:val="0"/>
          <w:divBdr>
            <w:top w:val="none" w:sz="0" w:space="0" w:color="auto"/>
            <w:left w:val="none" w:sz="0" w:space="0" w:color="auto"/>
            <w:bottom w:val="none" w:sz="0" w:space="0" w:color="auto"/>
            <w:right w:val="none" w:sz="0" w:space="0" w:color="auto"/>
          </w:divBdr>
        </w:div>
        <w:div w:id="1675765989">
          <w:marLeft w:val="0"/>
          <w:marRight w:val="0"/>
          <w:marTop w:val="0"/>
          <w:marBottom w:val="0"/>
          <w:divBdr>
            <w:top w:val="none" w:sz="0" w:space="0" w:color="auto"/>
            <w:left w:val="none" w:sz="0" w:space="0" w:color="auto"/>
            <w:bottom w:val="none" w:sz="0" w:space="0" w:color="auto"/>
            <w:right w:val="none" w:sz="0" w:space="0" w:color="auto"/>
          </w:divBdr>
        </w:div>
      </w:divsChild>
    </w:div>
    <w:div w:id="1932083009">
      <w:bodyDiv w:val="1"/>
      <w:marLeft w:val="0"/>
      <w:marRight w:val="0"/>
      <w:marTop w:val="0"/>
      <w:marBottom w:val="0"/>
      <w:divBdr>
        <w:top w:val="none" w:sz="0" w:space="0" w:color="auto"/>
        <w:left w:val="none" w:sz="0" w:space="0" w:color="auto"/>
        <w:bottom w:val="none" w:sz="0" w:space="0" w:color="auto"/>
        <w:right w:val="none" w:sz="0" w:space="0" w:color="auto"/>
      </w:divBdr>
      <w:divsChild>
        <w:div w:id="595598884">
          <w:marLeft w:val="0"/>
          <w:marRight w:val="0"/>
          <w:marTop w:val="0"/>
          <w:marBottom w:val="0"/>
          <w:divBdr>
            <w:top w:val="none" w:sz="0" w:space="0" w:color="auto"/>
            <w:left w:val="none" w:sz="0" w:space="0" w:color="auto"/>
            <w:bottom w:val="none" w:sz="0" w:space="0" w:color="auto"/>
            <w:right w:val="none" w:sz="0" w:space="0" w:color="auto"/>
          </w:divBdr>
        </w:div>
        <w:div w:id="754932837">
          <w:marLeft w:val="0"/>
          <w:marRight w:val="0"/>
          <w:marTop w:val="0"/>
          <w:marBottom w:val="0"/>
          <w:divBdr>
            <w:top w:val="none" w:sz="0" w:space="0" w:color="auto"/>
            <w:left w:val="none" w:sz="0" w:space="0" w:color="auto"/>
            <w:bottom w:val="none" w:sz="0" w:space="0" w:color="auto"/>
            <w:right w:val="none" w:sz="0" w:space="0" w:color="auto"/>
          </w:divBdr>
        </w:div>
        <w:div w:id="1261067123">
          <w:marLeft w:val="0"/>
          <w:marRight w:val="0"/>
          <w:marTop w:val="0"/>
          <w:marBottom w:val="0"/>
          <w:divBdr>
            <w:top w:val="none" w:sz="0" w:space="0" w:color="auto"/>
            <w:left w:val="none" w:sz="0" w:space="0" w:color="auto"/>
            <w:bottom w:val="none" w:sz="0" w:space="0" w:color="auto"/>
            <w:right w:val="none" w:sz="0" w:space="0" w:color="auto"/>
          </w:divBdr>
        </w:div>
      </w:divsChild>
    </w:div>
    <w:div w:id="1932426957">
      <w:bodyDiv w:val="1"/>
      <w:marLeft w:val="0"/>
      <w:marRight w:val="0"/>
      <w:marTop w:val="0"/>
      <w:marBottom w:val="0"/>
      <w:divBdr>
        <w:top w:val="none" w:sz="0" w:space="0" w:color="auto"/>
        <w:left w:val="none" w:sz="0" w:space="0" w:color="auto"/>
        <w:bottom w:val="none" w:sz="0" w:space="0" w:color="auto"/>
        <w:right w:val="none" w:sz="0" w:space="0" w:color="auto"/>
      </w:divBdr>
      <w:divsChild>
        <w:div w:id="321545077">
          <w:marLeft w:val="0"/>
          <w:marRight w:val="0"/>
          <w:marTop w:val="0"/>
          <w:marBottom w:val="0"/>
          <w:divBdr>
            <w:top w:val="none" w:sz="0" w:space="0" w:color="auto"/>
            <w:left w:val="none" w:sz="0" w:space="0" w:color="auto"/>
            <w:bottom w:val="none" w:sz="0" w:space="0" w:color="auto"/>
            <w:right w:val="none" w:sz="0" w:space="0" w:color="auto"/>
          </w:divBdr>
        </w:div>
        <w:div w:id="489055764">
          <w:marLeft w:val="0"/>
          <w:marRight w:val="0"/>
          <w:marTop w:val="0"/>
          <w:marBottom w:val="0"/>
          <w:divBdr>
            <w:top w:val="none" w:sz="0" w:space="0" w:color="auto"/>
            <w:left w:val="none" w:sz="0" w:space="0" w:color="auto"/>
            <w:bottom w:val="none" w:sz="0" w:space="0" w:color="auto"/>
            <w:right w:val="none" w:sz="0" w:space="0" w:color="auto"/>
          </w:divBdr>
        </w:div>
        <w:div w:id="702941899">
          <w:marLeft w:val="0"/>
          <w:marRight w:val="0"/>
          <w:marTop w:val="0"/>
          <w:marBottom w:val="0"/>
          <w:divBdr>
            <w:top w:val="none" w:sz="0" w:space="0" w:color="auto"/>
            <w:left w:val="none" w:sz="0" w:space="0" w:color="auto"/>
            <w:bottom w:val="none" w:sz="0" w:space="0" w:color="auto"/>
            <w:right w:val="none" w:sz="0" w:space="0" w:color="auto"/>
          </w:divBdr>
        </w:div>
        <w:div w:id="756441604">
          <w:marLeft w:val="0"/>
          <w:marRight w:val="0"/>
          <w:marTop w:val="0"/>
          <w:marBottom w:val="0"/>
          <w:divBdr>
            <w:top w:val="none" w:sz="0" w:space="0" w:color="auto"/>
            <w:left w:val="none" w:sz="0" w:space="0" w:color="auto"/>
            <w:bottom w:val="none" w:sz="0" w:space="0" w:color="auto"/>
            <w:right w:val="none" w:sz="0" w:space="0" w:color="auto"/>
          </w:divBdr>
        </w:div>
        <w:div w:id="858473578">
          <w:marLeft w:val="0"/>
          <w:marRight w:val="0"/>
          <w:marTop w:val="0"/>
          <w:marBottom w:val="0"/>
          <w:divBdr>
            <w:top w:val="none" w:sz="0" w:space="0" w:color="auto"/>
            <w:left w:val="none" w:sz="0" w:space="0" w:color="auto"/>
            <w:bottom w:val="none" w:sz="0" w:space="0" w:color="auto"/>
            <w:right w:val="none" w:sz="0" w:space="0" w:color="auto"/>
          </w:divBdr>
        </w:div>
        <w:div w:id="870073975">
          <w:marLeft w:val="0"/>
          <w:marRight w:val="0"/>
          <w:marTop w:val="0"/>
          <w:marBottom w:val="0"/>
          <w:divBdr>
            <w:top w:val="none" w:sz="0" w:space="0" w:color="auto"/>
            <w:left w:val="none" w:sz="0" w:space="0" w:color="auto"/>
            <w:bottom w:val="none" w:sz="0" w:space="0" w:color="auto"/>
            <w:right w:val="none" w:sz="0" w:space="0" w:color="auto"/>
          </w:divBdr>
        </w:div>
        <w:div w:id="1107501361">
          <w:marLeft w:val="0"/>
          <w:marRight w:val="0"/>
          <w:marTop w:val="0"/>
          <w:marBottom w:val="0"/>
          <w:divBdr>
            <w:top w:val="none" w:sz="0" w:space="0" w:color="auto"/>
            <w:left w:val="none" w:sz="0" w:space="0" w:color="auto"/>
            <w:bottom w:val="none" w:sz="0" w:space="0" w:color="auto"/>
            <w:right w:val="none" w:sz="0" w:space="0" w:color="auto"/>
          </w:divBdr>
        </w:div>
        <w:div w:id="1141459743">
          <w:marLeft w:val="0"/>
          <w:marRight w:val="0"/>
          <w:marTop w:val="0"/>
          <w:marBottom w:val="0"/>
          <w:divBdr>
            <w:top w:val="none" w:sz="0" w:space="0" w:color="auto"/>
            <w:left w:val="none" w:sz="0" w:space="0" w:color="auto"/>
            <w:bottom w:val="none" w:sz="0" w:space="0" w:color="auto"/>
            <w:right w:val="none" w:sz="0" w:space="0" w:color="auto"/>
          </w:divBdr>
        </w:div>
        <w:div w:id="1373454939">
          <w:marLeft w:val="0"/>
          <w:marRight w:val="0"/>
          <w:marTop w:val="0"/>
          <w:marBottom w:val="0"/>
          <w:divBdr>
            <w:top w:val="none" w:sz="0" w:space="0" w:color="auto"/>
            <w:left w:val="none" w:sz="0" w:space="0" w:color="auto"/>
            <w:bottom w:val="none" w:sz="0" w:space="0" w:color="auto"/>
            <w:right w:val="none" w:sz="0" w:space="0" w:color="auto"/>
          </w:divBdr>
        </w:div>
        <w:div w:id="1856264389">
          <w:marLeft w:val="0"/>
          <w:marRight w:val="0"/>
          <w:marTop w:val="0"/>
          <w:marBottom w:val="0"/>
          <w:divBdr>
            <w:top w:val="none" w:sz="0" w:space="0" w:color="auto"/>
            <w:left w:val="none" w:sz="0" w:space="0" w:color="auto"/>
            <w:bottom w:val="none" w:sz="0" w:space="0" w:color="auto"/>
            <w:right w:val="none" w:sz="0" w:space="0" w:color="auto"/>
          </w:divBdr>
        </w:div>
      </w:divsChild>
    </w:div>
    <w:div w:id="1952055538">
      <w:bodyDiv w:val="1"/>
      <w:marLeft w:val="0"/>
      <w:marRight w:val="0"/>
      <w:marTop w:val="0"/>
      <w:marBottom w:val="0"/>
      <w:divBdr>
        <w:top w:val="none" w:sz="0" w:space="0" w:color="auto"/>
        <w:left w:val="none" w:sz="0" w:space="0" w:color="auto"/>
        <w:bottom w:val="none" w:sz="0" w:space="0" w:color="auto"/>
        <w:right w:val="none" w:sz="0" w:space="0" w:color="auto"/>
      </w:divBdr>
    </w:div>
    <w:div w:id="1963150709">
      <w:bodyDiv w:val="1"/>
      <w:marLeft w:val="0"/>
      <w:marRight w:val="0"/>
      <w:marTop w:val="0"/>
      <w:marBottom w:val="0"/>
      <w:divBdr>
        <w:top w:val="none" w:sz="0" w:space="0" w:color="auto"/>
        <w:left w:val="none" w:sz="0" w:space="0" w:color="auto"/>
        <w:bottom w:val="none" w:sz="0" w:space="0" w:color="auto"/>
        <w:right w:val="none" w:sz="0" w:space="0" w:color="auto"/>
      </w:divBdr>
    </w:div>
    <w:div w:id="1991249521">
      <w:bodyDiv w:val="1"/>
      <w:marLeft w:val="0"/>
      <w:marRight w:val="0"/>
      <w:marTop w:val="0"/>
      <w:marBottom w:val="0"/>
      <w:divBdr>
        <w:top w:val="none" w:sz="0" w:space="0" w:color="auto"/>
        <w:left w:val="none" w:sz="0" w:space="0" w:color="auto"/>
        <w:bottom w:val="none" w:sz="0" w:space="0" w:color="auto"/>
        <w:right w:val="none" w:sz="0" w:space="0" w:color="auto"/>
      </w:divBdr>
    </w:div>
    <w:div w:id="2000689077">
      <w:bodyDiv w:val="1"/>
      <w:marLeft w:val="0"/>
      <w:marRight w:val="0"/>
      <w:marTop w:val="0"/>
      <w:marBottom w:val="0"/>
      <w:divBdr>
        <w:top w:val="none" w:sz="0" w:space="0" w:color="auto"/>
        <w:left w:val="none" w:sz="0" w:space="0" w:color="auto"/>
        <w:bottom w:val="none" w:sz="0" w:space="0" w:color="auto"/>
        <w:right w:val="none" w:sz="0" w:space="0" w:color="auto"/>
      </w:divBdr>
      <w:divsChild>
        <w:div w:id="995567915">
          <w:marLeft w:val="0"/>
          <w:marRight w:val="0"/>
          <w:marTop w:val="0"/>
          <w:marBottom w:val="0"/>
          <w:divBdr>
            <w:top w:val="none" w:sz="0" w:space="0" w:color="auto"/>
            <w:left w:val="none" w:sz="0" w:space="0" w:color="auto"/>
            <w:bottom w:val="none" w:sz="0" w:space="0" w:color="auto"/>
            <w:right w:val="none" w:sz="0" w:space="0" w:color="auto"/>
          </w:divBdr>
        </w:div>
        <w:div w:id="2093236735">
          <w:marLeft w:val="0"/>
          <w:marRight w:val="0"/>
          <w:marTop w:val="0"/>
          <w:marBottom w:val="0"/>
          <w:divBdr>
            <w:top w:val="none" w:sz="0" w:space="0" w:color="auto"/>
            <w:left w:val="none" w:sz="0" w:space="0" w:color="auto"/>
            <w:bottom w:val="none" w:sz="0" w:space="0" w:color="auto"/>
            <w:right w:val="none" w:sz="0" w:space="0" w:color="auto"/>
          </w:divBdr>
        </w:div>
      </w:divsChild>
    </w:div>
    <w:div w:id="2015297592">
      <w:bodyDiv w:val="1"/>
      <w:marLeft w:val="0"/>
      <w:marRight w:val="0"/>
      <w:marTop w:val="0"/>
      <w:marBottom w:val="0"/>
      <w:divBdr>
        <w:top w:val="none" w:sz="0" w:space="0" w:color="auto"/>
        <w:left w:val="none" w:sz="0" w:space="0" w:color="auto"/>
        <w:bottom w:val="none" w:sz="0" w:space="0" w:color="auto"/>
        <w:right w:val="none" w:sz="0" w:space="0" w:color="auto"/>
      </w:divBdr>
    </w:div>
    <w:div w:id="2038240662">
      <w:bodyDiv w:val="1"/>
      <w:marLeft w:val="0"/>
      <w:marRight w:val="0"/>
      <w:marTop w:val="0"/>
      <w:marBottom w:val="0"/>
      <w:divBdr>
        <w:top w:val="none" w:sz="0" w:space="0" w:color="auto"/>
        <w:left w:val="none" w:sz="0" w:space="0" w:color="auto"/>
        <w:bottom w:val="none" w:sz="0" w:space="0" w:color="auto"/>
        <w:right w:val="none" w:sz="0" w:space="0" w:color="auto"/>
      </w:divBdr>
      <w:divsChild>
        <w:div w:id="187526587">
          <w:marLeft w:val="0"/>
          <w:marRight w:val="0"/>
          <w:marTop w:val="0"/>
          <w:marBottom w:val="0"/>
          <w:divBdr>
            <w:top w:val="none" w:sz="0" w:space="0" w:color="auto"/>
            <w:left w:val="none" w:sz="0" w:space="0" w:color="auto"/>
            <w:bottom w:val="none" w:sz="0" w:space="0" w:color="auto"/>
            <w:right w:val="none" w:sz="0" w:space="0" w:color="auto"/>
          </w:divBdr>
        </w:div>
        <w:div w:id="280646827">
          <w:marLeft w:val="0"/>
          <w:marRight w:val="0"/>
          <w:marTop w:val="0"/>
          <w:marBottom w:val="0"/>
          <w:divBdr>
            <w:top w:val="none" w:sz="0" w:space="0" w:color="auto"/>
            <w:left w:val="none" w:sz="0" w:space="0" w:color="auto"/>
            <w:bottom w:val="none" w:sz="0" w:space="0" w:color="auto"/>
            <w:right w:val="none" w:sz="0" w:space="0" w:color="auto"/>
          </w:divBdr>
        </w:div>
        <w:div w:id="370572213">
          <w:marLeft w:val="0"/>
          <w:marRight w:val="0"/>
          <w:marTop w:val="0"/>
          <w:marBottom w:val="0"/>
          <w:divBdr>
            <w:top w:val="none" w:sz="0" w:space="0" w:color="auto"/>
            <w:left w:val="none" w:sz="0" w:space="0" w:color="auto"/>
            <w:bottom w:val="none" w:sz="0" w:space="0" w:color="auto"/>
            <w:right w:val="none" w:sz="0" w:space="0" w:color="auto"/>
          </w:divBdr>
        </w:div>
        <w:div w:id="815344847">
          <w:marLeft w:val="0"/>
          <w:marRight w:val="0"/>
          <w:marTop w:val="0"/>
          <w:marBottom w:val="0"/>
          <w:divBdr>
            <w:top w:val="none" w:sz="0" w:space="0" w:color="auto"/>
            <w:left w:val="none" w:sz="0" w:space="0" w:color="auto"/>
            <w:bottom w:val="none" w:sz="0" w:space="0" w:color="auto"/>
            <w:right w:val="none" w:sz="0" w:space="0" w:color="auto"/>
          </w:divBdr>
        </w:div>
        <w:div w:id="880941624">
          <w:marLeft w:val="0"/>
          <w:marRight w:val="0"/>
          <w:marTop w:val="0"/>
          <w:marBottom w:val="0"/>
          <w:divBdr>
            <w:top w:val="none" w:sz="0" w:space="0" w:color="auto"/>
            <w:left w:val="none" w:sz="0" w:space="0" w:color="auto"/>
            <w:bottom w:val="none" w:sz="0" w:space="0" w:color="auto"/>
            <w:right w:val="none" w:sz="0" w:space="0" w:color="auto"/>
          </w:divBdr>
        </w:div>
        <w:div w:id="1003702800">
          <w:marLeft w:val="0"/>
          <w:marRight w:val="0"/>
          <w:marTop w:val="0"/>
          <w:marBottom w:val="0"/>
          <w:divBdr>
            <w:top w:val="none" w:sz="0" w:space="0" w:color="auto"/>
            <w:left w:val="none" w:sz="0" w:space="0" w:color="auto"/>
            <w:bottom w:val="none" w:sz="0" w:space="0" w:color="auto"/>
            <w:right w:val="none" w:sz="0" w:space="0" w:color="auto"/>
          </w:divBdr>
        </w:div>
        <w:div w:id="1307126647">
          <w:marLeft w:val="0"/>
          <w:marRight w:val="0"/>
          <w:marTop w:val="0"/>
          <w:marBottom w:val="0"/>
          <w:divBdr>
            <w:top w:val="none" w:sz="0" w:space="0" w:color="auto"/>
            <w:left w:val="none" w:sz="0" w:space="0" w:color="auto"/>
            <w:bottom w:val="none" w:sz="0" w:space="0" w:color="auto"/>
            <w:right w:val="none" w:sz="0" w:space="0" w:color="auto"/>
          </w:divBdr>
        </w:div>
        <w:div w:id="1525551904">
          <w:marLeft w:val="0"/>
          <w:marRight w:val="0"/>
          <w:marTop w:val="0"/>
          <w:marBottom w:val="0"/>
          <w:divBdr>
            <w:top w:val="none" w:sz="0" w:space="0" w:color="auto"/>
            <w:left w:val="none" w:sz="0" w:space="0" w:color="auto"/>
            <w:bottom w:val="none" w:sz="0" w:space="0" w:color="auto"/>
            <w:right w:val="none" w:sz="0" w:space="0" w:color="auto"/>
          </w:divBdr>
        </w:div>
        <w:div w:id="1570770116">
          <w:marLeft w:val="0"/>
          <w:marRight w:val="0"/>
          <w:marTop w:val="0"/>
          <w:marBottom w:val="0"/>
          <w:divBdr>
            <w:top w:val="none" w:sz="0" w:space="0" w:color="auto"/>
            <w:left w:val="none" w:sz="0" w:space="0" w:color="auto"/>
            <w:bottom w:val="none" w:sz="0" w:space="0" w:color="auto"/>
            <w:right w:val="none" w:sz="0" w:space="0" w:color="auto"/>
          </w:divBdr>
        </w:div>
        <w:div w:id="1753118381">
          <w:marLeft w:val="0"/>
          <w:marRight w:val="0"/>
          <w:marTop w:val="0"/>
          <w:marBottom w:val="0"/>
          <w:divBdr>
            <w:top w:val="none" w:sz="0" w:space="0" w:color="auto"/>
            <w:left w:val="none" w:sz="0" w:space="0" w:color="auto"/>
            <w:bottom w:val="none" w:sz="0" w:space="0" w:color="auto"/>
            <w:right w:val="none" w:sz="0" w:space="0" w:color="auto"/>
          </w:divBdr>
        </w:div>
        <w:div w:id="1824545794">
          <w:marLeft w:val="0"/>
          <w:marRight w:val="0"/>
          <w:marTop w:val="0"/>
          <w:marBottom w:val="0"/>
          <w:divBdr>
            <w:top w:val="none" w:sz="0" w:space="0" w:color="auto"/>
            <w:left w:val="none" w:sz="0" w:space="0" w:color="auto"/>
            <w:bottom w:val="none" w:sz="0" w:space="0" w:color="auto"/>
            <w:right w:val="none" w:sz="0" w:space="0" w:color="auto"/>
          </w:divBdr>
        </w:div>
        <w:div w:id="1895044050">
          <w:marLeft w:val="0"/>
          <w:marRight w:val="0"/>
          <w:marTop w:val="0"/>
          <w:marBottom w:val="0"/>
          <w:divBdr>
            <w:top w:val="none" w:sz="0" w:space="0" w:color="auto"/>
            <w:left w:val="none" w:sz="0" w:space="0" w:color="auto"/>
            <w:bottom w:val="none" w:sz="0" w:space="0" w:color="auto"/>
            <w:right w:val="none" w:sz="0" w:space="0" w:color="auto"/>
          </w:divBdr>
        </w:div>
        <w:div w:id="2130082662">
          <w:marLeft w:val="0"/>
          <w:marRight w:val="0"/>
          <w:marTop w:val="0"/>
          <w:marBottom w:val="0"/>
          <w:divBdr>
            <w:top w:val="none" w:sz="0" w:space="0" w:color="auto"/>
            <w:left w:val="none" w:sz="0" w:space="0" w:color="auto"/>
            <w:bottom w:val="none" w:sz="0" w:space="0" w:color="auto"/>
            <w:right w:val="none" w:sz="0" w:space="0" w:color="auto"/>
          </w:divBdr>
        </w:div>
      </w:divsChild>
    </w:div>
    <w:div w:id="2040079627">
      <w:bodyDiv w:val="1"/>
      <w:marLeft w:val="0"/>
      <w:marRight w:val="0"/>
      <w:marTop w:val="0"/>
      <w:marBottom w:val="0"/>
      <w:divBdr>
        <w:top w:val="none" w:sz="0" w:space="0" w:color="auto"/>
        <w:left w:val="none" w:sz="0" w:space="0" w:color="auto"/>
        <w:bottom w:val="none" w:sz="0" w:space="0" w:color="auto"/>
        <w:right w:val="none" w:sz="0" w:space="0" w:color="auto"/>
      </w:divBdr>
    </w:div>
    <w:div w:id="2041316294">
      <w:bodyDiv w:val="1"/>
      <w:marLeft w:val="0"/>
      <w:marRight w:val="0"/>
      <w:marTop w:val="0"/>
      <w:marBottom w:val="0"/>
      <w:divBdr>
        <w:top w:val="none" w:sz="0" w:space="0" w:color="auto"/>
        <w:left w:val="none" w:sz="0" w:space="0" w:color="auto"/>
        <w:bottom w:val="none" w:sz="0" w:space="0" w:color="auto"/>
        <w:right w:val="none" w:sz="0" w:space="0" w:color="auto"/>
      </w:divBdr>
      <w:divsChild>
        <w:div w:id="497963569">
          <w:marLeft w:val="0"/>
          <w:marRight w:val="0"/>
          <w:marTop w:val="0"/>
          <w:marBottom w:val="0"/>
          <w:divBdr>
            <w:top w:val="none" w:sz="0" w:space="0" w:color="auto"/>
            <w:left w:val="none" w:sz="0" w:space="0" w:color="auto"/>
            <w:bottom w:val="none" w:sz="0" w:space="0" w:color="auto"/>
            <w:right w:val="none" w:sz="0" w:space="0" w:color="auto"/>
          </w:divBdr>
        </w:div>
        <w:div w:id="1057170953">
          <w:marLeft w:val="0"/>
          <w:marRight w:val="0"/>
          <w:marTop w:val="0"/>
          <w:marBottom w:val="0"/>
          <w:divBdr>
            <w:top w:val="none" w:sz="0" w:space="0" w:color="auto"/>
            <w:left w:val="none" w:sz="0" w:space="0" w:color="auto"/>
            <w:bottom w:val="none" w:sz="0" w:space="0" w:color="auto"/>
            <w:right w:val="none" w:sz="0" w:space="0" w:color="auto"/>
          </w:divBdr>
        </w:div>
        <w:div w:id="956717774">
          <w:marLeft w:val="0"/>
          <w:marRight w:val="0"/>
          <w:marTop w:val="0"/>
          <w:marBottom w:val="0"/>
          <w:divBdr>
            <w:top w:val="none" w:sz="0" w:space="0" w:color="auto"/>
            <w:left w:val="none" w:sz="0" w:space="0" w:color="auto"/>
            <w:bottom w:val="none" w:sz="0" w:space="0" w:color="auto"/>
            <w:right w:val="none" w:sz="0" w:space="0" w:color="auto"/>
          </w:divBdr>
        </w:div>
        <w:div w:id="1113482254">
          <w:marLeft w:val="0"/>
          <w:marRight w:val="0"/>
          <w:marTop w:val="0"/>
          <w:marBottom w:val="0"/>
          <w:divBdr>
            <w:top w:val="none" w:sz="0" w:space="0" w:color="auto"/>
            <w:left w:val="none" w:sz="0" w:space="0" w:color="auto"/>
            <w:bottom w:val="none" w:sz="0" w:space="0" w:color="auto"/>
            <w:right w:val="none" w:sz="0" w:space="0" w:color="auto"/>
          </w:divBdr>
        </w:div>
        <w:div w:id="427241303">
          <w:marLeft w:val="0"/>
          <w:marRight w:val="0"/>
          <w:marTop w:val="0"/>
          <w:marBottom w:val="0"/>
          <w:divBdr>
            <w:top w:val="none" w:sz="0" w:space="0" w:color="auto"/>
            <w:left w:val="none" w:sz="0" w:space="0" w:color="auto"/>
            <w:bottom w:val="none" w:sz="0" w:space="0" w:color="auto"/>
            <w:right w:val="none" w:sz="0" w:space="0" w:color="auto"/>
          </w:divBdr>
        </w:div>
        <w:div w:id="583298216">
          <w:marLeft w:val="0"/>
          <w:marRight w:val="0"/>
          <w:marTop w:val="0"/>
          <w:marBottom w:val="0"/>
          <w:divBdr>
            <w:top w:val="none" w:sz="0" w:space="0" w:color="auto"/>
            <w:left w:val="none" w:sz="0" w:space="0" w:color="auto"/>
            <w:bottom w:val="none" w:sz="0" w:space="0" w:color="auto"/>
            <w:right w:val="none" w:sz="0" w:space="0" w:color="auto"/>
          </w:divBdr>
        </w:div>
        <w:div w:id="157235120">
          <w:marLeft w:val="0"/>
          <w:marRight w:val="0"/>
          <w:marTop w:val="0"/>
          <w:marBottom w:val="0"/>
          <w:divBdr>
            <w:top w:val="none" w:sz="0" w:space="0" w:color="auto"/>
            <w:left w:val="none" w:sz="0" w:space="0" w:color="auto"/>
            <w:bottom w:val="none" w:sz="0" w:space="0" w:color="auto"/>
            <w:right w:val="none" w:sz="0" w:space="0" w:color="auto"/>
          </w:divBdr>
        </w:div>
        <w:div w:id="2072845615">
          <w:marLeft w:val="0"/>
          <w:marRight w:val="0"/>
          <w:marTop w:val="0"/>
          <w:marBottom w:val="0"/>
          <w:divBdr>
            <w:top w:val="none" w:sz="0" w:space="0" w:color="auto"/>
            <w:left w:val="none" w:sz="0" w:space="0" w:color="auto"/>
            <w:bottom w:val="none" w:sz="0" w:space="0" w:color="auto"/>
            <w:right w:val="none" w:sz="0" w:space="0" w:color="auto"/>
          </w:divBdr>
        </w:div>
        <w:div w:id="420640818">
          <w:marLeft w:val="0"/>
          <w:marRight w:val="0"/>
          <w:marTop w:val="0"/>
          <w:marBottom w:val="0"/>
          <w:divBdr>
            <w:top w:val="none" w:sz="0" w:space="0" w:color="auto"/>
            <w:left w:val="none" w:sz="0" w:space="0" w:color="auto"/>
            <w:bottom w:val="none" w:sz="0" w:space="0" w:color="auto"/>
            <w:right w:val="none" w:sz="0" w:space="0" w:color="auto"/>
          </w:divBdr>
        </w:div>
        <w:div w:id="896670313">
          <w:marLeft w:val="0"/>
          <w:marRight w:val="0"/>
          <w:marTop w:val="0"/>
          <w:marBottom w:val="0"/>
          <w:divBdr>
            <w:top w:val="none" w:sz="0" w:space="0" w:color="auto"/>
            <w:left w:val="none" w:sz="0" w:space="0" w:color="auto"/>
            <w:bottom w:val="none" w:sz="0" w:space="0" w:color="auto"/>
            <w:right w:val="none" w:sz="0" w:space="0" w:color="auto"/>
          </w:divBdr>
        </w:div>
        <w:div w:id="1078747245">
          <w:marLeft w:val="0"/>
          <w:marRight w:val="0"/>
          <w:marTop w:val="0"/>
          <w:marBottom w:val="0"/>
          <w:divBdr>
            <w:top w:val="none" w:sz="0" w:space="0" w:color="auto"/>
            <w:left w:val="none" w:sz="0" w:space="0" w:color="auto"/>
            <w:bottom w:val="none" w:sz="0" w:space="0" w:color="auto"/>
            <w:right w:val="none" w:sz="0" w:space="0" w:color="auto"/>
          </w:divBdr>
        </w:div>
        <w:div w:id="1537081921">
          <w:marLeft w:val="0"/>
          <w:marRight w:val="0"/>
          <w:marTop w:val="0"/>
          <w:marBottom w:val="0"/>
          <w:divBdr>
            <w:top w:val="none" w:sz="0" w:space="0" w:color="auto"/>
            <w:left w:val="none" w:sz="0" w:space="0" w:color="auto"/>
            <w:bottom w:val="none" w:sz="0" w:space="0" w:color="auto"/>
            <w:right w:val="none" w:sz="0" w:space="0" w:color="auto"/>
          </w:divBdr>
        </w:div>
        <w:div w:id="1956792655">
          <w:marLeft w:val="0"/>
          <w:marRight w:val="0"/>
          <w:marTop w:val="0"/>
          <w:marBottom w:val="0"/>
          <w:divBdr>
            <w:top w:val="none" w:sz="0" w:space="0" w:color="auto"/>
            <w:left w:val="none" w:sz="0" w:space="0" w:color="auto"/>
            <w:bottom w:val="none" w:sz="0" w:space="0" w:color="auto"/>
            <w:right w:val="none" w:sz="0" w:space="0" w:color="auto"/>
          </w:divBdr>
        </w:div>
        <w:div w:id="1932541239">
          <w:marLeft w:val="0"/>
          <w:marRight w:val="0"/>
          <w:marTop w:val="0"/>
          <w:marBottom w:val="0"/>
          <w:divBdr>
            <w:top w:val="none" w:sz="0" w:space="0" w:color="auto"/>
            <w:left w:val="none" w:sz="0" w:space="0" w:color="auto"/>
            <w:bottom w:val="none" w:sz="0" w:space="0" w:color="auto"/>
            <w:right w:val="none" w:sz="0" w:space="0" w:color="auto"/>
          </w:divBdr>
        </w:div>
        <w:div w:id="94131742">
          <w:marLeft w:val="0"/>
          <w:marRight w:val="0"/>
          <w:marTop w:val="0"/>
          <w:marBottom w:val="0"/>
          <w:divBdr>
            <w:top w:val="none" w:sz="0" w:space="0" w:color="auto"/>
            <w:left w:val="none" w:sz="0" w:space="0" w:color="auto"/>
            <w:bottom w:val="none" w:sz="0" w:space="0" w:color="auto"/>
            <w:right w:val="none" w:sz="0" w:space="0" w:color="auto"/>
          </w:divBdr>
        </w:div>
        <w:div w:id="1590382528">
          <w:marLeft w:val="0"/>
          <w:marRight w:val="0"/>
          <w:marTop w:val="0"/>
          <w:marBottom w:val="0"/>
          <w:divBdr>
            <w:top w:val="none" w:sz="0" w:space="0" w:color="auto"/>
            <w:left w:val="none" w:sz="0" w:space="0" w:color="auto"/>
            <w:bottom w:val="none" w:sz="0" w:space="0" w:color="auto"/>
            <w:right w:val="none" w:sz="0" w:space="0" w:color="auto"/>
          </w:divBdr>
        </w:div>
        <w:div w:id="233400025">
          <w:marLeft w:val="0"/>
          <w:marRight w:val="0"/>
          <w:marTop w:val="0"/>
          <w:marBottom w:val="0"/>
          <w:divBdr>
            <w:top w:val="none" w:sz="0" w:space="0" w:color="auto"/>
            <w:left w:val="none" w:sz="0" w:space="0" w:color="auto"/>
            <w:bottom w:val="none" w:sz="0" w:space="0" w:color="auto"/>
            <w:right w:val="none" w:sz="0" w:space="0" w:color="auto"/>
          </w:divBdr>
        </w:div>
        <w:div w:id="838813401">
          <w:marLeft w:val="0"/>
          <w:marRight w:val="0"/>
          <w:marTop w:val="0"/>
          <w:marBottom w:val="0"/>
          <w:divBdr>
            <w:top w:val="none" w:sz="0" w:space="0" w:color="auto"/>
            <w:left w:val="none" w:sz="0" w:space="0" w:color="auto"/>
            <w:bottom w:val="none" w:sz="0" w:space="0" w:color="auto"/>
            <w:right w:val="none" w:sz="0" w:space="0" w:color="auto"/>
          </w:divBdr>
        </w:div>
        <w:div w:id="2111967768">
          <w:marLeft w:val="0"/>
          <w:marRight w:val="0"/>
          <w:marTop w:val="0"/>
          <w:marBottom w:val="0"/>
          <w:divBdr>
            <w:top w:val="none" w:sz="0" w:space="0" w:color="auto"/>
            <w:left w:val="none" w:sz="0" w:space="0" w:color="auto"/>
            <w:bottom w:val="none" w:sz="0" w:space="0" w:color="auto"/>
            <w:right w:val="none" w:sz="0" w:space="0" w:color="auto"/>
          </w:divBdr>
        </w:div>
        <w:div w:id="1121726024">
          <w:marLeft w:val="0"/>
          <w:marRight w:val="0"/>
          <w:marTop w:val="0"/>
          <w:marBottom w:val="0"/>
          <w:divBdr>
            <w:top w:val="none" w:sz="0" w:space="0" w:color="auto"/>
            <w:left w:val="none" w:sz="0" w:space="0" w:color="auto"/>
            <w:bottom w:val="none" w:sz="0" w:space="0" w:color="auto"/>
            <w:right w:val="none" w:sz="0" w:space="0" w:color="auto"/>
          </w:divBdr>
        </w:div>
        <w:div w:id="387189959">
          <w:marLeft w:val="0"/>
          <w:marRight w:val="0"/>
          <w:marTop w:val="0"/>
          <w:marBottom w:val="0"/>
          <w:divBdr>
            <w:top w:val="none" w:sz="0" w:space="0" w:color="auto"/>
            <w:left w:val="none" w:sz="0" w:space="0" w:color="auto"/>
            <w:bottom w:val="none" w:sz="0" w:space="0" w:color="auto"/>
            <w:right w:val="none" w:sz="0" w:space="0" w:color="auto"/>
          </w:divBdr>
        </w:div>
        <w:div w:id="866455851">
          <w:marLeft w:val="0"/>
          <w:marRight w:val="0"/>
          <w:marTop w:val="0"/>
          <w:marBottom w:val="0"/>
          <w:divBdr>
            <w:top w:val="none" w:sz="0" w:space="0" w:color="auto"/>
            <w:left w:val="none" w:sz="0" w:space="0" w:color="auto"/>
            <w:bottom w:val="none" w:sz="0" w:space="0" w:color="auto"/>
            <w:right w:val="none" w:sz="0" w:space="0" w:color="auto"/>
          </w:divBdr>
        </w:div>
        <w:div w:id="564992936">
          <w:marLeft w:val="0"/>
          <w:marRight w:val="0"/>
          <w:marTop w:val="0"/>
          <w:marBottom w:val="0"/>
          <w:divBdr>
            <w:top w:val="none" w:sz="0" w:space="0" w:color="auto"/>
            <w:left w:val="none" w:sz="0" w:space="0" w:color="auto"/>
            <w:bottom w:val="none" w:sz="0" w:space="0" w:color="auto"/>
            <w:right w:val="none" w:sz="0" w:space="0" w:color="auto"/>
          </w:divBdr>
        </w:div>
        <w:div w:id="2134519523">
          <w:marLeft w:val="0"/>
          <w:marRight w:val="0"/>
          <w:marTop w:val="0"/>
          <w:marBottom w:val="0"/>
          <w:divBdr>
            <w:top w:val="none" w:sz="0" w:space="0" w:color="auto"/>
            <w:left w:val="none" w:sz="0" w:space="0" w:color="auto"/>
            <w:bottom w:val="none" w:sz="0" w:space="0" w:color="auto"/>
            <w:right w:val="none" w:sz="0" w:space="0" w:color="auto"/>
          </w:divBdr>
        </w:div>
        <w:div w:id="1529492007">
          <w:marLeft w:val="0"/>
          <w:marRight w:val="0"/>
          <w:marTop w:val="0"/>
          <w:marBottom w:val="0"/>
          <w:divBdr>
            <w:top w:val="none" w:sz="0" w:space="0" w:color="auto"/>
            <w:left w:val="none" w:sz="0" w:space="0" w:color="auto"/>
            <w:bottom w:val="none" w:sz="0" w:space="0" w:color="auto"/>
            <w:right w:val="none" w:sz="0" w:space="0" w:color="auto"/>
          </w:divBdr>
        </w:div>
        <w:div w:id="223950788">
          <w:marLeft w:val="0"/>
          <w:marRight w:val="0"/>
          <w:marTop w:val="0"/>
          <w:marBottom w:val="0"/>
          <w:divBdr>
            <w:top w:val="none" w:sz="0" w:space="0" w:color="auto"/>
            <w:left w:val="none" w:sz="0" w:space="0" w:color="auto"/>
            <w:bottom w:val="none" w:sz="0" w:space="0" w:color="auto"/>
            <w:right w:val="none" w:sz="0" w:space="0" w:color="auto"/>
          </w:divBdr>
        </w:div>
        <w:div w:id="1954091381">
          <w:marLeft w:val="0"/>
          <w:marRight w:val="0"/>
          <w:marTop w:val="0"/>
          <w:marBottom w:val="0"/>
          <w:divBdr>
            <w:top w:val="none" w:sz="0" w:space="0" w:color="auto"/>
            <w:left w:val="none" w:sz="0" w:space="0" w:color="auto"/>
            <w:bottom w:val="none" w:sz="0" w:space="0" w:color="auto"/>
            <w:right w:val="none" w:sz="0" w:space="0" w:color="auto"/>
          </w:divBdr>
        </w:div>
        <w:div w:id="1114716159">
          <w:marLeft w:val="0"/>
          <w:marRight w:val="0"/>
          <w:marTop w:val="0"/>
          <w:marBottom w:val="0"/>
          <w:divBdr>
            <w:top w:val="none" w:sz="0" w:space="0" w:color="auto"/>
            <w:left w:val="none" w:sz="0" w:space="0" w:color="auto"/>
            <w:bottom w:val="none" w:sz="0" w:space="0" w:color="auto"/>
            <w:right w:val="none" w:sz="0" w:space="0" w:color="auto"/>
          </w:divBdr>
        </w:div>
        <w:div w:id="1318222482">
          <w:marLeft w:val="0"/>
          <w:marRight w:val="0"/>
          <w:marTop w:val="0"/>
          <w:marBottom w:val="0"/>
          <w:divBdr>
            <w:top w:val="none" w:sz="0" w:space="0" w:color="auto"/>
            <w:left w:val="none" w:sz="0" w:space="0" w:color="auto"/>
            <w:bottom w:val="none" w:sz="0" w:space="0" w:color="auto"/>
            <w:right w:val="none" w:sz="0" w:space="0" w:color="auto"/>
          </w:divBdr>
        </w:div>
        <w:div w:id="1542941716">
          <w:marLeft w:val="0"/>
          <w:marRight w:val="0"/>
          <w:marTop w:val="0"/>
          <w:marBottom w:val="0"/>
          <w:divBdr>
            <w:top w:val="none" w:sz="0" w:space="0" w:color="auto"/>
            <w:left w:val="none" w:sz="0" w:space="0" w:color="auto"/>
            <w:bottom w:val="none" w:sz="0" w:space="0" w:color="auto"/>
            <w:right w:val="none" w:sz="0" w:space="0" w:color="auto"/>
          </w:divBdr>
        </w:div>
        <w:div w:id="1657226707">
          <w:marLeft w:val="0"/>
          <w:marRight w:val="0"/>
          <w:marTop w:val="0"/>
          <w:marBottom w:val="0"/>
          <w:divBdr>
            <w:top w:val="none" w:sz="0" w:space="0" w:color="auto"/>
            <w:left w:val="none" w:sz="0" w:space="0" w:color="auto"/>
            <w:bottom w:val="none" w:sz="0" w:space="0" w:color="auto"/>
            <w:right w:val="none" w:sz="0" w:space="0" w:color="auto"/>
          </w:divBdr>
        </w:div>
        <w:div w:id="1415280429">
          <w:marLeft w:val="0"/>
          <w:marRight w:val="0"/>
          <w:marTop w:val="0"/>
          <w:marBottom w:val="0"/>
          <w:divBdr>
            <w:top w:val="none" w:sz="0" w:space="0" w:color="auto"/>
            <w:left w:val="none" w:sz="0" w:space="0" w:color="auto"/>
            <w:bottom w:val="none" w:sz="0" w:space="0" w:color="auto"/>
            <w:right w:val="none" w:sz="0" w:space="0" w:color="auto"/>
          </w:divBdr>
        </w:div>
        <w:div w:id="609894113">
          <w:marLeft w:val="0"/>
          <w:marRight w:val="0"/>
          <w:marTop w:val="0"/>
          <w:marBottom w:val="0"/>
          <w:divBdr>
            <w:top w:val="none" w:sz="0" w:space="0" w:color="auto"/>
            <w:left w:val="none" w:sz="0" w:space="0" w:color="auto"/>
            <w:bottom w:val="none" w:sz="0" w:space="0" w:color="auto"/>
            <w:right w:val="none" w:sz="0" w:space="0" w:color="auto"/>
          </w:divBdr>
        </w:div>
        <w:div w:id="1272205265">
          <w:marLeft w:val="0"/>
          <w:marRight w:val="0"/>
          <w:marTop w:val="0"/>
          <w:marBottom w:val="0"/>
          <w:divBdr>
            <w:top w:val="none" w:sz="0" w:space="0" w:color="auto"/>
            <w:left w:val="none" w:sz="0" w:space="0" w:color="auto"/>
            <w:bottom w:val="none" w:sz="0" w:space="0" w:color="auto"/>
            <w:right w:val="none" w:sz="0" w:space="0" w:color="auto"/>
          </w:divBdr>
        </w:div>
        <w:div w:id="470177833">
          <w:marLeft w:val="0"/>
          <w:marRight w:val="0"/>
          <w:marTop w:val="0"/>
          <w:marBottom w:val="0"/>
          <w:divBdr>
            <w:top w:val="none" w:sz="0" w:space="0" w:color="auto"/>
            <w:left w:val="none" w:sz="0" w:space="0" w:color="auto"/>
            <w:bottom w:val="none" w:sz="0" w:space="0" w:color="auto"/>
            <w:right w:val="none" w:sz="0" w:space="0" w:color="auto"/>
          </w:divBdr>
        </w:div>
        <w:div w:id="786507959">
          <w:marLeft w:val="0"/>
          <w:marRight w:val="0"/>
          <w:marTop w:val="0"/>
          <w:marBottom w:val="0"/>
          <w:divBdr>
            <w:top w:val="none" w:sz="0" w:space="0" w:color="auto"/>
            <w:left w:val="none" w:sz="0" w:space="0" w:color="auto"/>
            <w:bottom w:val="none" w:sz="0" w:space="0" w:color="auto"/>
            <w:right w:val="none" w:sz="0" w:space="0" w:color="auto"/>
          </w:divBdr>
        </w:div>
        <w:div w:id="1981109818">
          <w:marLeft w:val="0"/>
          <w:marRight w:val="0"/>
          <w:marTop w:val="0"/>
          <w:marBottom w:val="0"/>
          <w:divBdr>
            <w:top w:val="none" w:sz="0" w:space="0" w:color="auto"/>
            <w:left w:val="none" w:sz="0" w:space="0" w:color="auto"/>
            <w:bottom w:val="none" w:sz="0" w:space="0" w:color="auto"/>
            <w:right w:val="none" w:sz="0" w:space="0" w:color="auto"/>
          </w:divBdr>
        </w:div>
        <w:div w:id="72163719">
          <w:marLeft w:val="0"/>
          <w:marRight w:val="0"/>
          <w:marTop w:val="0"/>
          <w:marBottom w:val="0"/>
          <w:divBdr>
            <w:top w:val="none" w:sz="0" w:space="0" w:color="auto"/>
            <w:left w:val="none" w:sz="0" w:space="0" w:color="auto"/>
            <w:bottom w:val="none" w:sz="0" w:space="0" w:color="auto"/>
            <w:right w:val="none" w:sz="0" w:space="0" w:color="auto"/>
          </w:divBdr>
        </w:div>
        <w:div w:id="1048650467">
          <w:marLeft w:val="0"/>
          <w:marRight w:val="0"/>
          <w:marTop w:val="0"/>
          <w:marBottom w:val="0"/>
          <w:divBdr>
            <w:top w:val="none" w:sz="0" w:space="0" w:color="auto"/>
            <w:left w:val="none" w:sz="0" w:space="0" w:color="auto"/>
            <w:bottom w:val="none" w:sz="0" w:space="0" w:color="auto"/>
            <w:right w:val="none" w:sz="0" w:space="0" w:color="auto"/>
          </w:divBdr>
        </w:div>
        <w:div w:id="1756046395">
          <w:marLeft w:val="0"/>
          <w:marRight w:val="0"/>
          <w:marTop w:val="0"/>
          <w:marBottom w:val="0"/>
          <w:divBdr>
            <w:top w:val="none" w:sz="0" w:space="0" w:color="auto"/>
            <w:left w:val="none" w:sz="0" w:space="0" w:color="auto"/>
            <w:bottom w:val="none" w:sz="0" w:space="0" w:color="auto"/>
            <w:right w:val="none" w:sz="0" w:space="0" w:color="auto"/>
          </w:divBdr>
        </w:div>
        <w:div w:id="1833640479">
          <w:marLeft w:val="0"/>
          <w:marRight w:val="0"/>
          <w:marTop w:val="0"/>
          <w:marBottom w:val="0"/>
          <w:divBdr>
            <w:top w:val="none" w:sz="0" w:space="0" w:color="auto"/>
            <w:left w:val="none" w:sz="0" w:space="0" w:color="auto"/>
            <w:bottom w:val="none" w:sz="0" w:space="0" w:color="auto"/>
            <w:right w:val="none" w:sz="0" w:space="0" w:color="auto"/>
          </w:divBdr>
        </w:div>
        <w:div w:id="512260302">
          <w:marLeft w:val="0"/>
          <w:marRight w:val="0"/>
          <w:marTop w:val="0"/>
          <w:marBottom w:val="0"/>
          <w:divBdr>
            <w:top w:val="none" w:sz="0" w:space="0" w:color="auto"/>
            <w:left w:val="none" w:sz="0" w:space="0" w:color="auto"/>
            <w:bottom w:val="none" w:sz="0" w:space="0" w:color="auto"/>
            <w:right w:val="none" w:sz="0" w:space="0" w:color="auto"/>
          </w:divBdr>
        </w:div>
        <w:div w:id="321004666">
          <w:marLeft w:val="0"/>
          <w:marRight w:val="0"/>
          <w:marTop w:val="0"/>
          <w:marBottom w:val="0"/>
          <w:divBdr>
            <w:top w:val="none" w:sz="0" w:space="0" w:color="auto"/>
            <w:left w:val="none" w:sz="0" w:space="0" w:color="auto"/>
            <w:bottom w:val="none" w:sz="0" w:space="0" w:color="auto"/>
            <w:right w:val="none" w:sz="0" w:space="0" w:color="auto"/>
          </w:divBdr>
        </w:div>
        <w:div w:id="1885171223">
          <w:marLeft w:val="0"/>
          <w:marRight w:val="0"/>
          <w:marTop w:val="0"/>
          <w:marBottom w:val="0"/>
          <w:divBdr>
            <w:top w:val="none" w:sz="0" w:space="0" w:color="auto"/>
            <w:left w:val="none" w:sz="0" w:space="0" w:color="auto"/>
            <w:bottom w:val="none" w:sz="0" w:space="0" w:color="auto"/>
            <w:right w:val="none" w:sz="0" w:space="0" w:color="auto"/>
          </w:divBdr>
        </w:div>
        <w:div w:id="132791267">
          <w:marLeft w:val="0"/>
          <w:marRight w:val="0"/>
          <w:marTop w:val="0"/>
          <w:marBottom w:val="0"/>
          <w:divBdr>
            <w:top w:val="none" w:sz="0" w:space="0" w:color="auto"/>
            <w:left w:val="none" w:sz="0" w:space="0" w:color="auto"/>
            <w:bottom w:val="none" w:sz="0" w:space="0" w:color="auto"/>
            <w:right w:val="none" w:sz="0" w:space="0" w:color="auto"/>
          </w:divBdr>
        </w:div>
        <w:div w:id="2131821289">
          <w:marLeft w:val="0"/>
          <w:marRight w:val="0"/>
          <w:marTop w:val="0"/>
          <w:marBottom w:val="0"/>
          <w:divBdr>
            <w:top w:val="none" w:sz="0" w:space="0" w:color="auto"/>
            <w:left w:val="none" w:sz="0" w:space="0" w:color="auto"/>
            <w:bottom w:val="none" w:sz="0" w:space="0" w:color="auto"/>
            <w:right w:val="none" w:sz="0" w:space="0" w:color="auto"/>
          </w:divBdr>
        </w:div>
        <w:div w:id="746267850">
          <w:marLeft w:val="0"/>
          <w:marRight w:val="0"/>
          <w:marTop w:val="0"/>
          <w:marBottom w:val="0"/>
          <w:divBdr>
            <w:top w:val="none" w:sz="0" w:space="0" w:color="auto"/>
            <w:left w:val="none" w:sz="0" w:space="0" w:color="auto"/>
            <w:bottom w:val="none" w:sz="0" w:space="0" w:color="auto"/>
            <w:right w:val="none" w:sz="0" w:space="0" w:color="auto"/>
          </w:divBdr>
        </w:div>
      </w:divsChild>
    </w:div>
    <w:div w:id="2050110149">
      <w:bodyDiv w:val="1"/>
      <w:marLeft w:val="0"/>
      <w:marRight w:val="0"/>
      <w:marTop w:val="0"/>
      <w:marBottom w:val="0"/>
      <w:divBdr>
        <w:top w:val="none" w:sz="0" w:space="0" w:color="auto"/>
        <w:left w:val="none" w:sz="0" w:space="0" w:color="auto"/>
        <w:bottom w:val="none" w:sz="0" w:space="0" w:color="auto"/>
        <w:right w:val="none" w:sz="0" w:space="0" w:color="auto"/>
      </w:divBdr>
    </w:div>
    <w:div w:id="2050374300">
      <w:bodyDiv w:val="1"/>
      <w:marLeft w:val="0"/>
      <w:marRight w:val="0"/>
      <w:marTop w:val="0"/>
      <w:marBottom w:val="0"/>
      <w:divBdr>
        <w:top w:val="none" w:sz="0" w:space="0" w:color="auto"/>
        <w:left w:val="none" w:sz="0" w:space="0" w:color="auto"/>
        <w:bottom w:val="none" w:sz="0" w:space="0" w:color="auto"/>
        <w:right w:val="none" w:sz="0" w:space="0" w:color="auto"/>
      </w:divBdr>
      <w:divsChild>
        <w:div w:id="664357397">
          <w:marLeft w:val="0"/>
          <w:marRight w:val="0"/>
          <w:marTop w:val="0"/>
          <w:marBottom w:val="0"/>
          <w:divBdr>
            <w:top w:val="none" w:sz="0" w:space="0" w:color="auto"/>
            <w:left w:val="none" w:sz="0" w:space="0" w:color="auto"/>
            <w:bottom w:val="none" w:sz="0" w:space="0" w:color="auto"/>
            <w:right w:val="none" w:sz="0" w:space="0" w:color="auto"/>
          </w:divBdr>
        </w:div>
        <w:div w:id="891161203">
          <w:marLeft w:val="0"/>
          <w:marRight w:val="0"/>
          <w:marTop w:val="0"/>
          <w:marBottom w:val="0"/>
          <w:divBdr>
            <w:top w:val="none" w:sz="0" w:space="0" w:color="auto"/>
            <w:left w:val="none" w:sz="0" w:space="0" w:color="auto"/>
            <w:bottom w:val="none" w:sz="0" w:space="0" w:color="auto"/>
            <w:right w:val="none" w:sz="0" w:space="0" w:color="auto"/>
          </w:divBdr>
        </w:div>
        <w:div w:id="1334339634">
          <w:marLeft w:val="0"/>
          <w:marRight w:val="0"/>
          <w:marTop w:val="0"/>
          <w:marBottom w:val="0"/>
          <w:divBdr>
            <w:top w:val="none" w:sz="0" w:space="0" w:color="auto"/>
            <w:left w:val="none" w:sz="0" w:space="0" w:color="auto"/>
            <w:bottom w:val="none" w:sz="0" w:space="0" w:color="auto"/>
            <w:right w:val="none" w:sz="0" w:space="0" w:color="auto"/>
          </w:divBdr>
        </w:div>
        <w:div w:id="1481967715">
          <w:marLeft w:val="0"/>
          <w:marRight w:val="0"/>
          <w:marTop w:val="0"/>
          <w:marBottom w:val="0"/>
          <w:divBdr>
            <w:top w:val="none" w:sz="0" w:space="0" w:color="auto"/>
            <w:left w:val="none" w:sz="0" w:space="0" w:color="auto"/>
            <w:bottom w:val="none" w:sz="0" w:space="0" w:color="auto"/>
            <w:right w:val="none" w:sz="0" w:space="0" w:color="auto"/>
          </w:divBdr>
        </w:div>
      </w:divsChild>
    </w:div>
    <w:div w:id="2067756991">
      <w:bodyDiv w:val="1"/>
      <w:marLeft w:val="0"/>
      <w:marRight w:val="0"/>
      <w:marTop w:val="0"/>
      <w:marBottom w:val="0"/>
      <w:divBdr>
        <w:top w:val="none" w:sz="0" w:space="0" w:color="auto"/>
        <w:left w:val="none" w:sz="0" w:space="0" w:color="auto"/>
        <w:bottom w:val="none" w:sz="0" w:space="0" w:color="auto"/>
        <w:right w:val="none" w:sz="0" w:space="0" w:color="auto"/>
      </w:divBdr>
    </w:div>
    <w:div w:id="2068989690">
      <w:bodyDiv w:val="1"/>
      <w:marLeft w:val="0"/>
      <w:marRight w:val="0"/>
      <w:marTop w:val="0"/>
      <w:marBottom w:val="0"/>
      <w:divBdr>
        <w:top w:val="none" w:sz="0" w:space="0" w:color="auto"/>
        <w:left w:val="none" w:sz="0" w:space="0" w:color="auto"/>
        <w:bottom w:val="none" w:sz="0" w:space="0" w:color="auto"/>
        <w:right w:val="none" w:sz="0" w:space="0" w:color="auto"/>
      </w:divBdr>
    </w:div>
    <w:div w:id="2108112291">
      <w:bodyDiv w:val="1"/>
      <w:marLeft w:val="0"/>
      <w:marRight w:val="0"/>
      <w:marTop w:val="0"/>
      <w:marBottom w:val="0"/>
      <w:divBdr>
        <w:top w:val="none" w:sz="0" w:space="0" w:color="auto"/>
        <w:left w:val="none" w:sz="0" w:space="0" w:color="auto"/>
        <w:bottom w:val="none" w:sz="0" w:space="0" w:color="auto"/>
        <w:right w:val="none" w:sz="0" w:space="0" w:color="auto"/>
      </w:divBdr>
    </w:div>
    <w:div w:id="2109614907">
      <w:bodyDiv w:val="1"/>
      <w:marLeft w:val="0"/>
      <w:marRight w:val="0"/>
      <w:marTop w:val="0"/>
      <w:marBottom w:val="0"/>
      <w:divBdr>
        <w:top w:val="none" w:sz="0" w:space="0" w:color="auto"/>
        <w:left w:val="none" w:sz="0" w:space="0" w:color="auto"/>
        <w:bottom w:val="none" w:sz="0" w:space="0" w:color="auto"/>
        <w:right w:val="none" w:sz="0" w:space="0" w:color="auto"/>
      </w:divBdr>
      <w:divsChild>
        <w:div w:id="500893166">
          <w:marLeft w:val="0"/>
          <w:marRight w:val="0"/>
          <w:marTop w:val="0"/>
          <w:marBottom w:val="0"/>
          <w:divBdr>
            <w:top w:val="none" w:sz="0" w:space="0" w:color="auto"/>
            <w:left w:val="none" w:sz="0" w:space="0" w:color="auto"/>
            <w:bottom w:val="none" w:sz="0" w:space="0" w:color="auto"/>
            <w:right w:val="none" w:sz="0" w:space="0" w:color="auto"/>
          </w:divBdr>
        </w:div>
        <w:div w:id="690109937">
          <w:marLeft w:val="0"/>
          <w:marRight w:val="0"/>
          <w:marTop w:val="0"/>
          <w:marBottom w:val="0"/>
          <w:divBdr>
            <w:top w:val="none" w:sz="0" w:space="0" w:color="auto"/>
            <w:left w:val="none" w:sz="0" w:space="0" w:color="auto"/>
            <w:bottom w:val="none" w:sz="0" w:space="0" w:color="auto"/>
            <w:right w:val="none" w:sz="0" w:space="0" w:color="auto"/>
          </w:divBdr>
        </w:div>
        <w:div w:id="1110780886">
          <w:marLeft w:val="0"/>
          <w:marRight w:val="0"/>
          <w:marTop w:val="0"/>
          <w:marBottom w:val="0"/>
          <w:divBdr>
            <w:top w:val="none" w:sz="0" w:space="0" w:color="auto"/>
            <w:left w:val="none" w:sz="0" w:space="0" w:color="auto"/>
            <w:bottom w:val="none" w:sz="0" w:space="0" w:color="auto"/>
            <w:right w:val="none" w:sz="0" w:space="0" w:color="auto"/>
          </w:divBdr>
        </w:div>
        <w:div w:id="1280650376">
          <w:marLeft w:val="0"/>
          <w:marRight w:val="0"/>
          <w:marTop w:val="0"/>
          <w:marBottom w:val="0"/>
          <w:divBdr>
            <w:top w:val="none" w:sz="0" w:space="0" w:color="auto"/>
            <w:left w:val="none" w:sz="0" w:space="0" w:color="auto"/>
            <w:bottom w:val="none" w:sz="0" w:space="0" w:color="auto"/>
            <w:right w:val="none" w:sz="0" w:space="0" w:color="auto"/>
          </w:divBdr>
        </w:div>
        <w:div w:id="1454641345">
          <w:marLeft w:val="0"/>
          <w:marRight w:val="0"/>
          <w:marTop w:val="0"/>
          <w:marBottom w:val="0"/>
          <w:divBdr>
            <w:top w:val="none" w:sz="0" w:space="0" w:color="auto"/>
            <w:left w:val="none" w:sz="0" w:space="0" w:color="auto"/>
            <w:bottom w:val="none" w:sz="0" w:space="0" w:color="auto"/>
            <w:right w:val="none" w:sz="0" w:space="0" w:color="auto"/>
          </w:divBdr>
        </w:div>
        <w:div w:id="1495099252">
          <w:marLeft w:val="0"/>
          <w:marRight w:val="0"/>
          <w:marTop w:val="0"/>
          <w:marBottom w:val="0"/>
          <w:divBdr>
            <w:top w:val="none" w:sz="0" w:space="0" w:color="auto"/>
            <w:left w:val="none" w:sz="0" w:space="0" w:color="auto"/>
            <w:bottom w:val="none" w:sz="0" w:space="0" w:color="auto"/>
            <w:right w:val="none" w:sz="0" w:space="0" w:color="auto"/>
          </w:divBdr>
        </w:div>
        <w:div w:id="1497648465">
          <w:marLeft w:val="0"/>
          <w:marRight w:val="0"/>
          <w:marTop w:val="0"/>
          <w:marBottom w:val="0"/>
          <w:divBdr>
            <w:top w:val="none" w:sz="0" w:space="0" w:color="auto"/>
            <w:left w:val="none" w:sz="0" w:space="0" w:color="auto"/>
            <w:bottom w:val="none" w:sz="0" w:space="0" w:color="auto"/>
            <w:right w:val="none" w:sz="0" w:space="0" w:color="auto"/>
          </w:divBdr>
        </w:div>
        <w:div w:id="1539589905">
          <w:marLeft w:val="0"/>
          <w:marRight w:val="0"/>
          <w:marTop w:val="0"/>
          <w:marBottom w:val="0"/>
          <w:divBdr>
            <w:top w:val="none" w:sz="0" w:space="0" w:color="auto"/>
            <w:left w:val="none" w:sz="0" w:space="0" w:color="auto"/>
            <w:bottom w:val="none" w:sz="0" w:space="0" w:color="auto"/>
            <w:right w:val="none" w:sz="0" w:space="0" w:color="auto"/>
          </w:divBdr>
        </w:div>
        <w:div w:id="1862548450">
          <w:marLeft w:val="0"/>
          <w:marRight w:val="0"/>
          <w:marTop w:val="0"/>
          <w:marBottom w:val="0"/>
          <w:divBdr>
            <w:top w:val="none" w:sz="0" w:space="0" w:color="auto"/>
            <w:left w:val="none" w:sz="0" w:space="0" w:color="auto"/>
            <w:bottom w:val="none" w:sz="0" w:space="0" w:color="auto"/>
            <w:right w:val="none" w:sz="0" w:space="0" w:color="auto"/>
          </w:divBdr>
        </w:div>
        <w:div w:id="1945114121">
          <w:marLeft w:val="0"/>
          <w:marRight w:val="0"/>
          <w:marTop w:val="0"/>
          <w:marBottom w:val="0"/>
          <w:divBdr>
            <w:top w:val="none" w:sz="0" w:space="0" w:color="auto"/>
            <w:left w:val="none" w:sz="0" w:space="0" w:color="auto"/>
            <w:bottom w:val="none" w:sz="0" w:space="0" w:color="auto"/>
            <w:right w:val="none" w:sz="0" w:space="0" w:color="auto"/>
          </w:divBdr>
        </w:div>
        <w:div w:id="2063628242">
          <w:marLeft w:val="0"/>
          <w:marRight w:val="0"/>
          <w:marTop w:val="0"/>
          <w:marBottom w:val="0"/>
          <w:divBdr>
            <w:top w:val="none" w:sz="0" w:space="0" w:color="auto"/>
            <w:left w:val="none" w:sz="0" w:space="0" w:color="auto"/>
            <w:bottom w:val="none" w:sz="0" w:space="0" w:color="auto"/>
            <w:right w:val="none" w:sz="0" w:space="0" w:color="auto"/>
          </w:divBdr>
        </w:div>
        <w:div w:id="2118669802">
          <w:marLeft w:val="0"/>
          <w:marRight w:val="0"/>
          <w:marTop w:val="0"/>
          <w:marBottom w:val="0"/>
          <w:divBdr>
            <w:top w:val="none" w:sz="0" w:space="0" w:color="auto"/>
            <w:left w:val="none" w:sz="0" w:space="0" w:color="auto"/>
            <w:bottom w:val="none" w:sz="0" w:space="0" w:color="auto"/>
            <w:right w:val="none" w:sz="0" w:space="0" w:color="auto"/>
          </w:divBdr>
        </w:div>
      </w:divsChild>
    </w:div>
    <w:div w:id="21283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reativecommons.org/licenses/by-nc-sa/3.0/cl/" TargetMode="External"/><Relationship Id="rId18" Type="http://schemas.openxmlformats.org/officeDocument/2006/relationships/hyperlink" Target="http://www.latercera.com/noticia/negocios/2014/05/655-578040-9-chile-es-el-pais-con-mayor-penetracion-de-banda-ancha-en-america-latina.s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hart" Target="charts/chart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hart" Target="charts/chart5.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header" Target="header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serranov\Downloads\Tesis%20Final\Estadi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serranov\Downloads\Tesis%20Final\Estadi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serranov\Downloads\Tesis%20Final\Estadi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serranov\Downloads\Tesis%20Final\Estadistic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Documentos\Tesis%20Final\Estadistic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Documentos\Tesis%20Final\Estadis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988407699037624E-2"/>
          <c:y val="0.15628796400449943"/>
          <c:w val="0.89745603674540686"/>
          <c:h val="0.73923339128063537"/>
        </c:manualLayout>
      </c:layout>
      <c:barChart>
        <c:barDir val="col"/>
        <c:grouping val="clustered"/>
        <c:varyColors val="0"/>
        <c:ser>
          <c:idx val="0"/>
          <c:order val="0"/>
          <c:tx>
            <c:strRef>
              <c:f>'Cantidad delitos por año'!$B$27</c:f>
              <c:strCache>
                <c:ptCount val="1"/>
                <c:pt idx="0">
                  <c:v>Sabotaje informático</c:v>
                </c:pt>
              </c:strCache>
            </c:strRef>
          </c:tx>
          <c:invertIfNegative val="0"/>
          <c:cat>
            <c:numRef>
              <c:f>'Cantidad delitos por año'!$A$28:$A$33</c:f>
              <c:numCache>
                <c:formatCode>General</c:formatCode>
                <c:ptCount val="6"/>
                <c:pt idx="0">
                  <c:v>2010</c:v>
                </c:pt>
                <c:pt idx="1">
                  <c:v>2011</c:v>
                </c:pt>
                <c:pt idx="2">
                  <c:v>2012</c:v>
                </c:pt>
                <c:pt idx="3">
                  <c:v>2013</c:v>
                </c:pt>
                <c:pt idx="4">
                  <c:v>2014</c:v>
                </c:pt>
                <c:pt idx="5">
                  <c:v>2015</c:v>
                </c:pt>
              </c:numCache>
            </c:numRef>
          </c:cat>
          <c:val>
            <c:numRef>
              <c:f>'Cantidad delitos por año'!$B$28:$B$33</c:f>
              <c:numCache>
                <c:formatCode>General</c:formatCode>
                <c:ptCount val="6"/>
                <c:pt idx="0">
                  <c:v>2</c:v>
                </c:pt>
                <c:pt idx="1">
                  <c:v>3</c:v>
                </c:pt>
                <c:pt idx="2">
                  <c:v>4</c:v>
                </c:pt>
                <c:pt idx="3">
                  <c:v>7</c:v>
                </c:pt>
                <c:pt idx="4">
                  <c:v>5</c:v>
                </c:pt>
                <c:pt idx="5">
                  <c:v>7</c:v>
                </c:pt>
              </c:numCache>
            </c:numRef>
          </c:val>
          <c:extLst xmlns:c16r2="http://schemas.microsoft.com/office/drawing/2015/06/chart">
            <c:ext xmlns:c16="http://schemas.microsoft.com/office/drawing/2014/chart" uri="{C3380CC4-5D6E-409C-BE32-E72D297353CC}">
              <c16:uniqueId val="{00000000-D9CA-4881-BF6B-42CAD2489428}"/>
            </c:ext>
          </c:extLst>
        </c:ser>
        <c:ser>
          <c:idx val="1"/>
          <c:order val="1"/>
          <c:tx>
            <c:strRef>
              <c:f>'Cantidad delitos por año'!$C$27</c:f>
              <c:strCache>
                <c:ptCount val="1"/>
                <c:pt idx="0">
                  <c:v>Espionaje informático</c:v>
                </c:pt>
              </c:strCache>
            </c:strRef>
          </c:tx>
          <c:invertIfNegative val="0"/>
          <c:cat>
            <c:numRef>
              <c:f>'Cantidad delitos por año'!$A$28:$A$33</c:f>
              <c:numCache>
                <c:formatCode>General</c:formatCode>
                <c:ptCount val="6"/>
                <c:pt idx="0">
                  <c:v>2010</c:v>
                </c:pt>
                <c:pt idx="1">
                  <c:v>2011</c:v>
                </c:pt>
                <c:pt idx="2">
                  <c:v>2012</c:v>
                </c:pt>
                <c:pt idx="3">
                  <c:v>2013</c:v>
                </c:pt>
                <c:pt idx="4">
                  <c:v>2014</c:v>
                </c:pt>
                <c:pt idx="5">
                  <c:v>2015</c:v>
                </c:pt>
              </c:numCache>
            </c:numRef>
          </c:cat>
          <c:val>
            <c:numRef>
              <c:f>'Cantidad delitos por año'!$C$28:$C$33</c:f>
              <c:numCache>
                <c:formatCode>General</c:formatCode>
                <c:ptCount val="6"/>
                <c:pt idx="0">
                  <c:v>7</c:v>
                </c:pt>
                <c:pt idx="1">
                  <c:v>0</c:v>
                </c:pt>
                <c:pt idx="2">
                  <c:v>2</c:v>
                </c:pt>
                <c:pt idx="3">
                  <c:v>2</c:v>
                </c:pt>
                <c:pt idx="4">
                  <c:v>1</c:v>
                </c:pt>
                <c:pt idx="5">
                  <c:v>10</c:v>
                </c:pt>
              </c:numCache>
            </c:numRef>
          </c:val>
          <c:extLst xmlns:c16r2="http://schemas.microsoft.com/office/drawing/2015/06/chart">
            <c:ext xmlns:c16="http://schemas.microsoft.com/office/drawing/2014/chart" uri="{C3380CC4-5D6E-409C-BE32-E72D297353CC}">
              <c16:uniqueId val="{00000001-D9CA-4881-BF6B-42CAD2489428}"/>
            </c:ext>
          </c:extLst>
        </c:ser>
        <c:dLbls>
          <c:showLegendKey val="0"/>
          <c:showVal val="0"/>
          <c:showCatName val="0"/>
          <c:showSerName val="0"/>
          <c:showPercent val="0"/>
          <c:showBubbleSize val="0"/>
        </c:dLbls>
        <c:gapWidth val="150"/>
        <c:axId val="1647249504"/>
        <c:axId val="1647248960"/>
      </c:barChart>
      <c:catAx>
        <c:axId val="1647249504"/>
        <c:scaling>
          <c:orientation val="minMax"/>
        </c:scaling>
        <c:delete val="0"/>
        <c:axPos val="b"/>
        <c:numFmt formatCode="General" sourceLinked="1"/>
        <c:majorTickMark val="none"/>
        <c:minorTickMark val="none"/>
        <c:tickLblPos val="nextTo"/>
        <c:crossAx val="1647248960"/>
        <c:crosses val="autoZero"/>
        <c:auto val="1"/>
        <c:lblAlgn val="ctr"/>
        <c:lblOffset val="100"/>
        <c:noMultiLvlLbl val="0"/>
      </c:catAx>
      <c:valAx>
        <c:axId val="1647248960"/>
        <c:scaling>
          <c:orientation val="minMax"/>
        </c:scaling>
        <c:delete val="0"/>
        <c:axPos val="l"/>
        <c:majorGridlines/>
        <c:numFmt formatCode="General" sourceLinked="1"/>
        <c:majorTickMark val="none"/>
        <c:minorTickMark val="none"/>
        <c:tickLblPos val="nextTo"/>
        <c:spPr>
          <a:ln w="9525">
            <a:noFill/>
          </a:ln>
        </c:spPr>
        <c:crossAx val="1647249504"/>
        <c:crosses val="autoZero"/>
        <c:crossBetween val="between"/>
      </c:valAx>
    </c:plotArea>
    <c:legend>
      <c:legendPos val="b"/>
      <c:layout>
        <c:manualLayout>
          <c:xMode val="edge"/>
          <c:yMode val="edge"/>
          <c:x val="0.13906517935258092"/>
          <c:y val="4.2931110883866794E-2"/>
          <c:w val="0.63329529152985431"/>
          <c:h val="7.6058521076032684E-2"/>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7174103237096E-2"/>
          <c:y val="0.14862277631962673"/>
          <c:w val="0.88337270341207352"/>
          <c:h val="0.72112459900845727"/>
        </c:manualLayout>
      </c:layout>
      <c:barChart>
        <c:barDir val="col"/>
        <c:grouping val="clustered"/>
        <c:varyColors val="0"/>
        <c:ser>
          <c:idx val="0"/>
          <c:order val="0"/>
          <c:tx>
            <c:strRef>
              <c:f>Investigados!$S$4</c:f>
              <c:strCache>
                <c:ptCount val="1"/>
                <c:pt idx="0">
                  <c:v>Sabotaje informático</c:v>
                </c:pt>
              </c:strCache>
            </c:strRef>
          </c:tx>
          <c:invertIfNegative val="0"/>
          <c:cat>
            <c:numRef>
              <c:f>Investigados!$T$3:$Y$3</c:f>
              <c:numCache>
                <c:formatCode>General</c:formatCode>
                <c:ptCount val="6"/>
                <c:pt idx="0">
                  <c:v>2010</c:v>
                </c:pt>
                <c:pt idx="1">
                  <c:v>2011</c:v>
                </c:pt>
                <c:pt idx="2">
                  <c:v>2012</c:v>
                </c:pt>
                <c:pt idx="3">
                  <c:v>2013</c:v>
                </c:pt>
                <c:pt idx="4">
                  <c:v>2014</c:v>
                </c:pt>
                <c:pt idx="5">
                  <c:v>2015</c:v>
                </c:pt>
              </c:numCache>
            </c:numRef>
          </c:cat>
          <c:val>
            <c:numRef>
              <c:f>Investigados!$T$4:$Y$4</c:f>
              <c:numCache>
                <c:formatCode>General</c:formatCode>
                <c:ptCount val="6"/>
                <c:pt idx="0">
                  <c:v>496</c:v>
                </c:pt>
                <c:pt idx="1">
                  <c:v>637</c:v>
                </c:pt>
                <c:pt idx="2">
                  <c:v>455</c:v>
                </c:pt>
                <c:pt idx="3">
                  <c:v>328</c:v>
                </c:pt>
                <c:pt idx="4">
                  <c:v>382</c:v>
                </c:pt>
                <c:pt idx="5">
                  <c:v>410</c:v>
                </c:pt>
              </c:numCache>
            </c:numRef>
          </c:val>
          <c:extLst xmlns:c16r2="http://schemas.microsoft.com/office/drawing/2015/06/chart">
            <c:ext xmlns:c16="http://schemas.microsoft.com/office/drawing/2014/chart" uri="{C3380CC4-5D6E-409C-BE32-E72D297353CC}">
              <c16:uniqueId val="{00000000-CF25-4B3A-A188-5EFE8F257272}"/>
            </c:ext>
          </c:extLst>
        </c:ser>
        <c:ser>
          <c:idx val="1"/>
          <c:order val="1"/>
          <c:tx>
            <c:strRef>
              <c:f>Investigados!$S$5</c:f>
              <c:strCache>
                <c:ptCount val="1"/>
                <c:pt idx="0">
                  <c:v>Espionaje informático</c:v>
                </c:pt>
              </c:strCache>
            </c:strRef>
          </c:tx>
          <c:invertIfNegative val="0"/>
          <c:cat>
            <c:numRef>
              <c:f>Investigados!$T$3:$Y$3</c:f>
              <c:numCache>
                <c:formatCode>General</c:formatCode>
                <c:ptCount val="6"/>
                <c:pt idx="0">
                  <c:v>2010</c:v>
                </c:pt>
                <c:pt idx="1">
                  <c:v>2011</c:v>
                </c:pt>
                <c:pt idx="2">
                  <c:v>2012</c:v>
                </c:pt>
                <c:pt idx="3">
                  <c:v>2013</c:v>
                </c:pt>
                <c:pt idx="4">
                  <c:v>2014</c:v>
                </c:pt>
                <c:pt idx="5">
                  <c:v>2015</c:v>
                </c:pt>
              </c:numCache>
            </c:numRef>
          </c:cat>
          <c:val>
            <c:numRef>
              <c:f>Investigados!$T$5:$Y$5</c:f>
              <c:numCache>
                <c:formatCode>General</c:formatCode>
                <c:ptCount val="6"/>
                <c:pt idx="0">
                  <c:v>107</c:v>
                </c:pt>
                <c:pt idx="1">
                  <c:v>158</c:v>
                </c:pt>
                <c:pt idx="2">
                  <c:v>149</c:v>
                </c:pt>
                <c:pt idx="3">
                  <c:v>128</c:v>
                </c:pt>
                <c:pt idx="4">
                  <c:v>140</c:v>
                </c:pt>
                <c:pt idx="5">
                  <c:v>110</c:v>
                </c:pt>
              </c:numCache>
            </c:numRef>
          </c:val>
          <c:extLst xmlns:c16r2="http://schemas.microsoft.com/office/drawing/2015/06/chart">
            <c:ext xmlns:c16="http://schemas.microsoft.com/office/drawing/2014/chart" uri="{C3380CC4-5D6E-409C-BE32-E72D297353CC}">
              <c16:uniqueId val="{00000001-CF25-4B3A-A188-5EFE8F257272}"/>
            </c:ext>
          </c:extLst>
        </c:ser>
        <c:dLbls>
          <c:showLegendKey val="0"/>
          <c:showVal val="0"/>
          <c:showCatName val="0"/>
          <c:showSerName val="0"/>
          <c:showPercent val="0"/>
          <c:showBubbleSize val="0"/>
        </c:dLbls>
        <c:gapWidth val="75"/>
        <c:overlap val="-25"/>
        <c:axId val="1647237536"/>
        <c:axId val="1647243520"/>
      </c:barChart>
      <c:catAx>
        <c:axId val="1647237536"/>
        <c:scaling>
          <c:orientation val="minMax"/>
        </c:scaling>
        <c:delete val="0"/>
        <c:axPos val="b"/>
        <c:numFmt formatCode="General" sourceLinked="1"/>
        <c:majorTickMark val="none"/>
        <c:minorTickMark val="none"/>
        <c:tickLblPos val="nextTo"/>
        <c:crossAx val="1647243520"/>
        <c:crosses val="autoZero"/>
        <c:auto val="1"/>
        <c:lblAlgn val="ctr"/>
        <c:lblOffset val="100"/>
        <c:noMultiLvlLbl val="0"/>
      </c:catAx>
      <c:valAx>
        <c:axId val="1647243520"/>
        <c:scaling>
          <c:orientation val="minMax"/>
        </c:scaling>
        <c:delete val="0"/>
        <c:axPos val="l"/>
        <c:majorGridlines/>
        <c:numFmt formatCode="General" sourceLinked="1"/>
        <c:majorTickMark val="none"/>
        <c:minorTickMark val="none"/>
        <c:tickLblPos val="nextTo"/>
        <c:spPr>
          <a:ln w="9525">
            <a:noFill/>
          </a:ln>
        </c:spPr>
        <c:crossAx val="1647237536"/>
        <c:crosses val="autoZero"/>
        <c:crossBetween val="between"/>
      </c:valAx>
    </c:plotArea>
    <c:legend>
      <c:legendPos val="b"/>
      <c:layout>
        <c:manualLayout>
          <c:xMode val="edge"/>
          <c:yMode val="edge"/>
          <c:x val="0.18800568678915136"/>
          <c:y val="3.6653178769320505E-2"/>
          <c:w val="0.65176640419947507"/>
          <c:h val="8.3717191601049873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9.6551065308012968E-2"/>
          <c:y val="0.19549967729443657"/>
          <c:w val="0.82085100511102305"/>
          <c:h val="0.68465451493460472"/>
        </c:manualLayout>
      </c:layout>
      <c:pie3DChart>
        <c:varyColors val="1"/>
        <c:ser>
          <c:idx val="0"/>
          <c:order val="0"/>
          <c:explosion val="25"/>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Investigados!$AB$20:$AB$21</c:f>
              <c:strCache>
                <c:ptCount val="2"/>
                <c:pt idx="0">
                  <c:v>Investigados</c:v>
                </c:pt>
                <c:pt idx="1">
                  <c:v>Puestos a disposición</c:v>
                </c:pt>
              </c:strCache>
            </c:strRef>
          </c:cat>
          <c:val>
            <c:numRef>
              <c:f>Investigados!$AC$20:$AC$21</c:f>
              <c:numCache>
                <c:formatCode>General</c:formatCode>
                <c:ptCount val="2"/>
                <c:pt idx="0">
                  <c:v>3450</c:v>
                </c:pt>
                <c:pt idx="1">
                  <c:v>50</c:v>
                </c:pt>
              </c:numCache>
            </c:numRef>
          </c:val>
          <c:extLst xmlns:c16r2="http://schemas.microsoft.com/office/drawing/2015/06/chart">
            <c:ext xmlns:c16="http://schemas.microsoft.com/office/drawing/2014/chart" uri="{C3380CC4-5D6E-409C-BE32-E72D297353CC}">
              <c16:uniqueId val="{00000000-B5A4-4ED2-9A7D-3F13CA0197D4}"/>
            </c:ext>
          </c:extLst>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210629921259842E-2"/>
          <c:y val="0.16714129483814524"/>
          <c:w val="0.89745603674540686"/>
          <c:h val="0.72112459900845727"/>
        </c:manualLayout>
      </c:layout>
      <c:barChart>
        <c:barDir val="col"/>
        <c:grouping val="clustered"/>
        <c:varyColors val="0"/>
        <c:ser>
          <c:idx val="0"/>
          <c:order val="0"/>
          <c:tx>
            <c:strRef>
              <c:f>Tribunales!$T$5</c:f>
              <c:strCache>
                <c:ptCount val="1"/>
                <c:pt idx="0">
                  <c:v>Sabotaje informático</c:v>
                </c:pt>
              </c:strCache>
            </c:strRef>
          </c:tx>
          <c:invertIfNegative val="0"/>
          <c:cat>
            <c:numRef>
              <c:f>Tribunales!$U$4:$Z$4</c:f>
              <c:numCache>
                <c:formatCode>General</c:formatCode>
                <c:ptCount val="6"/>
                <c:pt idx="0">
                  <c:v>2010</c:v>
                </c:pt>
                <c:pt idx="1">
                  <c:v>2011</c:v>
                </c:pt>
                <c:pt idx="2">
                  <c:v>2012</c:v>
                </c:pt>
                <c:pt idx="3">
                  <c:v>2013</c:v>
                </c:pt>
                <c:pt idx="4">
                  <c:v>2014</c:v>
                </c:pt>
                <c:pt idx="5">
                  <c:v>2015</c:v>
                </c:pt>
              </c:numCache>
            </c:numRef>
          </c:cat>
          <c:val>
            <c:numRef>
              <c:f>Tribunales!$U$5:$Z$5</c:f>
              <c:numCache>
                <c:formatCode>General</c:formatCode>
                <c:ptCount val="6"/>
                <c:pt idx="0">
                  <c:v>2</c:v>
                </c:pt>
                <c:pt idx="1">
                  <c:v>3</c:v>
                </c:pt>
                <c:pt idx="2">
                  <c:v>4</c:v>
                </c:pt>
                <c:pt idx="3">
                  <c:v>7</c:v>
                </c:pt>
                <c:pt idx="4">
                  <c:v>5</c:v>
                </c:pt>
                <c:pt idx="5">
                  <c:v>7</c:v>
                </c:pt>
              </c:numCache>
            </c:numRef>
          </c:val>
          <c:extLst xmlns:c16r2="http://schemas.microsoft.com/office/drawing/2015/06/chart">
            <c:ext xmlns:c16="http://schemas.microsoft.com/office/drawing/2014/chart" uri="{C3380CC4-5D6E-409C-BE32-E72D297353CC}">
              <c16:uniqueId val="{00000000-C609-4429-B33E-FE9754125336}"/>
            </c:ext>
          </c:extLst>
        </c:ser>
        <c:ser>
          <c:idx val="1"/>
          <c:order val="1"/>
          <c:tx>
            <c:strRef>
              <c:f>Tribunales!$T$6</c:f>
              <c:strCache>
                <c:ptCount val="1"/>
                <c:pt idx="0">
                  <c:v>Espionaje informático</c:v>
                </c:pt>
              </c:strCache>
            </c:strRef>
          </c:tx>
          <c:invertIfNegative val="0"/>
          <c:cat>
            <c:numRef>
              <c:f>Tribunales!$U$4:$Z$4</c:f>
              <c:numCache>
                <c:formatCode>General</c:formatCode>
                <c:ptCount val="6"/>
                <c:pt idx="0">
                  <c:v>2010</c:v>
                </c:pt>
                <c:pt idx="1">
                  <c:v>2011</c:v>
                </c:pt>
                <c:pt idx="2">
                  <c:v>2012</c:v>
                </c:pt>
                <c:pt idx="3">
                  <c:v>2013</c:v>
                </c:pt>
                <c:pt idx="4">
                  <c:v>2014</c:v>
                </c:pt>
                <c:pt idx="5">
                  <c:v>2015</c:v>
                </c:pt>
              </c:numCache>
            </c:numRef>
          </c:cat>
          <c:val>
            <c:numRef>
              <c:f>Tribunales!$U$6:$Z$6</c:f>
              <c:numCache>
                <c:formatCode>General</c:formatCode>
                <c:ptCount val="6"/>
                <c:pt idx="0">
                  <c:v>7</c:v>
                </c:pt>
                <c:pt idx="1">
                  <c:v>0</c:v>
                </c:pt>
                <c:pt idx="2">
                  <c:v>2</c:v>
                </c:pt>
                <c:pt idx="3">
                  <c:v>2</c:v>
                </c:pt>
                <c:pt idx="4">
                  <c:v>1</c:v>
                </c:pt>
                <c:pt idx="5">
                  <c:v>10</c:v>
                </c:pt>
              </c:numCache>
            </c:numRef>
          </c:val>
          <c:extLst xmlns:c16r2="http://schemas.microsoft.com/office/drawing/2015/06/chart">
            <c:ext xmlns:c16="http://schemas.microsoft.com/office/drawing/2014/chart" uri="{C3380CC4-5D6E-409C-BE32-E72D297353CC}">
              <c16:uniqueId val="{00000001-C609-4429-B33E-FE9754125336}"/>
            </c:ext>
          </c:extLst>
        </c:ser>
        <c:dLbls>
          <c:showLegendKey val="0"/>
          <c:showVal val="0"/>
          <c:showCatName val="0"/>
          <c:showSerName val="0"/>
          <c:showPercent val="0"/>
          <c:showBubbleSize val="0"/>
        </c:dLbls>
        <c:gapWidth val="75"/>
        <c:overlap val="-25"/>
        <c:axId val="1647262016"/>
        <c:axId val="1647258752"/>
      </c:barChart>
      <c:catAx>
        <c:axId val="1647262016"/>
        <c:scaling>
          <c:orientation val="minMax"/>
        </c:scaling>
        <c:delete val="0"/>
        <c:axPos val="b"/>
        <c:numFmt formatCode="General" sourceLinked="1"/>
        <c:majorTickMark val="none"/>
        <c:minorTickMark val="none"/>
        <c:tickLblPos val="nextTo"/>
        <c:crossAx val="1647258752"/>
        <c:crosses val="autoZero"/>
        <c:auto val="1"/>
        <c:lblAlgn val="ctr"/>
        <c:lblOffset val="100"/>
        <c:noMultiLvlLbl val="0"/>
      </c:catAx>
      <c:valAx>
        <c:axId val="1647258752"/>
        <c:scaling>
          <c:orientation val="minMax"/>
        </c:scaling>
        <c:delete val="0"/>
        <c:axPos val="l"/>
        <c:majorGridlines/>
        <c:numFmt formatCode="General" sourceLinked="1"/>
        <c:majorTickMark val="none"/>
        <c:minorTickMark val="none"/>
        <c:tickLblPos val="nextTo"/>
        <c:spPr>
          <a:ln w="9525">
            <a:noFill/>
          </a:ln>
        </c:spPr>
        <c:crossAx val="1647262016"/>
        <c:crosses val="autoZero"/>
        <c:crossBetween val="between"/>
      </c:valAx>
    </c:plotArea>
    <c:legend>
      <c:legendPos val="b"/>
      <c:layout>
        <c:manualLayout>
          <c:xMode val="edge"/>
          <c:yMode val="edge"/>
          <c:x val="0.17411679790026247"/>
          <c:y val="5.5171697287839022E-2"/>
          <c:w val="0.65176640419947507"/>
          <c:h val="8.3717191601049873E-2"/>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'Espionaje informatico'!$A$3</c:f>
              <c:strCache>
                <c:ptCount val="1"/>
                <c:pt idx="0">
                  <c:v>2015</c:v>
                </c:pt>
              </c:strCache>
            </c:strRef>
          </c:tx>
          <c:invertIfNegative val="0"/>
          <c:cat>
            <c:strRef>
              <c:f>'Espionaje informatico'!$B$2:$P$2</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'Espionaje informatico'!$B$3:$P$3</c:f>
              <c:numCache>
                <c:formatCode>General</c:formatCode>
                <c:ptCount val="15"/>
                <c:pt idx="0">
                  <c:v>1</c:v>
                </c:pt>
                <c:pt idx="1">
                  <c:v>2</c:v>
                </c:pt>
                <c:pt idx="2">
                  <c:v>0</c:v>
                </c:pt>
                <c:pt idx="3">
                  <c:v>1</c:v>
                </c:pt>
                <c:pt idx="4">
                  <c:v>11</c:v>
                </c:pt>
                <c:pt idx="5">
                  <c:v>1</c:v>
                </c:pt>
                <c:pt idx="6">
                  <c:v>4</c:v>
                </c:pt>
                <c:pt idx="7">
                  <c:v>3</c:v>
                </c:pt>
                <c:pt idx="8">
                  <c:v>8</c:v>
                </c:pt>
                <c:pt idx="9">
                  <c:v>1</c:v>
                </c:pt>
                <c:pt idx="10">
                  <c:v>1</c:v>
                </c:pt>
                <c:pt idx="11">
                  <c:v>3</c:v>
                </c:pt>
                <c:pt idx="12">
                  <c:v>4</c:v>
                </c:pt>
                <c:pt idx="13">
                  <c:v>1</c:v>
                </c:pt>
                <c:pt idx="14">
                  <c:v>69</c:v>
                </c:pt>
              </c:numCache>
            </c:numRef>
          </c:val>
          <c:extLst xmlns:c16r2="http://schemas.microsoft.com/office/drawing/2015/06/chart">
            <c:ext xmlns:c16="http://schemas.microsoft.com/office/drawing/2014/chart" uri="{C3380CC4-5D6E-409C-BE32-E72D297353CC}">
              <c16:uniqueId val="{00000000-0AFC-4E14-A425-55456EF782C8}"/>
            </c:ext>
          </c:extLst>
        </c:ser>
        <c:ser>
          <c:idx val="1"/>
          <c:order val="1"/>
          <c:tx>
            <c:strRef>
              <c:f>'Espionaje informatico'!$A$4</c:f>
              <c:strCache>
                <c:ptCount val="1"/>
                <c:pt idx="0">
                  <c:v>2014</c:v>
                </c:pt>
              </c:strCache>
            </c:strRef>
          </c:tx>
          <c:invertIfNegative val="0"/>
          <c:cat>
            <c:strRef>
              <c:f>'Espionaje informatico'!$B$2:$P$2</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'Espionaje informatico'!$B$4:$P$4</c:f>
              <c:numCache>
                <c:formatCode>General</c:formatCode>
                <c:ptCount val="15"/>
                <c:pt idx="0">
                  <c:v>0</c:v>
                </c:pt>
                <c:pt idx="1">
                  <c:v>3</c:v>
                </c:pt>
                <c:pt idx="2">
                  <c:v>1</c:v>
                </c:pt>
                <c:pt idx="3">
                  <c:v>1</c:v>
                </c:pt>
                <c:pt idx="4">
                  <c:v>6</c:v>
                </c:pt>
                <c:pt idx="5">
                  <c:v>1</c:v>
                </c:pt>
                <c:pt idx="6">
                  <c:v>3</c:v>
                </c:pt>
                <c:pt idx="7">
                  <c:v>8</c:v>
                </c:pt>
                <c:pt idx="8">
                  <c:v>3</c:v>
                </c:pt>
                <c:pt idx="9">
                  <c:v>3</c:v>
                </c:pt>
                <c:pt idx="10">
                  <c:v>2</c:v>
                </c:pt>
                <c:pt idx="11">
                  <c:v>9</c:v>
                </c:pt>
                <c:pt idx="12">
                  <c:v>3</c:v>
                </c:pt>
                <c:pt idx="13">
                  <c:v>0</c:v>
                </c:pt>
                <c:pt idx="14">
                  <c:v>97</c:v>
                </c:pt>
              </c:numCache>
            </c:numRef>
          </c:val>
          <c:extLst xmlns:c16r2="http://schemas.microsoft.com/office/drawing/2015/06/chart">
            <c:ext xmlns:c16="http://schemas.microsoft.com/office/drawing/2014/chart" uri="{C3380CC4-5D6E-409C-BE32-E72D297353CC}">
              <c16:uniqueId val="{00000001-0AFC-4E14-A425-55456EF782C8}"/>
            </c:ext>
          </c:extLst>
        </c:ser>
        <c:ser>
          <c:idx val="2"/>
          <c:order val="2"/>
          <c:tx>
            <c:strRef>
              <c:f>'Espionaje informatico'!$A$5</c:f>
              <c:strCache>
                <c:ptCount val="1"/>
                <c:pt idx="0">
                  <c:v>2013</c:v>
                </c:pt>
              </c:strCache>
            </c:strRef>
          </c:tx>
          <c:invertIfNegative val="0"/>
          <c:cat>
            <c:strRef>
              <c:f>'Espionaje informatico'!$B$2:$P$2</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'Espionaje informatico'!$B$5:$P$5</c:f>
              <c:numCache>
                <c:formatCode>General</c:formatCode>
                <c:ptCount val="15"/>
                <c:pt idx="0">
                  <c:v>1</c:v>
                </c:pt>
                <c:pt idx="1">
                  <c:v>1</c:v>
                </c:pt>
                <c:pt idx="2">
                  <c:v>3</c:v>
                </c:pt>
                <c:pt idx="3">
                  <c:v>2</c:v>
                </c:pt>
                <c:pt idx="4">
                  <c:v>13</c:v>
                </c:pt>
                <c:pt idx="5">
                  <c:v>0</c:v>
                </c:pt>
                <c:pt idx="6">
                  <c:v>9</c:v>
                </c:pt>
                <c:pt idx="7">
                  <c:v>6</c:v>
                </c:pt>
                <c:pt idx="8">
                  <c:v>4</c:v>
                </c:pt>
                <c:pt idx="9">
                  <c:v>4</c:v>
                </c:pt>
                <c:pt idx="10">
                  <c:v>6</c:v>
                </c:pt>
                <c:pt idx="11">
                  <c:v>4</c:v>
                </c:pt>
                <c:pt idx="12">
                  <c:v>1</c:v>
                </c:pt>
                <c:pt idx="13">
                  <c:v>4</c:v>
                </c:pt>
                <c:pt idx="14">
                  <c:v>70</c:v>
                </c:pt>
              </c:numCache>
            </c:numRef>
          </c:val>
          <c:extLst xmlns:c16r2="http://schemas.microsoft.com/office/drawing/2015/06/chart">
            <c:ext xmlns:c16="http://schemas.microsoft.com/office/drawing/2014/chart" uri="{C3380CC4-5D6E-409C-BE32-E72D297353CC}">
              <c16:uniqueId val="{00000002-0AFC-4E14-A425-55456EF782C8}"/>
            </c:ext>
          </c:extLst>
        </c:ser>
        <c:ser>
          <c:idx val="3"/>
          <c:order val="3"/>
          <c:tx>
            <c:strRef>
              <c:f>'Espionaje informatico'!$A$6</c:f>
              <c:strCache>
                <c:ptCount val="1"/>
                <c:pt idx="0">
                  <c:v>2012</c:v>
                </c:pt>
              </c:strCache>
            </c:strRef>
          </c:tx>
          <c:invertIfNegative val="0"/>
          <c:cat>
            <c:strRef>
              <c:f>'Espionaje informatico'!$B$2:$P$2</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'Espionaje informatico'!$B$6:$P$6</c:f>
              <c:numCache>
                <c:formatCode>General</c:formatCode>
                <c:ptCount val="15"/>
                <c:pt idx="0">
                  <c:v>0</c:v>
                </c:pt>
                <c:pt idx="1">
                  <c:v>7</c:v>
                </c:pt>
                <c:pt idx="2">
                  <c:v>1</c:v>
                </c:pt>
                <c:pt idx="3">
                  <c:v>7</c:v>
                </c:pt>
                <c:pt idx="4">
                  <c:v>9</c:v>
                </c:pt>
                <c:pt idx="5">
                  <c:v>5</c:v>
                </c:pt>
                <c:pt idx="6">
                  <c:v>11</c:v>
                </c:pt>
                <c:pt idx="7">
                  <c:v>2</c:v>
                </c:pt>
                <c:pt idx="8">
                  <c:v>4</c:v>
                </c:pt>
                <c:pt idx="9">
                  <c:v>6</c:v>
                </c:pt>
                <c:pt idx="10">
                  <c:v>9</c:v>
                </c:pt>
                <c:pt idx="11">
                  <c:v>10</c:v>
                </c:pt>
                <c:pt idx="12">
                  <c:v>0</c:v>
                </c:pt>
                <c:pt idx="13">
                  <c:v>4</c:v>
                </c:pt>
                <c:pt idx="14">
                  <c:v>74</c:v>
                </c:pt>
              </c:numCache>
            </c:numRef>
          </c:val>
          <c:extLst xmlns:c16r2="http://schemas.microsoft.com/office/drawing/2015/06/chart">
            <c:ext xmlns:c16="http://schemas.microsoft.com/office/drawing/2014/chart" uri="{C3380CC4-5D6E-409C-BE32-E72D297353CC}">
              <c16:uniqueId val="{00000003-0AFC-4E14-A425-55456EF782C8}"/>
            </c:ext>
          </c:extLst>
        </c:ser>
        <c:ser>
          <c:idx val="4"/>
          <c:order val="4"/>
          <c:tx>
            <c:strRef>
              <c:f>'Espionaje informatico'!$A$7</c:f>
              <c:strCache>
                <c:ptCount val="1"/>
                <c:pt idx="0">
                  <c:v>2011</c:v>
                </c:pt>
              </c:strCache>
            </c:strRef>
          </c:tx>
          <c:invertIfNegative val="0"/>
          <c:cat>
            <c:strRef>
              <c:f>'Espionaje informatico'!$B$2:$P$2</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'Espionaje informatico'!$B$7:$P$7</c:f>
              <c:numCache>
                <c:formatCode>General</c:formatCode>
                <c:ptCount val="15"/>
                <c:pt idx="0">
                  <c:v>0</c:v>
                </c:pt>
                <c:pt idx="1">
                  <c:v>9</c:v>
                </c:pt>
                <c:pt idx="2">
                  <c:v>2</c:v>
                </c:pt>
                <c:pt idx="3">
                  <c:v>0</c:v>
                </c:pt>
                <c:pt idx="4">
                  <c:v>12</c:v>
                </c:pt>
                <c:pt idx="5">
                  <c:v>4</c:v>
                </c:pt>
                <c:pt idx="6">
                  <c:v>1</c:v>
                </c:pt>
                <c:pt idx="7">
                  <c:v>4</c:v>
                </c:pt>
                <c:pt idx="8">
                  <c:v>12</c:v>
                </c:pt>
                <c:pt idx="9">
                  <c:v>14</c:v>
                </c:pt>
                <c:pt idx="10">
                  <c:v>20</c:v>
                </c:pt>
                <c:pt idx="11">
                  <c:v>11</c:v>
                </c:pt>
                <c:pt idx="12">
                  <c:v>1</c:v>
                </c:pt>
                <c:pt idx="13">
                  <c:v>4</c:v>
                </c:pt>
                <c:pt idx="14">
                  <c:v>64</c:v>
                </c:pt>
              </c:numCache>
            </c:numRef>
          </c:val>
          <c:extLst xmlns:c16r2="http://schemas.microsoft.com/office/drawing/2015/06/chart">
            <c:ext xmlns:c16="http://schemas.microsoft.com/office/drawing/2014/chart" uri="{C3380CC4-5D6E-409C-BE32-E72D297353CC}">
              <c16:uniqueId val="{00000004-0AFC-4E14-A425-55456EF782C8}"/>
            </c:ext>
          </c:extLst>
        </c:ser>
        <c:ser>
          <c:idx val="5"/>
          <c:order val="5"/>
          <c:tx>
            <c:strRef>
              <c:f>'Espionaje informatico'!$A$8</c:f>
              <c:strCache>
                <c:ptCount val="1"/>
                <c:pt idx="0">
                  <c:v>2010</c:v>
                </c:pt>
              </c:strCache>
            </c:strRef>
          </c:tx>
          <c:invertIfNegative val="0"/>
          <c:cat>
            <c:strRef>
              <c:f>'Espionaje informatico'!$B$2:$P$2</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'Espionaje informatico'!$B$8:$P$8</c:f>
              <c:numCache>
                <c:formatCode>General</c:formatCode>
                <c:ptCount val="15"/>
                <c:pt idx="0">
                  <c:v>0</c:v>
                </c:pt>
                <c:pt idx="1">
                  <c:v>3</c:v>
                </c:pt>
                <c:pt idx="2">
                  <c:v>4</c:v>
                </c:pt>
                <c:pt idx="3">
                  <c:v>2</c:v>
                </c:pt>
                <c:pt idx="4">
                  <c:v>5</c:v>
                </c:pt>
                <c:pt idx="5">
                  <c:v>1</c:v>
                </c:pt>
                <c:pt idx="6">
                  <c:v>2</c:v>
                </c:pt>
                <c:pt idx="7">
                  <c:v>1</c:v>
                </c:pt>
                <c:pt idx="8">
                  <c:v>4</c:v>
                </c:pt>
                <c:pt idx="9">
                  <c:v>7</c:v>
                </c:pt>
                <c:pt idx="10">
                  <c:v>2</c:v>
                </c:pt>
                <c:pt idx="11">
                  <c:v>28</c:v>
                </c:pt>
                <c:pt idx="12">
                  <c:v>0</c:v>
                </c:pt>
                <c:pt idx="13">
                  <c:v>3</c:v>
                </c:pt>
                <c:pt idx="14">
                  <c:v>45</c:v>
                </c:pt>
              </c:numCache>
            </c:numRef>
          </c:val>
          <c:extLst xmlns:c16r2="http://schemas.microsoft.com/office/drawing/2015/06/chart">
            <c:ext xmlns:c16="http://schemas.microsoft.com/office/drawing/2014/chart" uri="{C3380CC4-5D6E-409C-BE32-E72D297353CC}">
              <c16:uniqueId val="{00000005-0AFC-4E14-A425-55456EF782C8}"/>
            </c:ext>
          </c:extLst>
        </c:ser>
        <c:dLbls>
          <c:showLegendKey val="0"/>
          <c:showVal val="0"/>
          <c:showCatName val="0"/>
          <c:showSerName val="0"/>
          <c:showPercent val="0"/>
          <c:showBubbleSize val="0"/>
        </c:dLbls>
        <c:gapWidth val="150"/>
        <c:axId val="1647236448"/>
        <c:axId val="1647253856"/>
      </c:barChart>
      <c:catAx>
        <c:axId val="1647236448"/>
        <c:scaling>
          <c:orientation val="minMax"/>
        </c:scaling>
        <c:delete val="0"/>
        <c:axPos val="b"/>
        <c:numFmt formatCode="General" sourceLinked="0"/>
        <c:majorTickMark val="none"/>
        <c:minorTickMark val="none"/>
        <c:tickLblPos val="nextTo"/>
        <c:crossAx val="1647253856"/>
        <c:crosses val="autoZero"/>
        <c:auto val="1"/>
        <c:lblAlgn val="ctr"/>
        <c:lblOffset val="100"/>
        <c:noMultiLvlLbl val="0"/>
      </c:catAx>
      <c:valAx>
        <c:axId val="1647253856"/>
        <c:scaling>
          <c:orientation val="minMax"/>
        </c:scaling>
        <c:delete val="0"/>
        <c:axPos val="l"/>
        <c:majorGridlines/>
        <c:numFmt formatCode="General" sourceLinked="1"/>
        <c:majorTickMark val="none"/>
        <c:minorTickMark val="none"/>
        <c:tickLblPos val="nextTo"/>
        <c:crossAx val="164723644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447572531338655E-2"/>
          <c:y val="7.4076901922186203E-2"/>
          <c:w val="0.80058405857162596"/>
          <c:h val="0.83377391619151053"/>
        </c:manualLayout>
      </c:layout>
      <c:barChart>
        <c:barDir val="col"/>
        <c:grouping val="clustered"/>
        <c:varyColors val="0"/>
        <c:ser>
          <c:idx val="0"/>
          <c:order val="0"/>
          <c:tx>
            <c:strRef>
              <c:f>'Sabotaje informatico'!$B$4</c:f>
              <c:strCache>
                <c:ptCount val="1"/>
                <c:pt idx="0">
                  <c:v>2015</c:v>
                </c:pt>
              </c:strCache>
            </c:strRef>
          </c:tx>
          <c:invertIfNegative val="0"/>
          <c:cat>
            <c:strRef>
              <c:f>'Sabotaje informatico'!$C$3:$Q$3</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'Sabotaje informatico'!$C$4:$Q$4</c:f>
              <c:numCache>
                <c:formatCode>General</c:formatCode>
                <c:ptCount val="15"/>
                <c:pt idx="0">
                  <c:v>3</c:v>
                </c:pt>
                <c:pt idx="1">
                  <c:v>3</c:v>
                </c:pt>
                <c:pt idx="2">
                  <c:v>2</c:v>
                </c:pt>
                <c:pt idx="3">
                  <c:v>0</c:v>
                </c:pt>
                <c:pt idx="4">
                  <c:v>23</c:v>
                </c:pt>
                <c:pt idx="5">
                  <c:v>3</c:v>
                </c:pt>
                <c:pt idx="6">
                  <c:v>6</c:v>
                </c:pt>
                <c:pt idx="7">
                  <c:v>14</c:v>
                </c:pt>
                <c:pt idx="8">
                  <c:v>7</c:v>
                </c:pt>
                <c:pt idx="9">
                  <c:v>5</c:v>
                </c:pt>
                <c:pt idx="10">
                  <c:v>2</c:v>
                </c:pt>
                <c:pt idx="11">
                  <c:v>2</c:v>
                </c:pt>
                <c:pt idx="12">
                  <c:v>10</c:v>
                </c:pt>
                <c:pt idx="13">
                  <c:v>2</c:v>
                </c:pt>
                <c:pt idx="14">
                  <c:v>328</c:v>
                </c:pt>
              </c:numCache>
            </c:numRef>
          </c:val>
          <c:extLst xmlns:c16r2="http://schemas.microsoft.com/office/drawing/2015/06/chart">
            <c:ext xmlns:c16="http://schemas.microsoft.com/office/drawing/2014/chart" uri="{C3380CC4-5D6E-409C-BE32-E72D297353CC}">
              <c16:uniqueId val="{00000000-690D-4E54-8873-94A37368E096}"/>
            </c:ext>
          </c:extLst>
        </c:ser>
        <c:ser>
          <c:idx val="1"/>
          <c:order val="1"/>
          <c:tx>
            <c:strRef>
              <c:f>'Sabotaje informatico'!$B$5</c:f>
              <c:strCache>
                <c:ptCount val="1"/>
                <c:pt idx="0">
                  <c:v>2014</c:v>
                </c:pt>
              </c:strCache>
            </c:strRef>
          </c:tx>
          <c:invertIfNegative val="0"/>
          <c:cat>
            <c:strRef>
              <c:f>'Sabotaje informatico'!$C$3:$Q$3</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'Sabotaje informatico'!$C$5:$Q$5</c:f>
              <c:numCache>
                <c:formatCode>General</c:formatCode>
                <c:ptCount val="15"/>
                <c:pt idx="0">
                  <c:v>0</c:v>
                </c:pt>
                <c:pt idx="1">
                  <c:v>1</c:v>
                </c:pt>
                <c:pt idx="2">
                  <c:v>1</c:v>
                </c:pt>
                <c:pt idx="3">
                  <c:v>1</c:v>
                </c:pt>
                <c:pt idx="4">
                  <c:v>19</c:v>
                </c:pt>
                <c:pt idx="5">
                  <c:v>1</c:v>
                </c:pt>
                <c:pt idx="6">
                  <c:v>8</c:v>
                </c:pt>
                <c:pt idx="7">
                  <c:v>12</c:v>
                </c:pt>
                <c:pt idx="8">
                  <c:v>6</c:v>
                </c:pt>
                <c:pt idx="9">
                  <c:v>4</c:v>
                </c:pt>
                <c:pt idx="10">
                  <c:v>3</c:v>
                </c:pt>
                <c:pt idx="11">
                  <c:v>1</c:v>
                </c:pt>
                <c:pt idx="12">
                  <c:v>14</c:v>
                </c:pt>
                <c:pt idx="13">
                  <c:v>0</c:v>
                </c:pt>
                <c:pt idx="14">
                  <c:v>311</c:v>
                </c:pt>
              </c:numCache>
            </c:numRef>
          </c:val>
          <c:extLst xmlns:c16r2="http://schemas.microsoft.com/office/drawing/2015/06/chart">
            <c:ext xmlns:c16="http://schemas.microsoft.com/office/drawing/2014/chart" uri="{C3380CC4-5D6E-409C-BE32-E72D297353CC}">
              <c16:uniqueId val="{00000001-690D-4E54-8873-94A37368E096}"/>
            </c:ext>
          </c:extLst>
        </c:ser>
        <c:ser>
          <c:idx val="2"/>
          <c:order val="2"/>
          <c:tx>
            <c:strRef>
              <c:f>'Sabotaje informatico'!$B$6</c:f>
              <c:strCache>
                <c:ptCount val="1"/>
                <c:pt idx="0">
                  <c:v>2013</c:v>
                </c:pt>
              </c:strCache>
            </c:strRef>
          </c:tx>
          <c:invertIfNegative val="0"/>
          <c:cat>
            <c:strRef>
              <c:f>'Sabotaje informatico'!$C$3:$Q$3</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'Sabotaje informatico'!$C$6:$Q$6</c:f>
              <c:numCache>
                <c:formatCode>General</c:formatCode>
                <c:ptCount val="15"/>
                <c:pt idx="0">
                  <c:v>0</c:v>
                </c:pt>
                <c:pt idx="1">
                  <c:v>1</c:v>
                </c:pt>
                <c:pt idx="2">
                  <c:v>0</c:v>
                </c:pt>
                <c:pt idx="3">
                  <c:v>0</c:v>
                </c:pt>
                <c:pt idx="4">
                  <c:v>12</c:v>
                </c:pt>
                <c:pt idx="5">
                  <c:v>1</c:v>
                </c:pt>
                <c:pt idx="6">
                  <c:v>4</c:v>
                </c:pt>
                <c:pt idx="7">
                  <c:v>10</c:v>
                </c:pt>
                <c:pt idx="8">
                  <c:v>1</c:v>
                </c:pt>
                <c:pt idx="9">
                  <c:v>15</c:v>
                </c:pt>
                <c:pt idx="10">
                  <c:v>4</c:v>
                </c:pt>
                <c:pt idx="11">
                  <c:v>0</c:v>
                </c:pt>
                <c:pt idx="12">
                  <c:v>0</c:v>
                </c:pt>
                <c:pt idx="13">
                  <c:v>1</c:v>
                </c:pt>
                <c:pt idx="14">
                  <c:v>279</c:v>
                </c:pt>
              </c:numCache>
            </c:numRef>
          </c:val>
          <c:extLst xmlns:c16r2="http://schemas.microsoft.com/office/drawing/2015/06/chart">
            <c:ext xmlns:c16="http://schemas.microsoft.com/office/drawing/2014/chart" uri="{C3380CC4-5D6E-409C-BE32-E72D297353CC}">
              <c16:uniqueId val="{00000002-690D-4E54-8873-94A37368E096}"/>
            </c:ext>
          </c:extLst>
        </c:ser>
        <c:ser>
          <c:idx val="3"/>
          <c:order val="3"/>
          <c:tx>
            <c:strRef>
              <c:f>'Sabotaje informatico'!$B$7</c:f>
              <c:strCache>
                <c:ptCount val="1"/>
                <c:pt idx="0">
                  <c:v>2012</c:v>
                </c:pt>
              </c:strCache>
            </c:strRef>
          </c:tx>
          <c:invertIfNegative val="0"/>
          <c:cat>
            <c:strRef>
              <c:f>'Sabotaje informatico'!$C$3:$Q$3</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'Sabotaje informatico'!$C$7:$Q$7</c:f>
              <c:numCache>
                <c:formatCode>General</c:formatCode>
                <c:ptCount val="15"/>
                <c:pt idx="0">
                  <c:v>0</c:v>
                </c:pt>
                <c:pt idx="1">
                  <c:v>3</c:v>
                </c:pt>
                <c:pt idx="2">
                  <c:v>1</c:v>
                </c:pt>
                <c:pt idx="3">
                  <c:v>1</c:v>
                </c:pt>
                <c:pt idx="4">
                  <c:v>38</c:v>
                </c:pt>
                <c:pt idx="5">
                  <c:v>4</c:v>
                </c:pt>
                <c:pt idx="6">
                  <c:v>8</c:v>
                </c:pt>
                <c:pt idx="7">
                  <c:v>27</c:v>
                </c:pt>
                <c:pt idx="8">
                  <c:v>5</c:v>
                </c:pt>
                <c:pt idx="9">
                  <c:v>2</c:v>
                </c:pt>
                <c:pt idx="10">
                  <c:v>21</c:v>
                </c:pt>
                <c:pt idx="11">
                  <c:v>0</c:v>
                </c:pt>
                <c:pt idx="12">
                  <c:v>1</c:v>
                </c:pt>
                <c:pt idx="13">
                  <c:v>3</c:v>
                </c:pt>
                <c:pt idx="14">
                  <c:v>341</c:v>
                </c:pt>
              </c:numCache>
            </c:numRef>
          </c:val>
          <c:extLst xmlns:c16r2="http://schemas.microsoft.com/office/drawing/2015/06/chart">
            <c:ext xmlns:c16="http://schemas.microsoft.com/office/drawing/2014/chart" uri="{C3380CC4-5D6E-409C-BE32-E72D297353CC}">
              <c16:uniqueId val="{00000003-690D-4E54-8873-94A37368E096}"/>
            </c:ext>
          </c:extLst>
        </c:ser>
        <c:ser>
          <c:idx val="4"/>
          <c:order val="4"/>
          <c:tx>
            <c:strRef>
              <c:f>'Sabotaje informatico'!$B$8</c:f>
              <c:strCache>
                <c:ptCount val="1"/>
                <c:pt idx="0">
                  <c:v>2011</c:v>
                </c:pt>
              </c:strCache>
            </c:strRef>
          </c:tx>
          <c:invertIfNegative val="0"/>
          <c:cat>
            <c:strRef>
              <c:f>'Sabotaje informatico'!$C$3:$Q$3</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'Sabotaje informatico'!$C$8:$Q$8</c:f>
              <c:numCache>
                <c:formatCode>General</c:formatCode>
                <c:ptCount val="15"/>
                <c:pt idx="0">
                  <c:v>0</c:v>
                </c:pt>
                <c:pt idx="1">
                  <c:v>136</c:v>
                </c:pt>
                <c:pt idx="2">
                  <c:v>4</c:v>
                </c:pt>
                <c:pt idx="3">
                  <c:v>1</c:v>
                </c:pt>
                <c:pt idx="4">
                  <c:v>13</c:v>
                </c:pt>
                <c:pt idx="5">
                  <c:v>0</c:v>
                </c:pt>
                <c:pt idx="6">
                  <c:v>4</c:v>
                </c:pt>
                <c:pt idx="7">
                  <c:v>33</c:v>
                </c:pt>
                <c:pt idx="8">
                  <c:v>2</c:v>
                </c:pt>
                <c:pt idx="9">
                  <c:v>6</c:v>
                </c:pt>
                <c:pt idx="10">
                  <c:v>12</c:v>
                </c:pt>
                <c:pt idx="11">
                  <c:v>1</c:v>
                </c:pt>
                <c:pt idx="12">
                  <c:v>3</c:v>
                </c:pt>
                <c:pt idx="13">
                  <c:v>1</c:v>
                </c:pt>
                <c:pt idx="14">
                  <c:v>421</c:v>
                </c:pt>
              </c:numCache>
            </c:numRef>
          </c:val>
          <c:extLst xmlns:c16r2="http://schemas.microsoft.com/office/drawing/2015/06/chart">
            <c:ext xmlns:c16="http://schemas.microsoft.com/office/drawing/2014/chart" uri="{C3380CC4-5D6E-409C-BE32-E72D297353CC}">
              <c16:uniqueId val="{00000004-690D-4E54-8873-94A37368E096}"/>
            </c:ext>
          </c:extLst>
        </c:ser>
        <c:ser>
          <c:idx val="5"/>
          <c:order val="5"/>
          <c:tx>
            <c:strRef>
              <c:f>'Sabotaje informatico'!$B$9</c:f>
              <c:strCache>
                <c:ptCount val="1"/>
                <c:pt idx="0">
                  <c:v>2010</c:v>
                </c:pt>
              </c:strCache>
            </c:strRef>
          </c:tx>
          <c:invertIfNegative val="0"/>
          <c:cat>
            <c:strRef>
              <c:f>'Sabotaje informatico'!$C$3:$Q$3</c:f>
              <c:strCache>
                <c:ptCount val="15"/>
                <c:pt idx="0">
                  <c:v>I</c:v>
                </c:pt>
                <c:pt idx="1">
                  <c:v>II</c:v>
                </c:pt>
                <c:pt idx="2">
                  <c:v>III</c:v>
                </c:pt>
                <c:pt idx="3">
                  <c:v>IV</c:v>
                </c:pt>
                <c:pt idx="4">
                  <c:v>V</c:v>
                </c:pt>
                <c:pt idx="5">
                  <c:v>VI</c:v>
                </c:pt>
                <c:pt idx="6">
                  <c:v>VII</c:v>
                </c:pt>
                <c:pt idx="7">
                  <c:v>VIII</c:v>
                </c:pt>
                <c:pt idx="8">
                  <c:v>IX</c:v>
                </c:pt>
                <c:pt idx="9">
                  <c:v>X</c:v>
                </c:pt>
                <c:pt idx="10">
                  <c:v>XI</c:v>
                </c:pt>
                <c:pt idx="11">
                  <c:v>XII</c:v>
                </c:pt>
                <c:pt idx="12">
                  <c:v>XIV</c:v>
                </c:pt>
                <c:pt idx="13">
                  <c:v>XV</c:v>
                </c:pt>
                <c:pt idx="14">
                  <c:v>RM</c:v>
                </c:pt>
              </c:strCache>
            </c:strRef>
          </c:cat>
          <c:val>
            <c:numRef>
              <c:f>'Sabotaje informatico'!$C$9:$Q$9</c:f>
              <c:numCache>
                <c:formatCode>General</c:formatCode>
                <c:ptCount val="15"/>
                <c:pt idx="0">
                  <c:v>0</c:v>
                </c:pt>
                <c:pt idx="1">
                  <c:v>6</c:v>
                </c:pt>
                <c:pt idx="2">
                  <c:v>6</c:v>
                </c:pt>
                <c:pt idx="3">
                  <c:v>3</c:v>
                </c:pt>
                <c:pt idx="4">
                  <c:v>10</c:v>
                </c:pt>
                <c:pt idx="5">
                  <c:v>1</c:v>
                </c:pt>
                <c:pt idx="6">
                  <c:v>2</c:v>
                </c:pt>
                <c:pt idx="7">
                  <c:v>16</c:v>
                </c:pt>
                <c:pt idx="8">
                  <c:v>2</c:v>
                </c:pt>
                <c:pt idx="9">
                  <c:v>11</c:v>
                </c:pt>
                <c:pt idx="10">
                  <c:v>0</c:v>
                </c:pt>
                <c:pt idx="11">
                  <c:v>5</c:v>
                </c:pt>
                <c:pt idx="12">
                  <c:v>0</c:v>
                </c:pt>
                <c:pt idx="13">
                  <c:v>1</c:v>
                </c:pt>
                <c:pt idx="14">
                  <c:v>433</c:v>
                </c:pt>
              </c:numCache>
            </c:numRef>
          </c:val>
          <c:extLst xmlns:c16r2="http://schemas.microsoft.com/office/drawing/2015/06/chart">
            <c:ext xmlns:c16="http://schemas.microsoft.com/office/drawing/2014/chart" uri="{C3380CC4-5D6E-409C-BE32-E72D297353CC}">
              <c16:uniqueId val="{00000005-690D-4E54-8873-94A37368E096}"/>
            </c:ext>
          </c:extLst>
        </c:ser>
        <c:dLbls>
          <c:showLegendKey val="0"/>
          <c:showVal val="0"/>
          <c:showCatName val="0"/>
          <c:showSerName val="0"/>
          <c:showPercent val="0"/>
          <c:showBubbleSize val="0"/>
        </c:dLbls>
        <c:gapWidth val="150"/>
        <c:axId val="1647238624"/>
        <c:axId val="1647259296"/>
      </c:barChart>
      <c:catAx>
        <c:axId val="1647238624"/>
        <c:scaling>
          <c:orientation val="minMax"/>
        </c:scaling>
        <c:delete val="0"/>
        <c:axPos val="b"/>
        <c:numFmt formatCode="General" sourceLinked="0"/>
        <c:majorTickMark val="none"/>
        <c:minorTickMark val="none"/>
        <c:tickLblPos val="nextTo"/>
        <c:crossAx val="1647259296"/>
        <c:crosses val="autoZero"/>
        <c:auto val="1"/>
        <c:lblAlgn val="ctr"/>
        <c:lblOffset val="100"/>
        <c:noMultiLvlLbl val="0"/>
      </c:catAx>
      <c:valAx>
        <c:axId val="1647259296"/>
        <c:scaling>
          <c:orientation val="minMax"/>
        </c:scaling>
        <c:delete val="0"/>
        <c:axPos val="l"/>
        <c:majorGridlines/>
        <c:numFmt formatCode="General" sourceLinked="1"/>
        <c:majorTickMark val="none"/>
        <c:minorTickMark val="none"/>
        <c:tickLblPos val="nextTo"/>
        <c:crossAx val="164723862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xmlns:b="http://schemas.openxmlformats.org/officeDocument/2006/bibliography">
    <b:Tag>Cou001</b:Tag>
    <b:SourceType>DocumentFromInternetSite</b:SourceType>
    <b:Guid>{FB377A62-CC05-4E81-A5A3-21B7452AC7BC}</b:Guid>
    <b:Title>Convenio sobre la Ciberdelincuencia</b:Title>
    <b:InternetSiteTitle>Convenio sobre la Ciberdelincuencia</b:InternetSiteTitle>
    <b:URL>https://www.coe.int/t/dghl/cooperation/economiccrime/Source/Cybercrime/TCY/ETS_185_spanish.PDF</b:URL>
    <b:Author>
      <b:Author>
        <b:NameList>
          <b:Person>
            <b:Last>Europe</b:Last>
            <b:First>Council</b:First>
            <b:Middle>of</b:Middle>
          </b:Person>
        </b:NameList>
      </b:Author>
    </b:Author>
    <b:Year>2001</b:Year>
    <b:Month>Noviembre</b:Month>
    <b:RefOrder>5</b:RefOrder>
  </b:Source>
  <b:Source>
    <b:Tag>Net08</b:Tag>
    <b:SourceType>InternetSite</b:SourceType>
    <b:Guid>{A4C8D444-6FE0-4011-878E-3495F5380DDD}</b:Guid>
    <b:Author>
      <b:Author>
        <b:NameList>
          <b:Person>
            <b:Last>Navigator</b:Last>
            <b:First>Netscape</b:First>
          </b:Person>
        </b:NameList>
      </b:Author>
    </b:Author>
    <b:Title>Netscape Navigator</b:Title>
    <b:Year>2008</b:Year>
    <b:URL>https://es.wikipedia.org/wiki/Netscape_Navigator</b:URL>
    <b:RefOrder>45</b:RefOrder>
  </b:Source>
  <b:Source>
    <b:Tag>Eur</b:Tag>
    <b:SourceType>InternetSite</b:SourceType>
    <b:Guid>{E071F14D-4163-4EA6-A6C9-6395A4CC9923}</b:Guid>
    <b:Author>
      <b:Author>
        <b:NameList>
          <b:Person>
            <b:Last>CERN</b:Last>
          </b:Person>
        </b:NameList>
      </b:Author>
    </b:Author>
    <b:Title>Organización Europea para la Investigación Nuclear</b:Title>
    <b:URL>http://www.europapress.es/portaltic/internet/noticia-cern-habilita-primera-url-historia-conmemorar-world-wide-web-20130430161046.html</b:URL>
    <b:Year>2013</b:Year>
    <b:RefOrder>46</b:RefOrder>
  </b:Source>
  <b:Source>
    <b:Tag>Cam02</b:Tag>
    <b:SourceType>InternetSite</b:SourceType>
    <b:Guid>{56FCF6B8-86D0-4C32-8CD6-650ECF3B5931}</b:Guid>
    <b:Author>
      <b:Author>
        <b:NameList>
          <b:Person>
            <b:Last>Chile</b:Last>
            <b:First>Camara</b:First>
            <b:Middle>de Diputados de</b:Middle>
          </b:Person>
        </b:NameList>
      </b:Author>
    </b:Author>
    <b:Year>2002</b:Year>
    <b:URL>https://www.camara.cl/pley/pley_buscador.aspx</b:URL>
    <b:Title>Camara de Diputados de Chile</b:Title>
    <b:RefOrder>19</b:RefOrder>
  </b:Source>
  <b:Source>
    <b:Tag>Min15</b:Tag>
    <b:SourceType>DocumentFromInternetSite</b:SourceType>
    <b:Guid>{1D324F2D-ED83-45C6-A447-78F45F97258A}</b:Guid>
    <b:Author>
      <b:Author>
        <b:NameList>
          <b:Person>
            <b:Last>Interior</b:Last>
            <b:First>Ministerio</b:First>
            <b:Middle>del</b:Middle>
          </b:Person>
        </b:NameList>
      </b:Author>
    </b:Author>
    <b:Year>2009</b:Year>
    <b:Month>Diciembre</b:Month>
    <b:URL>http://bcn.cl/1wbya</b:URL>
    <b:Title>Ministerio del Interior</b:Title>
    <b:RefOrder>6</b:RefOrder>
  </b:Source>
  <b:Source>
    <b:Tag>Isa07</b:Tag>
    <b:SourceType>InternetSite</b:SourceType>
    <b:Guid>{F6E3B721-1603-4B79-ACA8-4D9C80B29E1B}</b:Guid>
    <b:Author>
      <b:Author>
        <b:NameList>
          <b:Person>
            <b:Last>Isaca</b:Last>
          </b:Person>
        </b:NameList>
      </b:Author>
    </b:Author>
    <b:Title>Isaca</b:Title>
    <b:Year>2007</b:Year>
    <b:URL>http://www.isaca.org/Knowledge-Center/cobit/Documents/cobiT4.1spanish.pdf?regnum=337307</b:URL>
    <b:RefOrder>47</b:RefOrder>
  </b:Source>
  <b:Source>
    <b:Tag>MinInt15</b:Tag>
    <b:SourceType>InternetSite</b:SourceType>
    <b:Guid>{D8444FBA-8DAF-427F-82D9-E62B1DD6C36D}</b:Guid>
    <b:Author>
      <b:Author>
        <b:NameList>
          <b:Person>
            <b:Last>Pública</b:Last>
            <b:First>Ministerio</b:First>
            <b:Middle>del Interior y Seguridad</b:Middle>
          </b:Person>
        </b:NameList>
      </b:Author>
    </b:Author>
    <b:Title>Ministerio del Interior y Seguridad Pública</b:Title>
    <b:Year>2015</b:Year>
    <b:URL>http://bcn.cl/1uwi4</b:URL>
    <b:RefOrder>7</b:RefOrder>
  </b:Source>
  <b:Source>
    <b:Tag>Dep16</b:Tag>
    <b:SourceType>InternetSite</b:SourceType>
    <b:Guid>{F3FD11DF-5914-4E8A-9A5B-9BF3EFEA84E9}</b:Guid>
    <b:Author>
      <b:Author>
        <b:NameList>
          <b:Person>
            <b:Last>Tecnología</b:Last>
            <b:First>Departamento</b:First>
            <b:Middle>de Investigaciones y Crímenes de Alta</b:Middle>
          </b:Person>
        </b:NameList>
      </b:Author>
    </b:Author>
    <b:Title>Departamento de Investigaciones y Crímenes de Alta Tecnología</b:Title>
    <b:Year>2016</b:Year>
    <b:URL>http://dicat.gob.do/</b:URL>
    <b:RefOrder>48</b:RefOrder>
  </b:Source>
  <b:Source>
    <b:Tag>bcn15</b:Tag>
    <b:SourceType>DocumentFromInternetSite</b:SourceType>
    <b:Guid>{BAC3647F-9DC0-4D41-9FAC-284E40803E47}</b:Guid>
    <b:Author>
      <b:Author>
        <b:NameList>
          <b:Person>
            <b:Last>Nacional</b:Last>
            <b:First>Biblioteca</b:First>
            <b:Middle>del Congreso</b:Middle>
          </b:Person>
        </b:NameList>
      </b:Author>
    </b:Author>
    <b:Title>Biblioteca del Congreso Nacional</b:Title>
    <b:Year>1993</b:Year>
    <b:Month>diciembre</b:Month>
    <b:URL>bcn.cl/1m196</b:URL>
    <b:RefOrder>1</b:RefOrder>
  </b:Source>
  <b:Source>
    <b:Tag>Cou03</b:Tag>
    <b:SourceType>DocumentFromInternetSite</b:SourceType>
    <b:Guid>{FE1E3C26-766C-46AD-AFB9-C6E9B17D88EE}</b:Guid>
    <b:Author>
      <b:Author>
        <b:NameList>
          <b:Person>
            <b:Last>Glossary Ciberdelincuencia</b:Last>
            <b:First>Convenio</b:First>
            <b:Middle>de Budapest sobre</b:Middle>
          </b:Person>
        </b:NameList>
      </b:Author>
    </b:Author>
    <b:Title>Glossary</b:Title>
    <b:Year>2001</b:Year>
    <b:URL>http://www.coe.int/en/web/conventions/glossary</b:URL>
    <b:RefOrder>49</b:RefOrder>
  </b:Source>
  <b:Source>
    <b:Tag>Sym14</b:Tag>
    <b:SourceType>DocumentFromInternetSite</b:SourceType>
    <b:Guid>{66D5E3FF-7550-4E14-ACEF-9662A2AEB57D}</b:Guid>
    <b:Title>Tendencias de seguridad cibernética en America Latina y el Caribe</b:Title>
    <b:Year>2014</b:Year>
    <b:Author>
      <b:Author>
        <b:NameList>
          <b:Person>
            <b:Last>Symantec</b:Last>
            <b:First>OEA</b:First>
          </b:Person>
        </b:NameList>
      </b:Author>
    </b:Author>
    <b:URL>https://www.symantec.com/content/es/mx/enterprise/other_resources/b-cyber-security-trends-report-lamc.pdf</b:URL>
    <b:RefOrder>3</b:RefOrder>
  </b:Source>
  <b:Source xmlns:b="http://schemas.openxmlformats.org/officeDocument/2006/bibliography">
    <b:Tag>Sym12</b:Tag>
    <b:SourceType>DocumentFromInternetSite</b:SourceType>
    <b:Guid>{F3A26995-1A9A-4514-8B07-B9DC18128147}</b:Guid>
    <b:Title>Symantec</b:Title>
    <b:Year>2012</b:Year>
    <b:Month>abril</b:Month>
    <b:URL>https://www.symantec.com/content/es/mx/enterprise/threatreport/ISTR17-americas-spanish.pdf</b:URL>
    <b:Author>
      <b:Author>
        <b:NameList>
          <b:Person>
            <b:Last>Symantec</b:Last>
          </b:Person>
        </b:NameList>
      </b:Author>
    </b:Author>
    <b:RefOrder>4</b:RefOrder>
  </b:Source>
  <b:Source>
    <b:Tag>Cod16</b:Tag>
    <b:SourceType>DocumentFromInternetSite</b:SourceType>
    <b:Guid>{F84C479E-FB36-4389-829F-2523F7F95F0A}</b:Guid>
    <b:Author>
      <b:Author>
        <b:NameList>
          <b:Person>
            <b:Last>Penal</b:Last>
            <b:First>Codigo</b:First>
          </b:Person>
        </b:NameList>
      </b:Author>
    </b:Author>
    <b:Title>Codigo Penal</b:Title>
    <b:Year>2016</b:Year>
    <b:URL>http://bcn.cl/1uvs0</b:URL>
    <b:RefOrder>50</b:RefOrder>
  </b:Source>
  <b:Source>
    <b:Tag>Cod161</b:Tag>
    <b:SourceType>DocumentFromInternetSite</b:SourceType>
    <b:Guid>{EED4DC79-315A-4AAB-AA38-E108B53306E6}</b:Guid>
    <b:Author>
      <b:Author>
        <b:NameList>
          <b:Person>
            <b:Last>Penal</b:Last>
            <b:First>Codigo</b:First>
            <b:Middle>Procesal</b:Middle>
          </b:Person>
        </b:NameList>
      </b:Author>
    </b:Author>
    <b:Title>Codigo Procesal Penal</b:Title>
    <b:Year>2016</b:Year>
    <b:URL>http://bcn.cl/1uvvn</b:URL>
    <b:RefOrder>51</b:RefOrder>
  </b:Source>
  <b:Source>
    <b:Tag>Pod16</b:Tag>
    <b:SourceType>InternetSite</b:SourceType>
    <b:Guid>{EECB9AB5-3419-4398-B12F-019E1A6AF765}</b:Guid>
    <b:Author>
      <b:Author>
        <b:NameList>
          <b:Person>
            <b:Last>Judicial</b:Last>
            <b:First>Poder</b:First>
          </b:Person>
        </b:NameList>
      </b:Author>
    </b:Author>
    <b:Year>2016</b:Year>
    <b:URL>http://corte.poderjudicial.cl/SITCORTEPORWEB/</b:URL>
    <b:RefOrder>44</b:RefOrder>
  </b:Source>
  <b:Source>
    <b:Tag>Pod12</b:Tag>
    <b:SourceType>InternetSite</b:SourceType>
    <b:Guid>{44B1D813-BF86-4D8B-BB4B-9E799072C659}</b:Guid>
    <b:Author>
      <b:Author>
        <b:NameList>
          <b:Person>
            <b:Last>Chile</b:Last>
            <b:First>Poder</b:First>
            <b:Middle>Judicial República de</b:Middle>
          </b:Person>
        </b:NameList>
      </b:Author>
    </b:Author>
    <b:Title>Sistema Informático Corte Suprema</b:Title>
    <b:Year>2012</b:Year>
    <b:URL>http://suprema.poderjudicial.cl/SITSUPPORWEB/InicioAplicacion.do</b:URL>
    <b:RefOrder>43</b:RefOrder>
  </b:Source>
  <b:Source>
    <b:Tag>Min05</b:Tag>
    <b:SourceType>DocumentFromInternetSite</b:SourceType>
    <b:Guid>{2DF24439-D935-4DBC-A56A-5A72732CE410}</b:Guid>
    <b:Author>
      <b:Author>
        <b:NameList>
          <b:Person>
            <b:Last>Chile</b:Last>
            <b:First>Constitución</b:First>
            <b:Middle>Política de la República de</b:Middle>
          </b:Person>
        </b:NameList>
      </b:Author>
    </b:Author>
    <b:Year>2005</b:Year>
    <b:URL>http://bcn.cl/1uva9</b:URL>
    <b:Title>Constitución Política de la República de Chile</b:Title>
    <b:RefOrder>41</b:RefOrder>
  </b:Source>
  <b:Source>
    <b:Tag>Min99</b:Tag>
    <b:SourceType>InternetSite</b:SourceType>
    <b:Guid>{E9584459-4BE5-40B1-8C76-D6B4E426DF58}</b:Guid>
    <b:Year>1999</b:Year>
    <b:URL>http://bcn.cl/1uv2v</b:URL>
    <b:Title>Derecho de la Privacidad</b:Title>
    <b:Author>
      <b:Author>
        <b:NameList>
          <b:Person>
            <b:Last>Privacidad</b:Last>
            <b:First>Derecho</b:First>
            <b:Middle>de la</b:Middle>
          </b:Person>
        </b:NameList>
      </b:Author>
    </b:Author>
    <b:RefOrder>52</b:RefOrder>
  </b:Source>
  <b:Source>
    <b:Tag>Cen12</b:Tag>
    <b:SourceType>InternetSite</b:SourceType>
    <b:Guid>{62988C2C-75DD-4838-945A-DF60D8D52D57}</b:Guid>
    <b:Title>Revista Chilena de Derecho y Tecnologia</b:Title>
    <b:Year>2012</b:Year>
    <b:Author>
      <b:Author>
        <b:NameList>
          <b:Person>
            <b:Last>Derecho</b:Last>
            <b:First>Centro</b:First>
            <b:Middle>de Estudios en</b:Middle>
          </b:Person>
        </b:NameList>
      </b:Author>
    </b:Author>
    <b:URL>http://www.rchdt.uchile.cl/index.php/RCHDT/article/viewFile/24030/25629</b:URL>
    <b:RefOrder>11</b:RefOrder>
  </b:Source>
  <b:Source>
    <b:Tag>Inf14</b:Tag>
    <b:SourceType>InternetSite</b:SourceType>
    <b:Guid>{AE86D591-47D0-428D-8528-14057483F6DF}</b:Guid>
    <b:Author>
      <b:Author>
        <b:NameList>
          <b:Person>
            <b:Last>Informatico</b:Last>
            <b:First>Centro</b:First>
            <b:Middle>de Estudios en Derecho</b:Middle>
          </b:Person>
        </b:NameList>
      </b:Author>
    </b:Author>
    <b:Title>Revista Chilena de Derecho y Tecnologia</b:Title>
    <b:Year>2014</b:Year>
    <b:URL>http://www.rchdt.uchile.cl/index.php/RCHDT/article/viewFile/32220/34154</b:URL>
    <b:RefOrder>2</b:RefOrder>
  </b:Source>
  <b:Source>
    <b:Tag>Min08</b:Tag>
    <b:SourceType>InternetSite</b:SourceType>
    <b:Guid>{193A64A7-3C9C-4A12-842A-C3269F097C00}</b:Guid>
    <b:Author>
      <b:Author>
        <b:NameList>
          <b:Person>
            <b:Last>Presidencia</b:Last>
            <b:First>Ministerio</b:First>
            <b:Middle>Secretaría General de la</b:Middle>
          </b:Person>
        </b:NameList>
      </b:Author>
    </b:Author>
    <b:Year>2008</b:Year>
    <b:URL>http://bcn.cl/1uuq2</b:URL>
    <b:Title>Acceso a la Información Pública</b:Title>
    <b:RefOrder>8</b:RefOrder>
  </b:Source>
  <b:Source>
    <b:Tag>CSI16</b:Tag>
    <b:SourceType>InternetSite</b:SourceType>
    <b:Guid>{FA7D9E8D-D350-4C37-B555-B3CB0DACC64E}</b:Guid>
    <b:Author>
      <b:Author>
        <b:NameList>
          <b:Person>
            <b:Last>Chile</b:Last>
            <b:First>CSIRT</b:First>
            <b:Middle>Gobierno de</b:Middle>
          </b:Person>
        </b:NameList>
      </b:Author>
    </b:Author>
    <b:Year>2016</b:Year>
    <b:URL>http://www.csirt.gob.cl/</b:URL>
    <b:Title>CSIRT - Gobierno de Chile</b:Title>
    <b:RefOrder>53</b:RefOrder>
  </b:Source>
  <b:Source>
    <b:Tag>Oip14</b:Tag>
    <b:SourceType>InternetSite</b:SourceType>
    <b:Guid>{14DFE63E-FB15-4DD8-B656-4B938951D0B1}</b:Guid>
    <b:Author>
      <b:Author>
        <b:NameList>
          <b:Person>
            <b:Last>Oiprodat</b:Last>
          </b:Person>
        </b:NameList>
      </b:Author>
    </b:Author>
    <b:Title>Observatorio Iberoamericano de Proteccion de Datos</b:Title>
    <b:Year>2014</b:Year>
    <b:URL>http://oiprodat.com/2014/03/04/colombia-y-la-cooperacion-internacional-en-los-delitos-informaticos/</b:URL>
    <b:RefOrder>14</b:RefOrder>
  </b:Source>
  <b:Source>
    <b:Tag>Seg16</b:Tag>
    <b:SourceType>InternetSite</b:SourceType>
    <b:Guid>{8A096898-2168-4212-82CE-6D7BEBD9374C}</b:Guid>
    <b:Author>
      <b:Author>
        <b:NameList>
          <b:Person>
            <b:Last>Dominicano</b:Last>
            <b:First>Seguridad</b:First>
            <b:Middle>y Delito Electrónico Portal Oficial del Estado</b:Middle>
          </b:Person>
        </b:NameList>
      </b:Author>
    </b:Author>
    <b:Year>2016</b:Year>
    <b:URL>http://www.gob.do/index.php/politicas/2014-12-16-20-56-34/politicas-para-el-buen-gobierno/delito-electronico</b:URL>
    <b:Title>Portal Oficial del Estado Dominicano, Seguridad y Delito Electrónico</b:Title>
    <b:RefOrder>54</b:RefOrder>
  </b:Source>
  <b:Source>
    <b:Tag>Mar98</b:Tag>
    <b:SourceType>BookSection</b:SourceType>
    <b:Guid>{C97D33B4-9135-4F35-9DF8-A38454B395B7}</b:Guid>
    <b:Title>Delitos Informáticos</b:Title>
    <b:Year>1998</b:Year>
    <b:Author>
      <b:Author>
        <b:NameList>
          <b:Person>
            <b:Last>Huerta</b:Last>
            <b:First>Marcelo</b:First>
          </b:Person>
          <b:Person>
            <b:Last>Libano</b:Last>
            <b:First>Claudio</b:First>
          </b:Person>
        </b:NameList>
      </b:Author>
      <b:BookAuthor>
        <b:NameList>
          <b:Person>
            <b:Last>Marcelo Huerta</b:Last>
            <b:First>Claudio</b:First>
            <b:Middle>Líbano</b:Middle>
          </b:Person>
        </b:NameList>
      </b:BookAuthor>
    </b:Author>
    <b:City>Santiago</b:City>
    <b:Publisher>Jurídica ConoSur</b:Publisher>
    <b:RefOrder>17</b:RefOrder>
  </b:Source>
  <b:Source>
    <b:Tag>KUN05</b:Tag>
    <b:SourceType>BookSection</b:SourceType>
    <b:Guid>{EF366F61-EA06-4DAF-95C4-A14F8DDF19D6}</b:Guid>
    <b:Title>Guía para estudiantes y tesistas</b:Title>
    <b:Year>2005</b:Year>
    <b:Author>
      <b:Author>
        <b:NameList>
          <b:Person>
            <b:Last>Kunz</b:Last>
            <b:First>Ana</b:First>
            <b:Middle>y Cardinaux, Nancy</b:Middle>
          </b:Person>
        </b:NameList>
      </b:Author>
      <b:BookAuthor>
        <b:NameList>
          <b:Person>
            <b:Last>KUNZ</b:Last>
            <b:First>Ana</b:First>
            <b:Middle>y CARDINAUX, Nancy</b:Middle>
          </b:Person>
        </b:NameList>
      </b:BookAuthor>
    </b:Author>
    <b:Pages>151</b:Pages>
    <b:RefOrder>9</b:RefOrder>
  </b:Source>
  <b:Source>
    <b:Tag>Rod08</b:Tag>
    <b:SourceType>BookSection</b:SourceType>
    <b:Guid>{ABB2BBE2-92F3-4B40-9738-A3C5E7F791DE}</b:Guid>
    <b:Author>
      <b:Author>
        <b:NameList>
          <b:Person>
            <b:Last>Rodríguez</b:Last>
            <b:First>Agustín</b:First>
            <b:Middle>W., Galetta de Rodríguez, Beatriz</b:Middle>
          </b:Person>
        </b:NameList>
      </b:Author>
      <b:BookAuthor>
        <b:NameList>
          <b:Person>
            <b:Last>RODRÍGUEZ</b:Last>
            <b:First>Agustín</b:First>
            <b:Middle>W., GALETTA DE RODRÍGUEZ, Beatriz</b:Middle>
          </b:Person>
        </b:NameList>
      </b:BookAuthor>
    </b:Author>
    <b:Title>Diccionario Latín Jurídico, Locuciones latinas de aplicación jurídica actual</b:Title>
    <b:Year>2008</b:Year>
    <b:Pages>70</b:Pages>
    <b:RefOrder>10</b:RefOrder>
  </b:Source>
  <b:Source>
    <b:Tag>Gar04</b:Tag>
    <b:SourceType>DocumentFromInternetSite</b:SourceType>
    <b:Guid>{A952CC52-F3C5-46D5-A7F7-75F5F1FBA61D}</b:Guid>
    <b:Author>
      <b:Author>
        <b:NameList>
          <b:Person>
            <b:Last>García</b:Last>
            <b:First>Carlos</b:First>
            <b:Middle>Arellano</b:Middle>
          </b:Person>
        </b:NameList>
      </b:Author>
    </b:Author>
    <b:Title>Las  Grandes   Divisiones  del   Derecho</b:Title>
    <b:Year>2004</b:Year>
    <b:URL> http://www.juridicas.unam.mx/publica/librev/rev/facdermx/cont/242/art/art1.pdf</b:URL>
    <b:RefOrder>24</b:RefOrder>
  </b:Source>
  <b:Source>
    <b:Tag>Hon08</b:Tag>
    <b:SourceType>DocumentFromInternetSite</b:SourceType>
    <b:Guid>{60DAD686-4C7B-4B32-8560-8FD35907EEE2}</b:Guid>
    <b:Author>
      <b:Author>
        <b:NameList>
          <b:Person>
            <b:Last>Argentino</b:Last>
            <b:First>Honorable</b:First>
            <b:Middle>sala de sesiones del Congreso</b:Middle>
          </b:Person>
        </b:NameList>
      </b:Author>
    </b:Author>
    <b:Title>Modificacion codigo penal de Argentina</b:Title>
    <b:Year>2008</b:Year>
    <b:URL>http://www.oas.org/juridico/PDFs/arg_ley26388.pdf</b:URL>
    <b:RefOrder>25</b:RefOrder>
  </b:Source>
  <b:Source>
    <b:Tag>Con00</b:Tag>
    <b:SourceType>DocumentFromInternetSite</b:SourceType>
    <b:Guid>{E02E878A-A868-4029-AC94-601D2CB8EE9D}</b:Guid>
    <b:Author>
      <b:Author>
        <b:NameList>
          <b:Person>
            <b:Last>Peruana</b:Last>
            <b:First>Congreso</b:First>
            <b:Middle>de la República</b:Middle>
          </b:Person>
        </b:NameList>
      </b:Author>
    </b:Author>
    <b:Title>Ley N° 27309</b:Title>
    <b:Year>2000</b:Year>
    <b:URL>http://www.oas.org/juridico/spanish/cyb_per_ley_27309.pdf</b:URL>
    <b:RefOrder>31</b:RefOrder>
  </b:Source>
  <b:Source>
    <b:Tag>Con04</b:Tag>
    <b:SourceType>DocumentFromInternetSite</b:SourceType>
    <b:Guid>{7FAE398A-853E-4F7F-AEE7-755CBF53F499}</b:Guid>
    <b:Author>
      <b:Author>
        <b:NameList>
          <b:Person>
            <b:Last>Perú</b:Last>
            <b:First>Congreso</b:First>
            <b:Middle>de la República del</b:Middle>
          </b:Person>
        </b:NameList>
      </b:Author>
    </b:Author>
    <b:Title>Ley N° 28251</b:Title>
    <b:Year>2004</b:Year>
    <b:URL>http://comisionunidosvstrata.org/wp-content/uploads/2014/05/per-ley-28251.pdf</b:URL>
    <b:RefOrder>32</b:RefOrder>
  </b:Source>
  <b:Source>
    <b:Tag>Con05</b:Tag>
    <b:SourceType>DocumentFromInternetSite</b:SourceType>
    <b:Guid>{5493BF82-CB95-4C58-9087-A1CBCA7DD390}</b:Guid>
    <b:Author>
      <b:Author>
        <b:NameList>
          <b:Person>
            <b:Last>Peruano</b:Last>
            <b:First>Congreso</b:First>
          </b:Person>
        </b:NameList>
      </b:Author>
    </b:Author>
    <b:Title>Ley contra el Spam</b:Title>
    <b:Year>2005</b:Year>
    <b:URL>http://www.inen.sld.pe/portal/documentos/pdf/normas_legales/NUEVA_leyes/2005/28042010_LEY_N_28493.pdf</b:URL>
    <b:RefOrder>33</b:RefOrder>
  </b:Source>
  <b:Source>
    <b:Tag>Sis12</b:Tag>
    <b:SourceType>DocumentFromInternetSite</b:SourceType>
    <b:Guid>{EF0F4E3D-0C7C-4637-870D-0C776CA3C6E6}</b:Guid>
    <b:Author>
      <b:Author>
        <b:NameList>
          <b:Person>
            <b:Last>jurídica</b:Last>
            <b:First>Sistema</b:First>
            <b:Middle>costarricense de información</b:Middle>
          </b:Person>
        </b:NameList>
      </b:Author>
    </b:Author>
    <b:Title>Reforma de la Sección VIII, Delitos Informáticos</b:Title>
    <b:Year>2012</b:Year>
    <b:URL>http://www.pgrweb.go.cr/scij/Busqueda/Normativa/Normas/nrm_texto_completo.aspx?nValor1=1&amp;nValor2=73583</b:URL>
    <b:RefOrder>55</b:RefOrder>
  </b:Source>
  <b:Source>
    <b:Tag>Con70</b:Tag>
    <b:SourceType>DocumentFromInternetSite</b:SourceType>
    <b:Guid>{6EDEAE4B-792A-4E3D-8B0D-A5A7F48BF8CD}</b:Guid>
    <b:Author>
      <b:Author>
        <b:NameList>
          <b:Person>
            <b:Last>Chile</b:Last>
            <b:First>Congreso</b:First>
            <b:Middle>nacional de</b:Middle>
          </b:Person>
        </b:NameList>
      </b:Author>
    </b:Author>
    <b:Title>Ley 17.336 Propiedad intelectual</b:Title>
    <b:Year>1970</b:Year>
    <b:URL>http://www.leychile.cl/Navegar?idNorma=28933</b:URL>
    <b:RefOrder>27</b:RefOrder>
  </b:Source>
  <b:Source>
    <b:Tag>Bib11</b:Tag>
    <b:SourceType>DocumentFromInternetSite</b:SourceType>
    <b:Guid>{A0E78F17-77FE-41D4-B4D4-832B9BE44EB1}</b:Guid>
    <b:Author>
      <b:Author>
        <b:NameList>
          <b:Person>
            <b:Last>Congreso</b:Last>
            <b:First>Biblioteca</b:First>
            <b:Middle>del</b:Middle>
          </b:Person>
        </b:NameList>
      </b:Author>
    </b:Author>
    <b:Title>Sanciona el acoso sexual de menores, la pornografía infantil virtual y la posesión de material pornográfico infantil</b:Title>
    <b:Year>2011</b:Year>
    <b:URL>http://web.uchile.cl/archivos/derecho/CEDI/Normativa/Ley%2020.526%20Sanciona%20el%20Acoso%20Sexual%20de%20Menores,%20la%20Pornograf%EDa%20Infantil%20Virtual%20y%20la%20Posesi%F3n%20de%20Material%20Pornogr%E1fico%20Infantil.pdf</b:URL>
    <b:RefOrder>28</b:RefOrder>
  </b:Source>
  <b:Source>
    <b:Tag>Min13</b:Tag>
    <b:SourceType>DocumentFromInternetSite</b:SourceType>
    <b:Guid>{63507278-79E1-4BDB-8A78-9CE311574139}</b:Guid>
    <b:Author>
      <b:Author>
        <b:NameList>
          <b:Person>
            <b:Last>Dominicana</b:Last>
            <b:First>Ministerio</b:First>
            <b:Middle>de Relaciones Exteriores República</b:Middle>
          </b:Person>
        </b:NameList>
      </b:Author>
    </b:Author>
    <b:Title>Adhesión Convenio de Budapest</b:Title>
    <b:Year>2013</b:Year>
    <b:URL>http://enlacecongreso.mirex.gov.do/ecc/Lists/Instrumentos%20Internacionales/Attachments/3207/Convencion%20de%20Ciberdelincuencia0001.pdf</b:URL>
    <b:RefOrder>35</b:RefOrder>
  </b:Source>
  <b:Source>
    <b:Tag>Lui14</b:Tag>
    <b:SourceType>Book</b:SourceType>
    <b:Guid>{59E74604-9E10-4E43-BBAF-65B7685AFC21}</b:Guid>
    <b:Author>
      <b:Author>
        <b:NameList>
          <b:Person>
            <b:Last>Luis de la Corte Ibáñez</b:Last>
            <b:First>José</b:First>
            <b:Middle>María Blanco Navarro</b:Middle>
          </b:Person>
        </b:NameList>
      </b:Author>
    </b:Author>
    <b:Title>Seguridad nacional, amenzas y respuestas</b:Title>
    <b:Year>2014</b:Year>
    <b:City>Madrid</b:City>
    <b:Publisher>Editorial Empresarial </b:Publisher>
    <b:RefOrder>16</b:RefOrder>
  </b:Source>
  <b:Source>
    <b:Tag>Uni14</b:Tag>
    <b:SourceType>JournalArticle</b:SourceType>
    <b:Guid>{FFD695FC-B62B-403B-B301-078466905449}</b:Guid>
    <b:Title>Revista de la Segunda Cohorte del Doctorado en Seguridad Estratégica</b:Title>
    <b:Year>2014</b:Year>
    <b:Author>
      <b:Author>
        <b:NameList>
          <b:Person>
            <b:Last>Guatemala</b:Last>
            <b:First>Universidad</b:First>
            <b:Middle>San Carlos de</b:Middle>
          </b:Person>
        </b:NameList>
      </b:Author>
    </b:Author>
    <b:JournalName>Seguridad de la Información</b:JournalName>
    <b:Pages>165 - 167</b:Pages>
    <b:RefOrder>15</b:RefOrder>
  </b:Source>
  <b:Source>
    <b:Tag>Sub16</b:Tag>
    <b:SourceType>InternetSite</b:SourceType>
    <b:Guid>{52EA157C-EBCF-4671-B5D0-48DD61D8677E}</b:Guid>
    <b:Title>Accesos a internet</b:Title>
    <b:Year>2016</b:Year>
    <b:Author>
      <b:Author>
        <b:NameList>
          <b:Person>
            <b:Last>telecomunicaciones</b:Last>
            <b:First>Subsecretaría</b:First>
            <b:Middle>de</b:Middle>
          </b:Person>
        </b:NameList>
      </b:Author>
    </b:Author>
    <b:URL>http://www.subtel.gob.cl/accesos-a-internet-llegan-a-131-millones-y-uso-de-smartphones-sigue-en-alza/</b:URL>
    <b:RefOrder>18</b:RefOrder>
  </b:Source>
  <b:Source>
    <b:Tag>Cám11</b:Tag>
    <b:SourceType>InternetSite</b:SourceType>
    <b:Guid>{AB443AFF-7AB2-4946-9D8A-910CF1ECE9EF}</b:Guid>
    <b:Author>
      <b:Author>
        <b:NameList>
          <b:Person>
            <b:Last>Chile</b:Last>
            <b:First>Cámara</b:First>
            <b:Middle>de Diputados de</b:Middle>
          </b:Person>
        </b:NameList>
      </b:Author>
    </b:Author>
    <b:Title>Cámada de Diputados</b:Title>
    <b:Year>2011</b:Year>
    <b:URL>https://www.camara.cl/prensa/noticias_detalle.aspx?prmid=42517</b:URL>
    <b:RefOrder>21</b:RefOrder>
  </b:Source>
  <b:Source>
    <b:Tag>Jos03</b:Tag>
    <b:SourceType>Book</b:SourceType>
    <b:Guid>{0BF95C38-0B9A-4074-A57C-AB3A19AA54B0}</b:Guid>
    <b:Title>Derecho Constitucional Chileno Tomo II</b:Title>
    <b:Year>2003</b:Year>
    <b:Author>
      <b:Author>
        <b:NameList>
          <b:Person>
            <b:Last>Egaña</b:Last>
            <b:First>Jose</b:First>
            <b:Middle>Luis Cea</b:Middle>
          </b:Person>
        </b:NameList>
      </b:Author>
    </b:Author>
    <b:City>Santiago</b:City>
    <b:Publisher>Ediciones Universidad Católica de Chile</b:Publisher>
    <b:RefOrder>42</b:RefOrder>
  </b:Source>
  <b:Source>
    <b:Tag>MarcadorDePosición1</b:Tag>
    <b:SourceType>InternetSite</b:SourceType>
    <b:Guid>{A9BF7A27-C892-431B-B00D-DF7221770743}</b:Guid>
    <b:Year>1999</b:Year>
    <b:URL>http://bcn.cl/1uv2v</b:URL>
    <b:Title> Protección de Datos de carácter personal</b:Title>
    <b:Author>
      <b:Author>
        <b:NameList>
          <b:Person>
            <b:Last>personal</b:Last>
            <b:First>Protección</b:First>
            <b:Middle>de Datos de carácter</b:Middle>
          </b:Person>
        </b:NameList>
      </b:Author>
    </b:Author>
    <b:RefOrder>56</b:RefOrder>
  </b:Source>
  <b:Source>
    <b:Tag>Pab09</b:Tag>
    <b:SourceType>Book</b:SourceType>
    <b:Guid>{D8BF3824-D9F7-44CE-BB16-776FAB147128}</b:Guid>
    <b:Author>
      <b:Author>
        <b:NameList>
          <b:Person>
            <b:Last>Mexía</b:Last>
            <b:First>Pablo</b:First>
            <b:Middle>García</b:Middle>
          </b:Person>
        </b:NameList>
      </b:Author>
    </b:Author>
    <b:Title>Derecho Europeo de Internet</b:Title>
    <b:Year>2009</b:Year>
    <b:City>La Coruña</b:City>
    <b:Publisher>Netbiblo</b:Publisher>
    <b:RefOrder>12</b:RefOrder>
  </b:Source>
  <b:Source>
    <b:Tag>Ofi05</b:Tag>
    <b:SourceType>DocumentFromInternetSite</b:SourceType>
    <b:Guid>{998FEB6B-6E27-4677-979F-B0A30BDAFDDA}</b:Guid>
    <b:Title>United Nations Office on Drugs and Crime</b:Title>
    <b:Year>2005</b:Year>
    <b:Author>
      <b:Author>
        <b:NameList>
          <b:Person>
            <b:Last>Delito</b:Last>
            <b:First>Oficina</b:First>
            <b:Middle>de las Naciones Unidas contra la Droga y el</b:Middle>
          </b:Person>
        </b:NameList>
      </b:Author>
    </b:Author>
    <b:URL>http://www.unis.unvienna.org/pdf/05-82113_S_6_pr_SFS.pdf</b:URL>
    <b:RefOrder>57</b:RefOrder>
  </b:Source>
  <b:Source>
    <b:Tag>Nac00</b:Tag>
    <b:SourceType>DocumentFromInternetSite</b:SourceType>
    <b:Guid>{7FD720C6-170F-4BF5-A9A7-1C21BB6F9FDF}</b:Guid>
    <b:Author>
      <b:Author>
        <b:NameList>
          <b:Person>
            <b:Last>Unidas</b:Last>
            <b:First>Naciones</b:First>
          </b:Person>
        </b:NameList>
      </b:Author>
    </b:Author>
    <b:Title>X Congreso de las Naciones Unidas sobre Prevención del Delito y Tratamiento del Delincuente</b:Title>
    <b:Year>2000</b:Year>
    <b:URL>http://www.un.org/es/conf/xcongreso/prensa/2088hs.shtml</b:URL>
    <b:RefOrder>13</b:RefOrder>
  </b:Source>
  <b:Source>
    <b:Tag>Cou01</b:Tag>
    <b:SourceType>InternetSite</b:SourceType>
    <b:Guid>{0C8221C4-ACDB-48BF-9AFB-2E89D440A3CD}</b:Guid>
    <b:Author>
      <b:Author>
        <b:NameList>
          <b:Person>
            <b:Last>Europe</b:Last>
            <b:First>Council</b:First>
            <b:Middle>of</b:Middle>
          </b:Person>
        </b:NameList>
      </b:Author>
    </b:Author>
    <b:Year>2001</b:Year>
    <b:URL>https://rm.coe.int/CoERMPublicCommonSearchServices/DisplayDCTMContent?documentId=09000016802fa41c</b:URL>
    <b:Title>Council of Europe</b:Title>
    <b:RefOrder>58</b:RefOrder>
  </b:Source>
  <b:Source>
    <b:Tag>Dia16</b:Tag>
    <b:SourceType>InternetSite</b:SourceType>
    <b:Guid>{2758275D-3C6D-46A1-85CF-315D44143944}</b:Guid>
    <b:Author>
      <b:Author>
        <b:NameList>
          <b:Person>
            <b:Last>Estrategia</b:Last>
            <b:First>Diario</b:First>
            <b:Middle>la</b:Middle>
          </b:Person>
        </b:NameList>
      </b:Author>
    </b:Author>
    <b:Year>2016</b:Year>
    <b:Month>Junio</b:Month>
    <b:URL>http://www.estrategia.cl/8309/Titulo</b:URL>
    <b:RefOrder>22</b:RefOrder>
  </b:Source>
  <b:Source>
    <b:Tag>Min11</b:Tag>
    <b:SourceType>InternetSite</b:SourceType>
    <b:Guid>{DFD694A9-55CE-4790-82B1-0DE3359D7283}</b:Guid>
    <b:Author>
      <b:Author>
        <b:NameList>
          <b:Person>
            <b:Last>Justicia</b:Last>
            <b:First>Ministerio</b:First>
            <b:Middle>de</b:Middle>
          </b:Person>
        </b:NameList>
      </b:Author>
    </b:Author>
    <b:Title>Sanciona el acoso sexual de menores, la pornografía infantil virtual y la posesión de material pornográfico infantil</b:Title>
    <b:Year>2011</b:Year>
    <b:URL>http://bcn.cl/1v0ah</b:URL>
    <b:RefOrder>23</b:RefOrder>
  </b:Source>
  <b:Source>
    <b:Tag>MarcadorDePosición2</b:Tag>
    <b:SourceType>DocumentFromInternetSite</b:SourceType>
    <b:Guid>{D740F1A9-D259-49BF-BE85-A4249DE5A900}</b:Guid>
    <b:Author>
      <b:Author>
        <b:NameList>
          <b:Person>
            <b:Last>Interior</b:Last>
            <b:First>Ministerio</b:First>
            <b:Middle>del</b:Middle>
          </b:Person>
        </b:NameList>
      </b:Author>
    </b:Author>
    <b:Year>2015</b:Year>
    <b:Month>Diciembre</b:Month>
    <b:URL>http://bcn.cl/1wbya</b:URL>
    <b:RefOrder>59</b:RefOrder>
  </b:Source>
  <b:Source>
    <b:Tag>Pre12</b:Tag>
    <b:SourceType>InternetSite</b:SourceType>
    <b:Guid>{3E0AB525-D08D-4BFF-90F4-BA6C6767BB1B}</b:Guid>
    <b:Title>Asuntos jurídicos</b:Title>
    <b:Year>2012</b:Year>
    <b:Author>
      <b:Author>
        <b:NameList>
          <b:Person>
            <b:Last>Brasileña</b:Last>
            <b:First>Presidencia</b:First>
            <b:Middle>de la Republica</b:Middle>
          </b:Person>
        </b:NameList>
      </b:Author>
    </b:Author>
    <b:URL>http://www.penal.org/sites/default/files/files/RM-4.pdf</b:URL>
    <b:RefOrder>26</b:RefOrder>
  </b:Source>
  <b:Source>
    <b:Tag>Min09</b:Tag>
    <b:SourceType>InternetSite</b:SourceType>
    <b:Guid>{53701BCC-4ACE-4FE1-9258-D7DED7970D3C}</b:Guid>
    <b:Author>
      <b:Author>
        <b:NameList>
          <b:Person>
            <b:Last>Comunicaciones</b:Last>
            <b:First>Ministerio</b:First>
            <b:Middle>de Tecnologías de la Información y las</b:Middle>
          </b:Person>
        </b:NameList>
      </b:Author>
    </b:Author>
    <b:Title>Ley 1273 de 2009</b:Title>
    <b:Year>2009</b:Year>
    <b:URL>http://www.mintic.gov.co/portal/604/w3-article-3705.html</b:URL>
    <b:RefOrder>29</b:RefOrder>
  </b:Source>
  <b:Source>
    <b:Tag>Uni12</b:Tag>
    <b:SourceType>InternetSite</b:SourceType>
    <b:Guid>{DF8B3DB0-AA6A-4AB3-B76B-E240A5884A64}</b:Guid>
    <b:Author>
      <b:Author>
        <b:NameList>
          <b:Person>
            <b:Last>Cibernéticos</b:Last>
            <b:First>Unidad</b:First>
            <b:Middle>Investigativa de Crimenes</b:Middle>
          </b:Person>
        </b:NameList>
      </b:Author>
    </b:Author>
    <b:Title>Delitos Cibernéticos - Internet Seguro</b:Title>
    <b:Year>2012</b:Year>
    <b:URL>http://internetseguro.pr.gov/delitosciberneticos/</b:URL>
    <b:RefOrder>34</b:RefOrder>
  </b:Source>
  <b:Source>
    <b:Tag>Con08</b:Tag>
    <b:SourceType>InternetSite</b:SourceType>
    <b:Guid>{E158ACC1-CEDE-4287-A3C1-D1169295C4D9}</b:Guid>
    <b:Author>
      <b:Author>
        <b:NameList>
          <b:Person>
            <b:Last>Colombia</b:Last>
            <b:First>Congreso</b:First>
            <b:Middle>de</b:Middle>
          </b:Person>
        </b:NameList>
      </b:Author>
    </b:Author>
    <b:Title>Ley 1236 de 2008 - Reforma Penal - Delitos de abuso sexual</b:Title>
    <b:Year>2008</b:Year>
    <b:URL>https://www.oas.org/dil/esp/Ley_1236_de_2008_Colombia.pdf</b:URL>
    <b:RefOrder>30</b:RefOrder>
  </b:Source>
  <b:Source>
    <b:Tag>ElS02</b:Tag>
    <b:SourceType>InternetSite</b:SourceType>
    <b:Guid>{BDD13861-59CF-4DC9-93A6-38896C30C696}</b:Guid>
    <b:Author>
      <b:Author>
        <b:NameList>
          <b:Person>
            <b:Last>Uruguay</b:Last>
            <b:First>El</b:First>
            <b:Middle>Senado y la Cámara de representantes de la República del</b:Middle>
          </b:Person>
        </b:NameList>
      </b:Author>
    </b:Author>
    <b:Title>Uso indebido de señales destinadas a ser recibidas en regimen de suscripción - Ley 17.520</b:Title>
    <b:Year>2002</b:Year>
    <b:URL>https://legislativo.parlamento.gub.uy/temporales/leytemp71619.htm</b:URL>
    <b:RefOrder>36</b:RefOrder>
  </b:Source>
  <b:Source>
    <b:Tag>IMP04</b:Tag>
    <b:SourceType>InternetSite</b:SourceType>
    <b:Guid>{262F396C-C885-4EC7-932A-46CE98920EF3}</b:Guid>
    <b:Author>
      <b:Author>
        <b:NameList>
          <b:Person>
            <b:Last>oficial</b:Last>
            <b:First>IMPO</b:First>
            <b:Middle>- Centro de información</b:Middle>
          </b:Person>
        </b:NameList>
      </b:Author>
    </b:Author>
    <b:Title>Ley N° 17815</b:Title>
    <b:Year>2004</b:Year>
    <b:URL>https://www.impo.com.uy/bases/leyes/17815-2004</b:URL>
    <b:RefOrder>37</b:RefOrder>
  </b:Source>
  <b:Source>
    <b:Tag>Rep09</b:Tag>
    <b:SourceType>InternetSite</b:SourceType>
    <b:Guid>{75729B30-A07B-41C9-80EA-D103CD08CB58}</b:Guid>
    <b:Author>
      <b:Author>
        <b:NameList>
          <b:Person>
            <b:Last>Legislativo</b:Last>
            <b:First>República</b:First>
            <b:Middle>Oriental del Uruguay - Poder</b:Middle>
          </b:Person>
        </b:NameList>
      </b:Author>
    </b:Author>
    <b:Title>Ley N° 18.600 - Documento Electrónico y Firma Electrónica</b:Title>
    <b:Year>2009</b:Year>
    <b:URL>https://legislativo.parlamento.gub.uy/temporales/leytemp1143267.htm</b:URL>
    <b:RefOrder>38</b:RefOrder>
  </b:Source>
  <b:Source>
    <b:Tag>IMP33</b:Tag>
    <b:SourceType>InternetSite</b:SourceType>
    <b:Guid>{C9789CDF-3E30-4FA8-9B2C-BD7C8DCB7F6C}</b:Guid>
    <b:Author>
      <b:Author>
        <b:NameList>
          <b:Person>
            <b:Last>Uruguay</b:Last>
            <b:First>IMPO</b:First>
            <b:Middle>- Normativa y avisos legales del</b:Middle>
          </b:Person>
        </b:NameList>
      </b:Author>
    </b:Author>
    <b:Title>Código Penal N° 9155</b:Title>
    <b:Year>1933</b:Year>
    <b:URL>https://www.impo.com.uy/bases/codigo-penal/9155-1933</b:URL>
    <b:RefOrder>39</b:RefOrder>
  </b:Source>
  <b:Source>
    <b:Tag>Asa01</b:Tag>
    <b:SourceType>InternetSite</b:SourceType>
    <b:Guid>{B1E39B1D-CF5B-4D4A-93EB-40AF5C72A7ED}</b:Guid>
    <b:Author>
      <b:Author>
        <b:NameList>
          <b:Person>
            <b:Last>Venezuela</b:Last>
            <b:First>Asamblea</b:First>
            <b:Middle>nacional de la República Bolivariana de</b:Middle>
          </b:Person>
        </b:NameList>
      </b:Author>
    </b:Author>
    <b:Title>Ley especial contra los delitos informáticos</b:Title>
    <b:Year>2001</b:Year>
    <b:URL>http://www.oas.org/juridico/spanish/mesicic3_ven_anexo18.pdf</b:URL>
    <b:RefOrder>40</b:RefOrder>
  </b:Source>
  <b:Source>
    <b:Tag>ElM14</b:Tag>
    <b:SourceType>InternetSite</b:SourceType>
    <b:Guid>{627E2441-D9B7-43A9-98B8-8220E495FEC2}</b:Guid>
    <b:Author>
      <b:Author>
        <b:NameList>
          <b:Person>
            <b:Last>Mercurio</b:Last>
            <b:First>El</b:First>
          </b:Person>
        </b:NameList>
      </b:Author>
    </b:Author>
    <b:Title>El Mercurio online</b:Title>
    <b:Year>2014</b:Year>
    <b:URL>http://impresa.elmercurio.com/pages/LUNHomepage.aspx?BodyID=3&amp;dt=2014-10-24&amp;dtB=2014-10-24&amp;dtB=24-10-2014</b:URL>
    <b:RefOrder>20</b:RefOrder>
  </b:Source>
  <b:Source>
    <b:Tag>MarcadorDePosición3</b:Tag>
    <b:SourceType>InternetSite</b:SourceType>
    <b:Guid>{DD9A6F95-1D39-4D6B-B730-B80ECB45B8C3}</b:Guid>
    <b:Author>
      <b:Author>
        <b:NameList>
          <b:Person>
            <b:Last>Presidencia</b:Last>
            <b:First>Ministerio</b:First>
            <b:Middle>Secretaría General de la</b:Middle>
          </b:Person>
        </b:NameList>
      </b:Author>
    </b:Author>
    <b:Year>2008</b:Year>
    <b:URL>http://bcn.cl/1uuq2</b:URL>
    <b:RefOrder>60</b:RefOrder>
  </b:Source>
  <b:Source>
    <b:Tag>MarcadorDePosición5</b:Tag>
    <b:SourceType>DocumentFromInternetSite</b:SourceType>
    <b:Guid>{7928D15F-998A-49F4-BD84-9050D9E7108A}</b:Guid>
    <b:Year>2012</b:Year>
    <b:Month>abril</b:Month>
    <b:URL>https://www.symantec.com/content/es/mx/enterprise/threatreport/ISTR17-americas-spanish.pdf</b:URL>
    <b:Author>
      <b:Author>
        <b:NameList>
          <b:Person>
            <b:Last>Symantec</b:Last>
          </b:Person>
        </b:NameList>
      </b:Author>
    </b:Author>
    <b:RefOrder>61</b:RefOrder>
  </b:Source>
  <b:Source>
    <b:Tag>MarcadorDePosición4</b:Tag>
    <b:SourceType>DocumentFromInternetSite</b:SourceType>
    <b:Guid>{15783C16-FBC3-4DCB-955E-78E4E5FE1B71}</b:Guid>
    <b:Year>2014</b:Year>
    <b:Author>
      <b:Author>
        <b:NameList>
          <b:Person>
            <b:Last>Caribe</b:Last>
            <b:First>Tendencias</b:First>
            <b:Middle>de seguridad cibernética en America Latina y el</b:Middle>
          </b:Person>
        </b:NameList>
      </b:Author>
    </b:Author>
    <b:URL>https://www.symantec.com/content/es/mx/enterprise/other_resources/b-cyber-security-trends-report-lamc.pdf</b:URL>
    <b:RefOrder>62</b:RefOrder>
  </b:Source>
  <b:Source>
    <b:Tag>MarcadorDePosición6</b:Tag>
    <b:SourceType>DocumentFromInternetSite</b:SourceType>
    <b:Guid>{1438596B-C41A-4FC3-869E-05B1C858D861}</b:Guid>
    <b:Author>
      <b:Author>
        <b:NameList>
          <b:Person>
            <b:Last>Interior</b:Last>
            <b:First>Ministerio</b:First>
            <b:Middle>del</b:Middle>
          </b:Person>
        </b:NameList>
      </b:Author>
    </b:Author>
    <b:Year>2009</b:Year>
    <b:Month>Diciembre</b:Month>
    <b:URL>http://bcn.cl/1wbya</b:URL>
    <b:RefOrder>63</b:RefOrder>
  </b:Source>
  <b:Source>
    <b:Tag>MarcadorDePosición7</b:Tag>
    <b:SourceType>InternetSite</b:SourceType>
    <b:Guid>{0E58CB2D-79E1-45FC-BDB1-D01619BED896}</b:Guid>
    <b:Author>
      <b:Author>
        <b:NameList>
          <b:Person>
            <b:Last>Pública</b:Last>
            <b:First>Ministerio</b:First>
            <b:Middle>del Interior y Seguridad</b:Middle>
          </b:Person>
        </b:NameList>
      </b:Author>
    </b:Author>
    <b:Year>2015</b:Year>
    <b:URL>http://bcn.cl/1uwi4</b:URL>
    <b:RefOrder>64</b:RefOrder>
  </b:Source>
  <b:Source>
    <b:Tag>MarcadorDePosición8</b:Tag>
    <b:SourceType>InternetSite</b:SourceType>
    <b:Guid>{68DF6956-B6BC-4A8E-970E-9E3F128D9071}</b:Guid>
    <b:Author>
      <b:Author>
        <b:NameList>
          <b:Person>
            <b:Last>Chile</b:Last>
            <b:First>CSIRT</b:First>
            <b:Middle>- Gobierno de</b:Middle>
          </b:Person>
        </b:NameList>
      </b:Author>
    </b:Author>
    <b:Year>2016</b:Year>
    <b:URL>http://www.csirt.gob.cl/</b:URL>
    <b:RefOrder>65</b:RefOrder>
  </b:Source>
  <b:Source>
    <b:Tag>MarcadorDePosición9</b:Tag>
    <b:SourceType>DocumentFromInternetSite</b:SourceType>
    <b:Guid>{D0D2CAD0-15E7-4F2A-860D-0B162705C2FB}</b:Guid>
    <b:Author>
      <b:Author>
        <b:NameList>
          <b:Person>
            <b:Last>Nacional</b:Last>
            <b:First>Biblioteca</b:First>
            <b:Middle>del Congreso</b:Middle>
          </b:Person>
        </b:NameList>
      </b:Author>
    </b:Author>
    <b:Year>1993</b:Year>
    <b:Month>diciembre</b:Month>
    <b:URL>http://bcn.cl/1m196</b:URL>
    <b:RefOrder>66</b:RefOrder>
  </b:Source>
  <b:Source>
    <b:Tag>Rev12</b:Tag>
    <b:SourceType>DocumentFromInternetSite</b:SourceType>
    <b:Guid>{F95C8BBB-6F44-4202-A56E-615304A78F31}</b:Guid>
    <b:Author>
      <b:Author>
        <b:NameList>
          <b:Person>
            <b:Last>Tecnología</b:Last>
            <b:First>Revista</b:First>
            <b:Middle>Chilena de Derecho Y</b:Middle>
          </b:Person>
        </b:NameList>
      </b:Author>
    </b:Author>
    <b:Year>2012</b:Year>
    <b:Month>Enero</b:Month>
    <b:URL>http://www.revistas.uchile.cl/index.php/RCHDT/article/viewFile/24030/25629</b:URL>
    <b:RefOrder>67</b:RefOrder>
  </b:Source>
  <b:Source>
    <b:Tag>MarcadorDePosición10</b:Tag>
    <b:SourceType>InternetSite</b:SourceType>
    <b:Guid>{DE062367-014A-4D2D-8A29-A76CE210229A}</b:Guid>
    <b:Author>
      <b:Author>
        <b:NameList>
          <b:Person>
            <b:Last>Dominicano</b:Last>
            <b:First>Seguridad</b:First>
            <b:Middle>y Delito Electrónico - Portal Oficial del Estado</b:Middle>
          </b:Person>
        </b:NameList>
      </b:Author>
    </b:Author>
    <b:Year>2016</b:Year>
    <b:URL>http://www.gob.do/index.php/politicas/2014-12-16-20-56-34/politicas-para-el-buen-gobierno/delito-electronico</b:URL>
    <b:Title>Portal Oficial del Estado Dominicano, Seguridad y Delito Electrónico</b:Title>
    <b:RefOrder>68</b:RefOrder>
  </b:Source>
  <b:Source>
    <b:Tag>MarcadorDePosición11</b:Tag>
    <b:SourceType>InternetSite</b:SourceType>
    <b:Guid>{886B264C-D9A2-4DAA-8900-9D1DAD9AF6AE}</b:Guid>
    <b:Author>
      <b:Author>
        <b:NameList>
          <b:Person>
            <b:Last>Isaca</b:Last>
          </b:Person>
        </b:NameList>
      </b:Author>
    </b:Author>
    <b:Year>2007</b:Year>
    <b:URL>http://www.isaca.org/Knowledge-Center/cobit/Documents/cobiT4.1spanish.pdf?regnum=337307</b:URL>
    <b:Title>Isaca</b:Title>
    <b:RefOrder>69</b:RefOrder>
  </b:Source>
  <b:Source>
    <b:Tag>MarcadorDePosición12</b:Tag>
    <b:SourceType>InternetSite</b:SourceType>
    <b:Guid>{93E0D0B7-7F7B-4CEB-AF91-B47E1F142847}</b:Guid>
    <b:Author>
      <b:Author>
        <b:NameList>
          <b:Person>
            <b:Last>Presidencia</b:Last>
            <b:First>Ministerio</b:First>
            <b:Middle>Secretaría General de la</b:Middle>
          </b:Person>
        </b:NameList>
      </b:Author>
    </b:Author>
    <b:Year>1999</b:Year>
    <b:URL>http://bcn.cl/1uv2v</b:URL>
    <b:Title>Ministerio Secretaría General de la Presidencia</b:Title>
    <b:RefOrder>70</b:RefOrder>
  </b:Source>
  <b:Source>
    <b:Tag>MarcadorDePosición13</b:Tag>
    <b:SourceType>InternetSite</b:SourceType>
    <b:Guid>{FE7E5B47-AF31-46F4-8BD3-FFA7FEFAAC08}</b:Guid>
    <b:Author>
      <b:Author>
        <b:NameList>
          <b:Person>
            <b:Last>Tecnología</b:Last>
            <b:First>Departamento</b:First>
            <b:Middle>de Investigaciones y Crímenes de Alta</b:Middle>
          </b:Person>
        </b:NameList>
      </b:Author>
    </b:Author>
    <b:Year>2016</b:Year>
    <b:URL>http://dicat.gob.do/</b:URL>
    <b:Title>Departamento de Investigaciones y Crímenes de Alta Tecnología</b:Title>
    <b:RefOrder>71</b:RefOrder>
  </b:Source>
  <b:Source>
    <b:Tag>MIN05</b:Tag>
    <b:SourceType>InternetSite</b:SourceType>
    <b:Guid>{DBCA0A74-01A9-4D8E-8DFB-01941320631C}</b:Guid>
    <b:Author>
      <b:Author>
        <b:NameList>
          <b:Person>
            <b:Last>Telecomunicaciones</b:Last>
            <b:First>Ministerio</b:First>
            <b:Middle>de Transporte y</b:Middle>
          </b:Person>
        </b:NameList>
      </b:Author>
    </b:Author>
    <b:Year>2005</b:Year>
    <b:URL>http://bcn.cl/1vvcl</b:URL>
    <b:Title>Ministerio de Transporte y Telecomunicaciones</b:Title>
    <b:RefOrder>72</b:RefOrder>
  </b:Source>
  <b:Source>
    <b:Tag>Min081</b:Tag>
    <b:SourceType>InternetSite</b:SourceType>
    <b:Guid>{96D9D04E-E6BD-428C-9964-6B3AA3BFF681}</b:Guid>
    <b:Author>
      <b:Author>
        <b:NameList>
          <b:Person>
            <b:Last>Presidencia</b:Last>
            <b:First>Ministerio</b:First>
            <b:Middle>Secretaría General de la</b:Middle>
          </b:Person>
        </b:NameList>
      </b:Author>
    </b:Author>
    <b:Year>2008</b:Year>
    <b:URL>http://bcn.cl/1uuq2</b:URL>
    <b:RefOrder>73</b:RefOrder>
  </b:Source>
  <b:Source>
    <b:Tag>Cou011</b:Tag>
    <b:SourceType>InternetSite</b:SourceType>
    <b:Guid>{367F27EB-DF4B-4B62-B5F8-6FE4E592400F}</b:Guid>
    <b:Author>
      <b:Author>
        <b:NameList>
          <b:Person>
            <b:Last>Glossary Ciberdelincuencia</b:Last>
            <b:First>Convenio</b:First>
            <b:Middle>de Budapest sobre</b:Middle>
          </b:Person>
        </b:NameList>
      </b:Author>
    </b:Author>
    <b:Title>Glossary</b:Title>
    <b:Year>2001</b:Year>
    <b:URL>http://www.coe.int/en/web/conventions/glossary</b:URL>
    <b:RefOrder>74</b:RefOrder>
  </b:Source>
</b:Sources>
</file>

<file path=customXml/itemProps1.xml><?xml version="1.0" encoding="utf-8"?>
<ds:datastoreItem xmlns:ds="http://schemas.openxmlformats.org/officeDocument/2006/customXml" ds:itemID="{30DC4617-1108-4E82-B57E-2AD7A86D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98</Pages>
  <Words>30005</Words>
  <Characters>165032</Characters>
  <Application>Microsoft Office Word</Application>
  <DocSecurity>0</DocSecurity>
  <Lines>1375</Lines>
  <Paragraphs>389</Paragraphs>
  <ScaleCrop>false</ScaleCrop>
  <HeadingPairs>
    <vt:vector size="2" baseType="variant">
      <vt:variant>
        <vt:lpstr>Título</vt:lpstr>
      </vt:variant>
      <vt:variant>
        <vt:i4>1</vt:i4>
      </vt:variant>
    </vt:vector>
  </HeadingPairs>
  <TitlesOfParts>
    <vt:vector size="1" baseType="lpstr">
      <vt:lpstr/>
    </vt:vector>
  </TitlesOfParts>
  <Company>Victor Serrano Verdugo</Company>
  <LinksUpToDate>false</LinksUpToDate>
  <CharactersWithSpaces>194648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Serrano Verdugo</dc:creator>
  <cp:lastModifiedBy>Victor Armando Serrano Verdugo</cp:lastModifiedBy>
  <cp:revision>30</cp:revision>
  <cp:lastPrinted>2017-07-25T17:32:00Z</cp:lastPrinted>
  <dcterms:created xsi:type="dcterms:W3CDTF">2017-09-01T13:28:00Z</dcterms:created>
  <dcterms:modified xsi:type="dcterms:W3CDTF">2017-09-05T20:48:00Z</dcterms:modified>
</cp:coreProperties>
</file>