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Portada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de contenido 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both"/>
        <w:rPr/>
      </w:pPr>
      <w:bookmarkStart w:colFirst="0" w:colLast="0" w:name="_pto10r120ksx" w:id="0"/>
      <w:bookmarkEnd w:id="0"/>
      <w:r w:rsidDel="00000000" w:rsidR="00000000" w:rsidRPr="00000000">
        <w:rPr>
          <w:rtl w:val="0"/>
        </w:rPr>
        <w:t xml:space="preserve">1. Resumen ejecutivo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both"/>
        <w:rPr/>
      </w:pPr>
      <w:bookmarkStart w:colFirst="0" w:colLast="0" w:name="_3295cuoel73t" w:id="1"/>
      <w:bookmarkEnd w:id="1"/>
      <w:r w:rsidDel="00000000" w:rsidR="00000000" w:rsidRPr="00000000">
        <w:rPr>
          <w:rtl w:val="0"/>
        </w:rPr>
        <w:t xml:space="preserve">2. Descripción del negocio</w:t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Casa de café y té con enfoque a la mejor calidad y servicio al cliente. Se cuenta con cafés de diferentes orígenes, cultivados responsablemente y obtenidos mediante el comercio justo. Se tienen tés de hoja entera e infusiones de primera calidad, como mezcla de chai masala de la casa, mezclas de tisanas sabor rol de canela, pie de limón y pie de manzana. Al mismo tiempo se cuenta con bebidas frías tipo frappé y con hielo. Es un lugar donde se pueden tener juntas por videollamada y presenciales. Se tienen a disposición libros de texto, clásicos y poesía. Cuenta con dispensadores de periódicos y revistas de especialidad.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both"/>
        <w:rPr/>
      </w:pPr>
      <w:bookmarkStart w:colFirst="0" w:colLast="0" w:name="_uu7ng0eqkmaz" w:id="2"/>
      <w:bookmarkEnd w:id="2"/>
      <w:r w:rsidDel="00000000" w:rsidR="00000000" w:rsidRPr="00000000">
        <w:rPr>
          <w:rtl w:val="0"/>
        </w:rPr>
        <w:t xml:space="preserve">3. Industria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 industria de la hospitalidad (restaurantes, cafeterías y hoteles) prevé un alza en los próximos años, gracias a la recuperación de la pandemia por COVID-19. El informe de la Asociación Nacional de Restaurantes indica que el 2022 es un año de transición. En el mismo reporte se indica que el 51% de los mexicanos no consume en restaurantes y cafeterías tanto como quisiera, lo que indica un área de oportunidad para el crecimiento. La tecnología de servicios de entrega a domicilio ha abierto puertas al aumento de ventas ante las restricciones de actividades presenciales por COVID-19. EL 54% de los adultos reporta que el consumo de comida para llevar o entrega es esencial para su forma de vida, de los cuales los millennials lo reportan por un 72% y la generación Z por un 66%. El 57% de los adultos afirma que participaría en un programa de suscripción de comidas si lo ofrece su restaurante favorito. Así mismo, la cultura ha cambiado hacia tendencias por cuidar la salud y el medio ambiente en vista de la amenaza a la salud que supone el COVID-19 y las hipótesis que es un síntoma del cambio climático. Esto abre oportunidades a menús con más opciones basadas en plantas, libres de gluten, y empaques ecológicos.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color w:val="666666"/>
          <w:sz w:val="28"/>
          <w:szCs w:val="28"/>
        </w:rPr>
      </w:pPr>
      <w:bookmarkStart w:colFirst="0" w:colLast="0" w:name="_5viv06loqsoz" w:id="3"/>
      <w:bookmarkEnd w:id="3"/>
      <w:r w:rsidDel="00000000" w:rsidR="00000000" w:rsidRPr="00000000">
        <w:rPr>
          <w:rtl w:val="0"/>
        </w:rPr>
        <w:t xml:space="preserve">Tamaño de la industria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jc w:val="both"/>
        <w:rPr/>
      </w:pPr>
      <w:bookmarkStart w:colFirst="0" w:colLast="0" w:name="_kv87ko6lm0vn" w:id="4"/>
      <w:bookmarkEnd w:id="4"/>
      <w:r w:rsidDel="00000000" w:rsidR="00000000" w:rsidRPr="00000000">
        <w:rPr>
          <w:rtl w:val="0"/>
        </w:rPr>
        <w:t xml:space="preserve">Recuperación de la inversión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wsqjmbarvp5h" w:id="5"/>
      <w:bookmarkEnd w:id="5"/>
      <w:r w:rsidDel="00000000" w:rsidR="00000000" w:rsidRPr="00000000">
        <w:rPr>
          <w:rtl w:val="0"/>
        </w:rPr>
        <w:t xml:space="preserve">Tasa de crecimiento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jc w:val="both"/>
        <w:rPr/>
      </w:pPr>
      <w:bookmarkStart w:colFirst="0" w:colLast="0" w:name="_6clp95r5awl6" w:id="6"/>
      <w:bookmarkEnd w:id="6"/>
      <w:r w:rsidDel="00000000" w:rsidR="00000000" w:rsidRPr="00000000">
        <w:rPr>
          <w:rtl w:val="0"/>
        </w:rPr>
        <w:t xml:space="preserve">4. Propuesta de valor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Compra y uso de materias primas sustentables, de preferencia obtenidas por medio de comercio justo y, en la medida de lo posible, con los mismos productores. Espressos balanceados, cremosos y con cuerpo. Productos elaborados al momento y frente al cliente. Los conocimientos y experiencia de las personas en la operación permiten ver que los alimentos y las bebidas se elaboran de manera que resalten todas las características y propiedades de los ingredientes. Identificar al cliente y su gusto para darle el mejor producto que se adapte a sus necesidades. Para el público que desea ampliar su conocimiento sobre café de especialidad se pueden impartir talleres de cata de café. Un lugar que recibe a sus clientes en donde puedan llevar a cabo sus actividades laborales o de ocio, con acceso a internet.</w:t>
      </w:r>
    </w:p>
    <w:p w:rsidR="00000000" w:rsidDel="00000000" w:rsidP="00000000" w:rsidRDefault="00000000" w:rsidRPr="00000000" w14:paraId="00000013">
      <w:pPr>
        <w:pStyle w:val="Heading1"/>
        <w:jc w:val="both"/>
        <w:rPr/>
      </w:pPr>
      <w:bookmarkStart w:colFirst="0" w:colLast="0" w:name="_lvb3x29e61s6" w:id="7"/>
      <w:bookmarkEnd w:id="7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Análisis de mercado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Avellanada.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Ofrece granos de diferentes lados del país y diversos métodos de extracción para los diversos métodos de extracción, está compuesto por una barra, tres o cuatro bancos y un silloncito 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Ruta de la seda 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Venden café chiapaneco, pero lo mejor es el té y los postres, tienen diversas opciones de tés asiaticos y de los primeros con matcha tanto en repostería como en bebida, los platillos pueden ser caros, una de sus cualidades es que manejan diversos productos orgánicos  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Café negro 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Se especializan en granos de guerrero, veracruz y chiapas, especializandose en el café negro con prensa francesa y dripper, También sus bebidas de expreso son de calidad, su repostería es casera, aunque es un lugar pequeño entre semana se utiliza como area de trabajo. </w:t>
      </w:r>
    </w:p>
    <w:p w:rsidR="00000000" w:rsidDel="00000000" w:rsidP="00000000" w:rsidRDefault="00000000" w:rsidRPr="00000000" w14:paraId="0000001C">
      <w:pPr>
        <w:pStyle w:val="Heading1"/>
        <w:jc w:val="both"/>
        <w:rPr/>
      </w:pPr>
      <w:bookmarkStart w:colFirst="0" w:colLast="0" w:name="_rjr2v4yn18iu" w:id="8"/>
      <w:bookmarkEnd w:id="8"/>
      <w:r w:rsidDel="00000000" w:rsidR="00000000" w:rsidRPr="00000000">
        <w:rPr>
          <w:rtl w:val="0"/>
        </w:rPr>
        <w:t xml:space="preserve">6. Plan operativo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94d47rrn1xx9" w:id="9"/>
      <w:bookmarkEnd w:id="9"/>
      <w:r w:rsidDel="00000000" w:rsidR="00000000" w:rsidRPr="00000000">
        <w:rPr>
          <w:rtl w:val="0"/>
        </w:rPr>
        <w:t xml:space="preserve">Equipo necesario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Cafetera industrial 2 grupos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Molinos profesionales, uno por tipo de café a manejar (descafeinado, de origen, de la casa, etc.)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Licuadora de smoothies con caja antiruido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Refrigeradores back bar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Congelador de piso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Horno de convección forzada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9081j3jm2jl9" w:id="10"/>
      <w:bookmarkEnd w:id="10"/>
      <w:r w:rsidDel="00000000" w:rsidR="00000000" w:rsidRPr="00000000">
        <w:rPr>
          <w:rtl w:val="0"/>
        </w:rPr>
        <w:t xml:space="preserve">Proveedores</w:t>
      </w:r>
    </w:p>
    <w:p w:rsidR="00000000" w:rsidDel="00000000" w:rsidP="00000000" w:rsidRDefault="00000000" w:rsidRPr="00000000" w14:paraId="00000025">
      <w:pPr>
        <w:spacing w:before="200" w:lineRule="auto"/>
        <w:rPr/>
      </w:pPr>
      <w:r w:rsidDel="00000000" w:rsidR="00000000" w:rsidRPr="00000000">
        <w:rPr>
          <w:rtl w:val="0"/>
        </w:rPr>
        <w:t xml:space="preserve">Materias primas en general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Nueva Alpina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Central de abastos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Mercado de la Merced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Sam’s club</w:t>
      </w:r>
    </w:p>
    <w:p w:rsidR="00000000" w:rsidDel="00000000" w:rsidP="00000000" w:rsidRDefault="00000000" w:rsidRPr="00000000" w14:paraId="0000002A">
      <w:pPr>
        <w:spacing w:before="200" w:lineRule="auto"/>
        <w:rPr/>
      </w:pPr>
      <w:r w:rsidDel="00000000" w:rsidR="00000000" w:rsidRPr="00000000">
        <w:rPr>
          <w:rtl w:val="0"/>
        </w:rPr>
        <w:t xml:space="preserve">Café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Capeltic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hd w:fill="ffffff" w:val="clear"/>
        <w:ind w:left="1440" w:hanging="360"/>
        <w:rPr/>
      </w:pPr>
      <w:r w:rsidDel="00000000" w:rsidR="00000000" w:rsidRPr="00000000">
        <w:rPr>
          <w:rtl w:val="0"/>
        </w:rPr>
        <w:t xml:space="preserve">Eduardo Hernandez Gibert: Tel. 919 686 0053, correo: </w:t>
      </w:r>
      <w:r w:rsidDel="00000000" w:rsidR="00000000" w:rsidRPr="00000000">
        <w:rPr>
          <w:color w:val="1155cc"/>
          <w:rtl w:val="0"/>
        </w:rPr>
        <w:t xml:space="preserve">eduardo@batsilmaya.org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hd w:fill="ffffff" w:val="clear"/>
        <w:ind w:left="1440" w:hanging="360"/>
        <w:rPr/>
      </w:pPr>
      <w:r w:rsidDel="00000000" w:rsidR="00000000" w:rsidRPr="00000000">
        <w:rPr>
          <w:rtl w:val="0"/>
        </w:rPr>
        <w:t xml:space="preserve">Alejandro Rodríguez Márquez: Tel. 33 1026 3364, correo:  </w:t>
      </w:r>
      <w:r w:rsidDel="00000000" w:rsidR="00000000" w:rsidRPr="00000000">
        <w:rPr>
          <w:color w:val="1155cc"/>
          <w:rtl w:val="0"/>
        </w:rPr>
        <w:t xml:space="preserve">alejandro@batsilmaya.org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Sonata tostadores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Tel: 52073201, correo: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memoriasdeunbarista@gmail.com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Chocolate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Mazorca negra: Instagram: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https://www.instagram.com/mazorcanegramx/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Cuna de piedra: Tel: </w:t>
      </w:r>
      <w:r w:rsidDel="00000000" w:rsidR="00000000" w:rsidRPr="00000000">
        <w:rPr>
          <w:highlight w:val="white"/>
          <w:rtl w:val="0"/>
        </w:rPr>
        <w:t xml:space="preserve">818 123 1766, correo: hola@cunadepiedra.com, página: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https://cunadepiedra.com/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Tóoh haá: Tel: 3325067537, correo: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contacto@tohhaa.com</w:t>
        </w:r>
      </w:hyperlink>
      <w:r w:rsidDel="00000000" w:rsidR="00000000" w:rsidRPr="00000000">
        <w:rPr>
          <w:highlight w:val="white"/>
          <w:rtl w:val="0"/>
        </w:rPr>
        <w:t xml:space="preserve">, página: 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https://tohhaa.com/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Buna: Tel: (55) 8596 9362, cel: 55 7485 2734, correo: pedidos@buna.mx / 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servicio@buna.mx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Embajadoras del cacao: Tel:  993-124-4517, correo: embajadorasdelcacao@gmail.com</w:t>
      </w:r>
    </w:p>
    <w:p w:rsidR="00000000" w:rsidDel="00000000" w:rsidP="00000000" w:rsidRDefault="00000000" w:rsidRPr="00000000" w14:paraId="00000036">
      <w:pPr>
        <w:spacing w:before="20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Leche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Bové: Instagram: 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https://www.instagram.com/bovemx/</w:t>
        </w:r>
      </w:hyperlink>
      <w:r w:rsidDel="00000000" w:rsidR="00000000" w:rsidRPr="00000000">
        <w:rPr>
          <w:highlight w:val="white"/>
          <w:rtl w:val="0"/>
        </w:rPr>
        <w:t xml:space="preserve">; página: https://www.bove.com.mx/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Central de abastos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Supermercados</w:t>
      </w:r>
    </w:p>
    <w:p w:rsidR="00000000" w:rsidDel="00000000" w:rsidP="00000000" w:rsidRDefault="00000000" w:rsidRPr="00000000" w14:paraId="0000003A">
      <w:pPr>
        <w:spacing w:before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Leches vegetales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before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Dilmún: página: </w:t>
      </w: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https://dilmun.mx/collections/gud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before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Central de abastos</w:t>
      </w:r>
    </w:p>
    <w:p w:rsidR="00000000" w:rsidDel="00000000" w:rsidP="00000000" w:rsidRDefault="00000000" w:rsidRPr="00000000" w14:paraId="0000003D">
      <w:pPr>
        <w:spacing w:before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Splenda/Stevia/servilletas: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before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Uline: Página: </w:t>
      </w: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https://es.uline.mx/Product/Detail/S-13906/Coffee-and-Coffee-Supplies/Splenda-Packets?pricode=WB7269&amp;gadtype=pla&amp;id=S-13906&amp;gclid=CjwKCAjwxZqSBhAHEiwASr9n9K9wMw-zIHP_BR1PNiLuXssRoUPJNMqeiY2uD0rSVpaYG4N8uSgjyRoCZVoQAvD_BwE&amp;gclsrc=aw.ds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before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Metco: Roberto Silva: tel: (55)30984000 Ext. 6308; mail: </w:t>
      </w: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roberto.silva@metco.com.mx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Té/tisanas/especias: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before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Central de abastos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before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Euro Té: página: </w:t>
      </w: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https://eurote.com.mx/pages/mayoreo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before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Hierbas orgánicas: página: </w:t>
      </w: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https://www.hierbasorganicas.com.mx/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before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Molienda sagrada: página: </w:t>
      </w:r>
      <w:hyperlink r:id="rId1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https://moliendasagrada.com/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0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Jarabes/Bases en polvo: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 Vinci Gourmet: Website: </w:t>
      </w:r>
      <w:hyperlink r:id="rId2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https://latam.davincigourmet.com/</w:t>
        </w:r>
      </w:hyperlink>
      <w:r w:rsidDel="00000000" w:rsidR="00000000" w:rsidRPr="00000000">
        <w:rPr>
          <w:highlight w:val="white"/>
          <w:rtl w:val="0"/>
        </w:rPr>
        <w:t xml:space="preserve"> E-mail: </w:t>
      </w:r>
      <w:hyperlink r:id="rId2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davincigourmet.mx@kerry.com</w:t>
        </w:r>
      </w:hyperlink>
      <w:r w:rsidDel="00000000" w:rsidR="00000000" w:rsidRPr="00000000">
        <w:rPr>
          <w:highlight w:val="white"/>
          <w:rtl w:val="0"/>
        </w:rPr>
        <w:t xml:space="preserve"> ; Teléfono: 427 268 1100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before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Tibiri Contentti: Website : </w:t>
      </w:r>
      <w:hyperlink r:id="rId2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https://tibiricontentti.com/</w:t>
        </w:r>
      </w:hyperlink>
      <w:r w:rsidDel="00000000" w:rsidR="00000000" w:rsidRPr="00000000">
        <w:rPr>
          <w:highlight w:val="white"/>
          <w:rtl w:val="0"/>
        </w:rPr>
        <w:t xml:space="preserve"> ; mail : </w:t>
      </w:r>
      <w:hyperlink r:id="rId2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ventas@tibiricontentti.com</w:t>
        </w:r>
      </w:hyperlink>
      <w:r w:rsidDel="00000000" w:rsidR="00000000" w:rsidRPr="00000000">
        <w:rPr>
          <w:highlight w:val="white"/>
          <w:rtl w:val="0"/>
        </w:rPr>
        <w:t xml:space="preserve"> ; Teléfono : 556 349 5561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before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Monin: Website :</w:t>
      </w:r>
      <w:hyperlink r:id="rId2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https://www.monin.com/spa/monin-sabores-de-etiqueta-limpia/</w:t>
        </w:r>
      </w:hyperlink>
      <w:r w:rsidDel="00000000" w:rsidR="00000000" w:rsidRPr="00000000">
        <w:rPr>
          <w:highlight w:val="white"/>
          <w:rtl w:val="0"/>
        </w:rPr>
        <w:t xml:space="preserve"> ; E-mail: </w:t>
      </w:r>
      <w:hyperlink r:id="rId2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sspiliadis@monin.com</w:t>
        </w:r>
      </w:hyperlink>
      <w:r w:rsidDel="00000000" w:rsidR="00000000" w:rsidRPr="00000000">
        <w:rPr>
          <w:highlight w:val="white"/>
          <w:rtl w:val="0"/>
        </w:rPr>
        <w:t xml:space="preserve"> ; Teléfono : 727 2401293</w:t>
      </w:r>
    </w:p>
    <w:p w:rsidR="00000000" w:rsidDel="00000000" w:rsidP="00000000" w:rsidRDefault="00000000" w:rsidRPr="00000000" w14:paraId="00000049">
      <w:pPr>
        <w:spacing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Galletas: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before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Central de abastos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before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 Cookie: Instagram: </w:t>
      </w:r>
      <w:hyperlink r:id="rId2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https://www.instagram.com/bcookiemx/</w:t>
        </w:r>
      </w:hyperlink>
      <w:r w:rsidDel="00000000" w:rsidR="00000000" w:rsidRPr="00000000">
        <w:rPr>
          <w:highlight w:val="white"/>
          <w:rtl w:val="0"/>
        </w:rPr>
        <w:t xml:space="preserve"> ; Tel: </w:t>
      </w:r>
      <w:r w:rsidDel="00000000" w:rsidR="00000000" w:rsidRPr="00000000">
        <w:rPr>
          <w:rFonts w:ascii="Roboto" w:cs="Roboto" w:eastAsia="Roboto" w:hAnsi="Roboto"/>
          <w:color w:val="262626"/>
          <w:sz w:val="24"/>
          <w:szCs w:val="24"/>
          <w:shd w:fill="fafafa" w:val="clear"/>
          <w:rtl w:val="0"/>
        </w:rPr>
        <w:t xml:space="preserve">528110665532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before="0" w:lineRule="auto"/>
        <w:ind w:left="720" w:hanging="360"/>
        <w:rPr>
          <w:rFonts w:ascii="Roboto" w:cs="Roboto" w:eastAsia="Roboto" w:hAnsi="Roboto"/>
          <w:color w:val="262626"/>
          <w:sz w:val="24"/>
          <w:szCs w:val="24"/>
          <w:u w:val="none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262626"/>
          <w:sz w:val="24"/>
          <w:szCs w:val="24"/>
          <w:shd w:fill="fafafa" w:val="clear"/>
          <w:rtl w:val="0"/>
        </w:rPr>
        <w:t xml:space="preserve">Casa Vera: Página: </w:t>
      </w:r>
      <w:hyperlink r:id="rId2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shd w:fill="fafafa" w:val="clear"/>
            <w:rtl w:val="0"/>
          </w:rPr>
          <w:t xml:space="preserve">https://casavera.com.mx/pages/artesanales-cookies?gclid=CjwKCAjwxZqSBhAHEiwASr9n9M4-kqVc9nxjuqEAZuUquGPKgticR3P70hjhFmHWzexm86u1k-XyrRoCnAkQAvD_BwE</w:t>
        </w:r>
      </w:hyperlink>
      <w:r w:rsidDel="00000000" w:rsidR="00000000" w:rsidRPr="00000000">
        <w:rPr>
          <w:rFonts w:ascii="Roboto" w:cs="Roboto" w:eastAsia="Roboto" w:hAnsi="Roboto"/>
          <w:color w:val="262626"/>
          <w:sz w:val="24"/>
          <w:szCs w:val="24"/>
          <w:shd w:fill="fafafa" w:val="clear"/>
          <w:rtl w:val="0"/>
        </w:rPr>
        <w:t xml:space="preserve"> ; Tels: 55 5816 2229; 55 7880 2220;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xc3ejtue5ci7" w:id="11"/>
      <w:bookmarkEnd w:id="11"/>
      <w:r w:rsidDel="00000000" w:rsidR="00000000" w:rsidRPr="00000000">
        <w:rPr>
          <w:rtl w:val="0"/>
        </w:rPr>
        <w:t xml:space="preserve">Estructura de costos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Presupuesto: 200,000-300,000 MXN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ln1qu0vu9nm8" w:id="12"/>
      <w:bookmarkEnd w:id="12"/>
      <w:r w:rsidDel="00000000" w:rsidR="00000000" w:rsidRPr="00000000">
        <w:rPr>
          <w:rtl w:val="0"/>
        </w:rPr>
        <w:t xml:space="preserve">Capital humano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Limpieza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Barista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Chef repostero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Cajero</w:t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7fzl3qivdwru" w:id="13"/>
      <w:bookmarkEnd w:id="13"/>
      <w:r w:rsidDel="00000000" w:rsidR="00000000" w:rsidRPr="00000000">
        <w:rPr>
          <w:rtl w:val="0"/>
        </w:rPr>
        <w:t xml:space="preserve">7. Plan de mercadotecnia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kpyn19o0ni2s" w:id="14"/>
      <w:bookmarkEnd w:id="14"/>
      <w:r w:rsidDel="00000000" w:rsidR="00000000" w:rsidRPr="00000000">
        <w:rPr>
          <w:rtl w:val="0"/>
        </w:rPr>
        <w:t xml:space="preserve">Marca y concepto</w:t>
      </w:r>
    </w:p>
    <w:p w:rsidR="00000000" w:rsidDel="00000000" w:rsidP="00000000" w:rsidRDefault="00000000" w:rsidRPr="00000000" w14:paraId="00000058">
      <w:pPr>
        <w:pStyle w:val="Heading1"/>
        <w:jc w:val="both"/>
        <w:rPr/>
      </w:pPr>
      <w:bookmarkStart w:colFirst="0" w:colLast="0" w:name="_crnfm6l1keka" w:id="15"/>
      <w:bookmarkEnd w:id="15"/>
      <w:r w:rsidDel="00000000" w:rsidR="00000000" w:rsidRPr="00000000">
        <w:rPr>
          <w:rtl w:val="0"/>
        </w:rPr>
        <w:t xml:space="preserve">8. Plan financiero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 </w:t>
      </w:r>
    </w:p>
    <w:p w:rsidR="00000000" w:rsidDel="00000000" w:rsidP="00000000" w:rsidRDefault="00000000" w:rsidRPr="00000000" w14:paraId="0000005A">
      <w:pPr>
        <w:pStyle w:val="Heading1"/>
        <w:jc w:val="both"/>
        <w:rPr/>
      </w:pPr>
      <w:bookmarkStart w:colFirst="0" w:colLast="0" w:name="_8g2r7eo7069j" w:id="16"/>
      <w:bookmarkEnd w:id="16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buscador de marcas IMPI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https://marcia.impi.gob.mx/marcas/search/quick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https://www.coffeedepot.com.mx/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Paquetes cafetería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https://coffeesolutions.com.mx/carrito.php?categoria=Paquetes+Cafeteria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Paquete 176mil un grupo.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https://coffeesolutions.com.mx/controlador.php?seccion=verProducto&amp;id_producto=276097&amp;producto=Mini+Coffee+Shop+Ruby+1+Grupo%2C+Vitrina+RTW-100L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Paquete 187mil dos grupos.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https://coffeesolutions.com.mx/controlador.php?seccion=verProducto&amp;id_producto=671&amp;producto=Big+Coffee+Shop+2.20+Cafetera+Nera%2C+Licuadora+Total+Blender%2C+Vitrina+%2C+mas…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Paquete 194mil dos grupos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https://coffeesolutions.com.mx/controlador.php?seccion=verProducto&amp;id_producto=273475&amp;producto=Big+Coffee+Shop+2.40+Cafetera+Nera%2C+Licuadora+Total+Blender%2C+Vitrina+%2C+mas…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Paquete 176mil dos grupos sin vitrina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https://coffeesolutions.com.mx/controlador.php?seccion=verProducto&amp;id_producto=273494&amp;producto=Big+Coffee+Shop+1.50+Cafetera+Nera%2C+Licuadora+Total+Blender%2C+Refrigerador+3+Pies+C%C3%BAbicos%2C+mas…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https://cafeavellaneda.negocio.site/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color w:val="37393c"/>
          <w:sz w:val="24"/>
          <w:szCs w:val="24"/>
          <w:highlight w:val="white"/>
          <w:rtl w:val="0"/>
        </w:rPr>
        <w:t xml:space="preserve">Abasto. (2022, enero 2). LA INDUSTRIA DE RESTAURANTES ESTÁ CONSTRUYENDO UN NUEVO FUTURO. </w:t>
      </w:r>
      <w:r w:rsidDel="00000000" w:rsidR="00000000" w:rsidRPr="00000000">
        <w:rPr>
          <w:i w:val="1"/>
          <w:color w:val="37393c"/>
          <w:sz w:val="24"/>
          <w:szCs w:val="24"/>
          <w:highlight w:val="white"/>
          <w:rtl w:val="0"/>
        </w:rPr>
        <w:t xml:space="preserve">Abasto</w:t>
      </w:r>
      <w:r w:rsidDel="00000000" w:rsidR="00000000" w:rsidRPr="00000000">
        <w:rPr>
          <w:color w:val="37393c"/>
          <w:sz w:val="24"/>
          <w:szCs w:val="24"/>
          <w:highlight w:val="white"/>
          <w:rtl w:val="0"/>
        </w:rPr>
        <w:t xml:space="preserve">. </w:t>
      </w:r>
      <w:hyperlink r:id="rId3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https://abasto.com/noticias/la-industria-de-restaurantes-esta-construyendo-un-nuevo-futuro/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color w:val="37393c"/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color w:val="37393c"/>
          <w:sz w:val="24"/>
          <w:szCs w:val="24"/>
          <w:highlight w:val="white"/>
          <w:rtl w:val="0"/>
        </w:rPr>
        <w:t xml:space="preserve">Así viene la tendencia de consumo para restaurantes en 2022</w:t>
      </w:r>
      <w:r w:rsidDel="00000000" w:rsidR="00000000" w:rsidRPr="00000000">
        <w:rPr>
          <w:color w:val="37393c"/>
          <w:sz w:val="24"/>
          <w:szCs w:val="24"/>
          <w:highlight w:val="white"/>
          <w:rtl w:val="0"/>
        </w:rPr>
        <w:t xml:space="preserve">. (2021, diciembre 8). </w:t>
      </w:r>
      <w:hyperlink r:id="rId3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https://goula.lat/enterate/asi-viene-la-tendencia-de-consumo-para-restaurantes-en-2022/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color w:val="37393c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jc w:val="both"/>
        <w:rPr/>
      </w:pPr>
      <w:bookmarkStart w:colFirst="0" w:colLast="0" w:name="_lvpimla0ff9t" w:id="17"/>
      <w:bookmarkEnd w:id="17"/>
      <w:r w:rsidDel="00000000" w:rsidR="00000000" w:rsidRPr="00000000">
        <w:rPr>
          <w:rtl w:val="0"/>
        </w:rPr>
        <w:t xml:space="preserve">Anexos</w:t>
      </w:r>
    </w:p>
    <w:sectPr>
      <w:headerReference r:id="rId38" w:type="default"/>
      <w:headerReference r:id="rId39" w:type="first"/>
      <w:headerReference r:id="rId40" w:type="even"/>
      <w:footerReference r:id="rId41" w:type="default"/>
      <w:footerReference r:id="rId42" w:type="first"/>
      <w:footerReference r:id="rId43" w:type="even"/>
      <w:pgSz w:h="15840" w:w="12240" w:orient="portrait"/>
      <w:pgMar w:bottom="1440.0000000000002" w:top="1440.0000000000002" w:left="1440.0000000000002" w:right="1440.0000000000002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ind w:left="0" w:firstLine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ind w:left="8640" w:firstLine="0"/>
      <w:rPr/>
    </w:pPr>
    <w:r w:rsidDel="00000000" w:rsidR="00000000" w:rsidRPr="00000000">
      <w:rPr>
        <w:rtl w:val="0"/>
      </w:rPr>
      <w:t xml:space="preserve">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jc w:val="left"/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7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Revista Abasto (2022)</w:t>
      </w:r>
    </w:p>
  </w:footnote>
  <w:footnote w:id="1">
    <w:p w:rsidR="00000000" w:rsidDel="00000000" w:rsidP="00000000" w:rsidRDefault="00000000" w:rsidRPr="00000000" w14:paraId="0000007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Revista Goula (2021)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66666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both"/>
    </w:pPr>
    <w:rPr>
      <w:color w:val="66666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both"/>
    </w:pPr>
    <w:rPr>
      <w:color w:val="666666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3.xml"/><Relationship Id="rId20" Type="http://schemas.openxmlformats.org/officeDocument/2006/relationships/hyperlink" Target="https://latam.davincigourmet.com/" TargetMode="External"/><Relationship Id="rId42" Type="http://schemas.openxmlformats.org/officeDocument/2006/relationships/footer" Target="footer1.xml"/><Relationship Id="rId41" Type="http://schemas.openxmlformats.org/officeDocument/2006/relationships/footer" Target="footer2.xml"/><Relationship Id="rId22" Type="http://schemas.openxmlformats.org/officeDocument/2006/relationships/hyperlink" Target="https://tibiricontentti.com/" TargetMode="External"/><Relationship Id="rId21" Type="http://schemas.openxmlformats.org/officeDocument/2006/relationships/hyperlink" Target="mailto:davincigourmet.mx@kerry.com" TargetMode="External"/><Relationship Id="rId43" Type="http://schemas.openxmlformats.org/officeDocument/2006/relationships/footer" Target="footer3.xml"/><Relationship Id="rId24" Type="http://schemas.openxmlformats.org/officeDocument/2006/relationships/hyperlink" Target="https://www.monin.com/spa/monin-sabores-de-etiqueta-limpia/" TargetMode="External"/><Relationship Id="rId23" Type="http://schemas.openxmlformats.org/officeDocument/2006/relationships/hyperlink" Target="mailto:ventas@tibiricontentti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cunadepiedra.com/" TargetMode="External"/><Relationship Id="rId26" Type="http://schemas.openxmlformats.org/officeDocument/2006/relationships/hyperlink" Target="https://www.instagram.com/bcookiemx/" TargetMode="External"/><Relationship Id="rId25" Type="http://schemas.openxmlformats.org/officeDocument/2006/relationships/hyperlink" Target="mailto:sspiliadis@monin.com" TargetMode="External"/><Relationship Id="rId28" Type="http://schemas.openxmlformats.org/officeDocument/2006/relationships/hyperlink" Target="https://marcia.impi.gob.mx/marcas/search/quick" TargetMode="External"/><Relationship Id="rId27" Type="http://schemas.openxmlformats.org/officeDocument/2006/relationships/hyperlink" Target="https://casavera.com.mx/pages/artesanales-cookies?gclid=CjwKCAjwxZqSBhAHEiwASr9n9M4-kqVc9nxjuqEAZuUquGPKgticR3P70hjhFmHWzexm86u1k-XyrRoCnAkQAvD_Bw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www.coffeedepot.com.mx/" TargetMode="External"/><Relationship Id="rId7" Type="http://schemas.openxmlformats.org/officeDocument/2006/relationships/hyperlink" Target="mailto:memoriasdeunbarista@gmail.com" TargetMode="External"/><Relationship Id="rId8" Type="http://schemas.openxmlformats.org/officeDocument/2006/relationships/hyperlink" Target="https://www.instagram.com/mazorcanegramx/" TargetMode="External"/><Relationship Id="rId31" Type="http://schemas.openxmlformats.org/officeDocument/2006/relationships/hyperlink" Target="https://coffeesolutions.com.mx/controlador.php?seccion=verProducto&amp;id_producto=276097&amp;producto=Mini+Coffee+Shop+Ruby+1+Grupo%2C+Vitrina+RTW-100L" TargetMode="External"/><Relationship Id="rId30" Type="http://schemas.openxmlformats.org/officeDocument/2006/relationships/hyperlink" Target="https://coffeesolutions.com.mx/carrito.php?categoria=Paquetes+Cafeteria" TargetMode="External"/><Relationship Id="rId11" Type="http://schemas.openxmlformats.org/officeDocument/2006/relationships/hyperlink" Target="https://tohhaa.com/" TargetMode="External"/><Relationship Id="rId33" Type="http://schemas.openxmlformats.org/officeDocument/2006/relationships/hyperlink" Target="https://coffeesolutions.com.mx/controlador.php?seccion=verProducto&amp;id_producto=273475&amp;producto=Big+Coffee+Shop+2.40+Cafetera+Nera%2C+Licuadora+Total+Blender%2C+Vitrina+%2C+mas%E2%80%A6" TargetMode="External"/><Relationship Id="rId10" Type="http://schemas.openxmlformats.org/officeDocument/2006/relationships/hyperlink" Target="mailto:contacto@tohhaa.com" TargetMode="External"/><Relationship Id="rId32" Type="http://schemas.openxmlformats.org/officeDocument/2006/relationships/hyperlink" Target="https://coffeesolutions.com.mx/controlador.php?seccion=verProducto&amp;id_producto=671&amp;producto=Big+Coffee+Shop+2.20+Cafetera+Nera%2C+Licuadora+Total+Blender%2C+Vitrina+%2C+mas%E2%80%A6" TargetMode="External"/><Relationship Id="rId13" Type="http://schemas.openxmlformats.org/officeDocument/2006/relationships/hyperlink" Target="https://www.instagram.com/bovemx/" TargetMode="External"/><Relationship Id="rId35" Type="http://schemas.openxmlformats.org/officeDocument/2006/relationships/hyperlink" Target="https://cafeavellaneda.negocio.site/" TargetMode="External"/><Relationship Id="rId12" Type="http://schemas.openxmlformats.org/officeDocument/2006/relationships/hyperlink" Target="mailto:servicio@buna.mx" TargetMode="External"/><Relationship Id="rId34" Type="http://schemas.openxmlformats.org/officeDocument/2006/relationships/hyperlink" Target="https://coffeesolutions.com.mx/controlador.php?seccion=verProducto&amp;id_producto=273494&amp;producto=Big+Coffee+Shop+1.50+Cafetera+Nera%2C+Licuadora+Total+Blender%2C+Refrigerador+3+Pies+C%C3%BAbicos%2C+mas%E2%80%A6" TargetMode="External"/><Relationship Id="rId15" Type="http://schemas.openxmlformats.org/officeDocument/2006/relationships/hyperlink" Target="https://es.uline.mx/Product/Detail/S-13906/Coffee-and-Coffee-Supplies/Splenda-Packets?pricode=WB7269&amp;gadtype=pla&amp;id=S-13906&amp;gclid=CjwKCAjwxZqSBhAHEiwASr9n9K9wMw-zIHP_BR1PNiLuXssRoUPJNMqeiY2uD0rSVpaYG4N8uSgjyRoCZVoQAvD_BwE&amp;gclsrc=aw.ds" TargetMode="External"/><Relationship Id="rId37" Type="http://schemas.openxmlformats.org/officeDocument/2006/relationships/hyperlink" Target="https://goula.lat/enterate/asi-viene-la-tendencia-de-consumo-para-restaurantes-en-2022/" TargetMode="External"/><Relationship Id="rId14" Type="http://schemas.openxmlformats.org/officeDocument/2006/relationships/hyperlink" Target="https://dilmun.mx/collections/gud" TargetMode="External"/><Relationship Id="rId36" Type="http://schemas.openxmlformats.org/officeDocument/2006/relationships/hyperlink" Target="https://abasto.com/noticias/la-industria-de-restaurantes-esta-construyendo-un-nuevo-futuro/" TargetMode="External"/><Relationship Id="rId17" Type="http://schemas.openxmlformats.org/officeDocument/2006/relationships/hyperlink" Target="https://eurote.com.mx/pages/mayoreo" TargetMode="External"/><Relationship Id="rId39" Type="http://schemas.openxmlformats.org/officeDocument/2006/relationships/header" Target="header2.xml"/><Relationship Id="rId16" Type="http://schemas.openxmlformats.org/officeDocument/2006/relationships/hyperlink" Target="mailto:roberto.silva@metco.com.mx" TargetMode="External"/><Relationship Id="rId38" Type="http://schemas.openxmlformats.org/officeDocument/2006/relationships/header" Target="header1.xml"/><Relationship Id="rId19" Type="http://schemas.openxmlformats.org/officeDocument/2006/relationships/hyperlink" Target="https://moliendasagrada.com/" TargetMode="External"/><Relationship Id="rId18" Type="http://schemas.openxmlformats.org/officeDocument/2006/relationships/hyperlink" Target="https://www.hierbasorganicas.com.mx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