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Sistema de Riego Automatizado con Bomba de Agua – Documentación Completa</w:t>
      </w:r>
    </w:p>
    <w:p>
      <w:pPr>
        <w:pStyle w:val="Heading1"/>
      </w:pPr>
      <w:r>
        <w:t>1. Introducción</w:t>
      </w:r>
    </w:p>
    <w:p>
      <w:r>
        <w:t>El presente documento describe el diseño, implementación y operación de un sistema de riego automatizado con bomba de agua, orientado a proyectos agrícolas, jardines residenciales o sistemas de cultivo controlado. Esta solución tecnológica permite mantener un entorno de riego eficiente y sostenible, con la capacidad de operar por días continuos mediante automatización inteligente.</w:t>
      </w:r>
    </w:p>
    <w:p>
      <w:pPr>
        <w:pStyle w:val="Heading1"/>
      </w:pPr>
      <w:r>
        <w:t>2. Objetivo del sistema</w:t>
      </w:r>
    </w:p>
    <w:p>
      <w:r>
        <w:t>Automatizar el riego en función de las condiciones del suelo, optimizando el uso del agua y reduciendo la intervención humana. Se busca mantener los niveles de humedad adecuados y permitir que la bomba opere varios días con lógica de reposo y activación programada.</w:t>
      </w:r>
    </w:p>
    <w:p>
      <w:pPr>
        <w:pStyle w:val="Heading1"/>
      </w:pPr>
      <w:r>
        <w:t>3. Componentes del sistema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Componente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ESP32</w:t>
            </w:r>
          </w:p>
        </w:tc>
        <w:tc>
          <w:tcPr>
            <w:tcW w:type="dxa" w:w="4320"/>
          </w:tcPr>
          <w:p>
            <w:r>
              <w:t>Microcontrolador programable con WiFi y Bluetooth para control automatizado.</w:t>
            </w:r>
          </w:p>
        </w:tc>
      </w:tr>
      <w:tr>
        <w:tc>
          <w:tcPr>
            <w:tcW w:type="dxa" w:w="4320"/>
          </w:tcPr>
          <w:p>
            <w:r>
              <w:t>Sensor de Humedad (YL-69/capacitivo)</w:t>
            </w:r>
          </w:p>
        </w:tc>
        <w:tc>
          <w:tcPr>
            <w:tcW w:type="dxa" w:w="4320"/>
          </w:tcPr>
          <w:p>
            <w:r>
              <w:t>Mide el nivel de humedad del suelo. Debe calibrarse para obtener resultados precisos.</w:t>
            </w:r>
          </w:p>
        </w:tc>
      </w:tr>
      <w:tr>
        <w:tc>
          <w:tcPr>
            <w:tcW w:type="dxa" w:w="4320"/>
          </w:tcPr>
          <w:p>
            <w:r>
              <w:t>Bomba de Agua (12V DC)</w:t>
            </w:r>
          </w:p>
        </w:tc>
        <w:tc>
          <w:tcPr>
            <w:tcW w:type="dxa" w:w="4320"/>
          </w:tcPr>
          <w:p>
            <w:r>
              <w:t>Actúa como mecanismo de impulsión para el riego.</w:t>
            </w:r>
          </w:p>
        </w:tc>
      </w:tr>
      <w:tr>
        <w:tc>
          <w:tcPr>
            <w:tcW w:type="dxa" w:w="4320"/>
          </w:tcPr>
          <w:p>
            <w:r>
              <w:t>Relay 1 Canal (5V o 12V)</w:t>
            </w:r>
          </w:p>
        </w:tc>
        <w:tc>
          <w:tcPr>
            <w:tcW w:type="dxa" w:w="4320"/>
          </w:tcPr>
          <w:p>
            <w:r>
              <w:t>Permite controlar la bomba desde el ESP32 sin sobrecargarlo.</w:t>
            </w:r>
          </w:p>
        </w:tc>
      </w:tr>
      <w:tr>
        <w:tc>
          <w:tcPr>
            <w:tcW w:type="dxa" w:w="4320"/>
          </w:tcPr>
          <w:p>
            <w:r>
              <w:t>Fuente de alimentación</w:t>
            </w:r>
          </w:p>
        </w:tc>
        <w:tc>
          <w:tcPr>
            <w:tcW w:type="dxa" w:w="4320"/>
          </w:tcPr>
          <w:p>
            <w:r>
              <w:t>Proporciona energía tanto al ESP32 como a la bomba de agua.</w:t>
            </w:r>
          </w:p>
        </w:tc>
      </w:tr>
      <w:tr>
        <w:tc>
          <w:tcPr>
            <w:tcW w:type="dxa" w:w="4320"/>
          </w:tcPr>
          <w:p>
            <w:r>
              <w:t>Depósito de agua o toma directa</w:t>
            </w:r>
          </w:p>
        </w:tc>
        <w:tc>
          <w:tcPr>
            <w:tcW w:type="dxa" w:w="4320"/>
          </w:tcPr>
          <w:p>
            <w:r>
              <w:t>Fuente hídrica de donde se extrae el agua para el riego.</w:t>
            </w:r>
          </w:p>
        </w:tc>
      </w:tr>
      <w:tr>
        <w:tc>
          <w:tcPr>
            <w:tcW w:type="dxa" w:w="4320"/>
          </w:tcPr>
          <w:p>
            <w:r>
              <w:t>Mangueras de riego</w:t>
            </w:r>
          </w:p>
        </w:tc>
        <w:tc>
          <w:tcPr>
            <w:tcW w:type="dxa" w:w="4320"/>
          </w:tcPr>
          <w:p>
            <w:r>
              <w:t>Distribuyen el agua hacia las áreas designadas.</w:t>
            </w:r>
          </w:p>
        </w:tc>
      </w:tr>
      <w:tr>
        <w:tc>
          <w:tcPr>
            <w:tcW w:type="dxa" w:w="4320"/>
          </w:tcPr>
          <w:p>
            <w:r>
              <w:t>Válvulas solenoides (opcional)</w:t>
            </w:r>
          </w:p>
        </w:tc>
        <w:tc>
          <w:tcPr>
            <w:tcW w:type="dxa" w:w="4320"/>
          </w:tcPr>
          <w:p>
            <w:r>
              <w:t>Permiten dividir zonas de riego si el sistema lo requiere.</w:t>
            </w:r>
          </w:p>
        </w:tc>
      </w:tr>
      <w:tr>
        <w:tc>
          <w:tcPr>
            <w:tcW w:type="dxa" w:w="4320"/>
          </w:tcPr>
          <w:p>
            <w:r>
              <w:t>RTC (DS3231) - opcional</w:t>
            </w:r>
          </w:p>
        </w:tc>
        <w:tc>
          <w:tcPr>
            <w:tcW w:type="dxa" w:w="4320"/>
          </w:tcPr>
          <w:p>
            <w:r>
              <w:t>Reloj de tiempo real para programación diaria del sistema.</w:t>
            </w:r>
          </w:p>
        </w:tc>
      </w:tr>
    </w:tbl>
    <w:p>
      <w:pPr>
        <w:pStyle w:val="Heading1"/>
      </w:pPr>
      <w:r>
        <w:t>4. Diagrama del sistema</w:t>
      </w:r>
    </w:p>
    <w:p>
      <w:r>
        <w:t>[SENSOR DE HUMEDAD] --&gt; [ESP32] --&gt; [RELAY] --&gt; [BOMBA DE AGUA] --&gt; [MANGUERAS] --&gt; [PLANTAS]</w:t>
        <w:br/>
        <w:t xml:space="preserve">                                 ↓ RTC opcional</w:t>
        <w:br/>
        <w:t xml:space="preserve">                              [FUENTE DE PODER]</w:t>
      </w:r>
    </w:p>
    <w:p>
      <w:pPr>
        <w:pStyle w:val="Heading1"/>
      </w:pPr>
      <w:r>
        <w:t>5. Funcionamiento del sistema</w:t>
      </w:r>
    </w:p>
    <w:p>
      <w:r>
        <w:t>El sensor de humedad detecta si el suelo está seco. Si la lectura está por debajo de un umbral predefinido, el ESP32 activa el relay y enciende la bomba de agua. Tras un período de riego controlado (p. ej., 10 minutos), la bomba se apaga. Este ciclo puede repetirse diariamente o cada cierto número de horas si se utiliza un módulo RTC.</w:t>
      </w:r>
    </w:p>
    <w:p>
      <w:pPr>
        <w:pStyle w:val="Heading1"/>
      </w:pPr>
      <w:r>
        <w:t>6. Código ejemplo en MicroPython (uso prolongado)</w:t>
      </w:r>
    </w:p>
    <w:p>
      <w:r>
        <w:t>from machine import Pin</w:t>
        <w:br/>
        <w:t>from time import sleep</w:t>
        <w:br/>
        <w:br/>
        <w:t>sensor = Pin(34)</w:t>
        <w:br/>
        <w:t>relay = Pin(27, Pin.OUT)</w:t>
        <w:br/>
        <w:br/>
        <w:t>def leer_humedad():</w:t>
        <w:br/>
        <w:t xml:space="preserve">    return sensor.value()</w:t>
        <w:br/>
        <w:br/>
        <w:t>while True:</w:t>
        <w:br/>
        <w:t xml:space="preserve">    humedad = leer_humedad()</w:t>
        <w:br/>
        <w:t xml:space="preserve">    if humedad &lt; 400:</w:t>
        <w:br/>
        <w:t xml:space="preserve">        relay.on()</w:t>
        <w:br/>
        <w:t xml:space="preserve">        print("Riego activo")</w:t>
        <w:br/>
        <w:t xml:space="preserve">        sleep(600)  # 10 minutos de riego</w:t>
        <w:br/>
        <w:t xml:space="preserve">        relay.off()</w:t>
        <w:br/>
        <w:t xml:space="preserve">        print("Riego detenido")</w:t>
        <w:br/>
        <w:t xml:space="preserve">    else:</w:t>
        <w:br/>
        <w:t xml:space="preserve">        print("Humedad suficiente")</w:t>
        <w:br/>
        <w:t xml:space="preserve">    sleep(3600)  # Espera 1 hora para la siguiente lectura</w:t>
      </w:r>
    </w:p>
    <w:p>
      <w:pPr>
        <w:pStyle w:val="Heading1"/>
      </w:pPr>
      <w:r>
        <w:t>7. Seguridad y mantenimiento</w:t>
      </w:r>
    </w:p>
    <w:p>
      <w:r>
        <w:t>- Asegúrese de que la bomba no opere en seco por más de 30 segundos.</w:t>
        <w:br/>
        <w:t>- Verifique los niveles del depósito de agua diariamente si se prevé operación prolongada.</w:t>
        <w:br/>
        <w:t>- Asegure conexiones impermeables si el sistema se encuentra en exteriores.</w:t>
        <w:br/>
        <w:t>- Realice una prueba semanal de sensores y válvulas.</w:t>
        <w:br/>
        <w:t>- En caso de uso diario, utilice un RTC para establecer franjas horarias fijas.</w:t>
      </w:r>
    </w:p>
    <w:p>
      <w:pPr>
        <w:pStyle w:val="Heading1"/>
      </w:pPr>
      <w:r>
        <w:t>8. Ventajas del sistema</w:t>
      </w:r>
    </w:p>
    <w:p>
      <w:r>
        <w:t>- Automatización completa sin intervención diaria.</w:t>
        <w:br/>
        <w:t>- Adaptable a diferentes condiciones climáticas y de suelo.</w:t>
        <w:br/>
        <w:t>- Puede operar durante días con mínima supervisión.</w:t>
        <w:br/>
        <w:t>- Posibilidad de ampliación con IoT, app móvil o dashboards como Grafana.</w:t>
      </w:r>
    </w:p>
    <w:p>
      <w:pPr>
        <w:pStyle w:val="Heading1"/>
      </w:pPr>
      <w:r>
        <w:t>9. Posibles ampliaciones futuras</w:t>
      </w:r>
    </w:p>
    <w:p>
      <w:r>
        <w:t>- Control remoto mediante WiFi y plataformas como Blynk o Node-RED.</w:t>
        <w:br/>
        <w:t>- Envío de alertas cuando el agua esté por agotarse.</w:t>
        <w:br/>
        <w:t>- Control multizona con múltiples bombas y válvulas.</w:t>
        <w:br/>
        <w:t>- Alimentación solar con respaldo de batería para entornos rurales.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