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2B7" w:rsidRPr="00A542B7" w:rsidRDefault="00A542B7" w:rsidP="00A542B7">
      <w:pPr>
        <w:pStyle w:val="Default"/>
        <w:spacing w:line="276" w:lineRule="auto"/>
        <w:jc w:val="center"/>
      </w:pPr>
      <w:r w:rsidRPr="00A542B7">
        <w:rPr>
          <w:b/>
          <w:bCs/>
        </w:rPr>
        <w:t>ANEXO "C"</w:t>
      </w:r>
    </w:p>
    <w:p w:rsidR="00A542B7" w:rsidRPr="00A542B7" w:rsidRDefault="00A542B7" w:rsidP="00A542B7">
      <w:pPr>
        <w:pStyle w:val="Default"/>
        <w:spacing w:line="276" w:lineRule="auto"/>
        <w:jc w:val="center"/>
        <w:rPr>
          <w:b/>
          <w:bCs/>
        </w:rPr>
      </w:pPr>
      <w:r w:rsidRPr="00A542B7">
        <w:rPr>
          <w:b/>
          <w:bCs/>
        </w:rPr>
        <w:t>CATÁLOGO DE BIENES ESTRATÉGICOS</w:t>
      </w:r>
    </w:p>
    <w:p w:rsidR="00A542B7" w:rsidRPr="00A542B7" w:rsidRDefault="00A542B7" w:rsidP="00A542B7">
      <w:pPr>
        <w:pStyle w:val="Default"/>
        <w:spacing w:line="276" w:lineRule="auto"/>
        <w:jc w:val="center"/>
      </w:pPr>
    </w:p>
    <w:p w:rsidR="00A542B7" w:rsidRPr="00A542B7" w:rsidRDefault="00A542B7" w:rsidP="00A542B7">
      <w:pPr>
        <w:pStyle w:val="Default"/>
        <w:spacing w:line="276" w:lineRule="auto"/>
        <w:rPr>
          <w:b/>
        </w:rPr>
      </w:pPr>
      <w:r w:rsidRPr="00A542B7">
        <w:rPr>
          <w:b/>
        </w:rPr>
        <w:t xml:space="preserve">Aeronaves de Ala Fija y sus componentes: </w:t>
      </w:r>
    </w:p>
    <w:p w:rsidR="00A542B7" w:rsidRPr="00A542B7" w:rsidRDefault="00A542B7" w:rsidP="00A542B7">
      <w:pPr>
        <w:pStyle w:val="Default"/>
        <w:numPr>
          <w:ilvl w:val="0"/>
          <w:numId w:val="1"/>
        </w:numPr>
        <w:spacing w:after="49" w:line="276" w:lineRule="auto"/>
      </w:pPr>
      <w:r w:rsidRPr="00A542B7">
        <w:t xml:space="preserve">Aviones de Combate </w:t>
      </w:r>
    </w:p>
    <w:p w:rsidR="00A542B7" w:rsidRPr="00A542B7" w:rsidRDefault="00A542B7" w:rsidP="00A542B7">
      <w:pPr>
        <w:pStyle w:val="Default"/>
        <w:numPr>
          <w:ilvl w:val="0"/>
          <w:numId w:val="1"/>
        </w:numPr>
        <w:spacing w:after="49" w:line="276" w:lineRule="auto"/>
      </w:pPr>
      <w:r w:rsidRPr="00A542B7">
        <w:t xml:space="preserve">Aviones de transporte y carga </w:t>
      </w:r>
    </w:p>
    <w:p w:rsidR="00A542B7" w:rsidRPr="00A542B7" w:rsidRDefault="00A542B7" w:rsidP="00A542B7">
      <w:pPr>
        <w:pStyle w:val="Default"/>
        <w:numPr>
          <w:ilvl w:val="0"/>
          <w:numId w:val="1"/>
        </w:numPr>
        <w:spacing w:after="49" w:line="276" w:lineRule="auto"/>
      </w:pPr>
      <w:r w:rsidRPr="00A542B7">
        <w:t xml:space="preserve">Aviones de entrenamiento </w:t>
      </w:r>
    </w:p>
    <w:p w:rsidR="00A542B7" w:rsidRPr="00A542B7" w:rsidRDefault="00A542B7" w:rsidP="00A542B7">
      <w:pPr>
        <w:pStyle w:val="Default"/>
        <w:numPr>
          <w:ilvl w:val="0"/>
          <w:numId w:val="1"/>
        </w:numPr>
        <w:spacing w:line="276" w:lineRule="auto"/>
      </w:pPr>
      <w:r w:rsidRPr="00A542B7">
        <w:t xml:space="preserve">Aviones de reabastecimiento en vuelo. </w:t>
      </w:r>
    </w:p>
    <w:p w:rsidR="00A542B7" w:rsidRPr="00A542B7" w:rsidRDefault="00A542B7" w:rsidP="00A542B7">
      <w:pPr>
        <w:pStyle w:val="Default"/>
        <w:spacing w:line="276" w:lineRule="auto"/>
      </w:pPr>
      <w:bookmarkStart w:id="0" w:name="_GoBack"/>
      <w:bookmarkEnd w:id="0"/>
    </w:p>
    <w:p w:rsidR="00A542B7" w:rsidRPr="00A542B7" w:rsidRDefault="00A542B7" w:rsidP="00A542B7">
      <w:pPr>
        <w:pStyle w:val="Default"/>
        <w:spacing w:line="276" w:lineRule="auto"/>
        <w:rPr>
          <w:b/>
        </w:rPr>
      </w:pPr>
      <w:r w:rsidRPr="00A542B7">
        <w:rPr>
          <w:b/>
        </w:rPr>
        <w:t xml:space="preserve">Aeronaves de Ala rotatoria </w:t>
      </w:r>
    </w:p>
    <w:p w:rsidR="00A542B7" w:rsidRPr="00A542B7" w:rsidRDefault="00A542B7" w:rsidP="00A542B7">
      <w:pPr>
        <w:pStyle w:val="Default"/>
        <w:numPr>
          <w:ilvl w:val="0"/>
          <w:numId w:val="3"/>
        </w:numPr>
        <w:spacing w:after="49" w:line="276" w:lineRule="auto"/>
      </w:pPr>
      <w:r w:rsidRPr="00A542B7">
        <w:t xml:space="preserve">Helicópteros de combate </w:t>
      </w:r>
    </w:p>
    <w:p w:rsidR="00A542B7" w:rsidRPr="00A542B7" w:rsidRDefault="00A542B7" w:rsidP="00A542B7">
      <w:pPr>
        <w:pStyle w:val="Default"/>
        <w:numPr>
          <w:ilvl w:val="0"/>
          <w:numId w:val="3"/>
        </w:numPr>
        <w:spacing w:line="276" w:lineRule="auto"/>
      </w:pPr>
      <w:r w:rsidRPr="00A542B7">
        <w:t xml:space="preserve">Helicópteros multipropósito. </w:t>
      </w:r>
    </w:p>
    <w:p w:rsidR="00A542B7" w:rsidRPr="00A542B7" w:rsidRDefault="00A542B7" w:rsidP="00A542B7">
      <w:pPr>
        <w:pStyle w:val="Default"/>
        <w:spacing w:line="276" w:lineRule="auto"/>
      </w:pPr>
    </w:p>
    <w:p w:rsidR="00A542B7" w:rsidRPr="00A542B7" w:rsidRDefault="00A542B7" w:rsidP="00A542B7">
      <w:pPr>
        <w:pStyle w:val="Default"/>
        <w:spacing w:line="276" w:lineRule="auto"/>
        <w:rPr>
          <w:b/>
        </w:rPr>
      </w:pPr>
      <w:r w:rsidRPr="00A542B7">
        <w:rPr>
          <w:b/>
        </w:rPr>
        <w:t xml:space="preserve">Armamento y Apoyo de Fuego </w:t>
      </w:r>
    </w:p>
    <w:p w:rsidR="00A542B7" w:rsidRPr="00A542B7" w:rsidRDefault="00A542B7" w:rsidP="00A542B7">
      <w:pPr>
        <w:pStyle w:val="Default"/>
        <w:numPr>
          <w:ilvl w:val="0"/>
          <w:numId w:val="4"/>
        </w:numPr>
        <w:spacing w:after="49" w:line="276" w:lineRule="auto"/>
      </w:pPr>
      <w:r w:rsidRPr="00A542B7">
        <w:t xml:space="preserve">Misiles multipropósito (tierra-aire, aire-tierra, aire-aire). </w:t>
      </w:r>
    </w:p>
    <w:p w:rsidR="00A542B7" w:rsidRPr="00A542B7" w:rsidRDefault="00A542B7" w:rsidP="00A542B7">
      <w:pPr>
        <w:pStyle w:val="Default"/>
        <w:numPr>
          <w:ilvl w:val="0"/>
          <w:numId w:val="4"/>
        </w:numPr>
        <w:spacing w:after="49" w:line="276" w:lineRule="auto"/>
      </w:pPr>
      <w:r w:rsidRPr="00A542B7">
        <w:t xml:space="preserve">Sistemas de misiles multipropósito. </w:t>
      </w:r>
    </w:p>
    <w:p w:rsidR="00A542B7" w:rsidRPr="00A542B7" w:rsidRDefault="00A542B7" w:rsidP="00A542B7">
      <w:pPr>
        <w:pStyle w:val="Default"/>
        <w:numPr>
          <w:ilvl w:val="0"/>
          <w:numId w:val="4"/>
        </w:numPr>
        <w:spacing w:after="49" w:line="276" w:lineRule="auto"/>
      </w:pPr>
      <w:r w:rsidRPr="00A542B7">
        <w:t xml:space="preserve">Misiles de corto y largo alcance. </w:t>
      </w:r>
    </w:p>
    <w:p w:rsidR="00A542B7" w:rsidRPr="00A542B7" w:rsidRDefault="00A542B7" w:rsidP="00A542B7">
      <w:pPr>
        <w:pStyle w:val="Default"/>
        <w:numPr>
          <w:ilvl w:val="0"/>
          <w:numId w:val="4"/>
        </w:numPr>
        <w:spacing w:after="49" w:line="276" w:lineRule="auto"/>
      </w:pPr>
      <w:r w:rsidRPr="00A542B7">
        <w:t xml:space="preserve">Misiles y bombas guiadas y de precisión. </w:t>
      </w:r>
    </w:p>
    <w:p w:rsidR="00A542B7" w:rsidRPr="00A542B7" w:rsidRDefault="00A542B7" w:rsidP="00A542B7">
      <w:pPr>
        <w:pStyle w:val="Default"/>
        <w:numPr>
          <w:ilvl w:val="0"/>
          <w:numId w:val="4"/>
        </w:numPr>
        <w:spacing w:after="49" w:line="276" w:lineRule="auto"/>
      </w:pPr>
      <w:r w:rsidRPr="00A542B7">
        <w:t xml:space="preserve">Torpedos </w:t>
      </w:r>
    </w:p>
    <w:p w:rsidR="00A542B7" w:rsidRPr="00A542B7" w:rsidRDefault="00A542B7" w:rsidP="00A542B7">
      <w:pPr>
        <w:pStyle w:val="Default"/>
        <w:numPr>
          <w:ilvl w:val="0"/>
          <w:numId w:val="4"/>
        </w:numPr>
        <w:spacing w:after="49" w:line="276" w:lineRule="auto"/>
      </w:pPr>
      <w:r w:rsidRPr="00A542B7">
        <w:t xml:space="preserve">Munición (calibre 7,62 mm, 9 mm, 5.56 mm) </w:t>
      </w:r>
    </w:p>
    <w:p w:rsidR="00A542B7" w:rsidRPr="00A542B7" w:rsidRDefault="00A542B7" w:rsidP="00A542B7">
      <w:pPr>
        <w:pStyle w:val="Default"/>
        <w:numPr>
          <w:ilvl w:val="0"/>
          <w:numId w:val="4"/>
        </w:numPr>
        <w:spacing w:after="49" w:line="276" w:lineRule="auto"/>
      </w:pPr>
      <w:r w:rsidRPr="00A542B7">
        <w:t xml:space="preserve">Munición y Explosivos. </w:t>
      </w:r>
    </w:p>
    <w:p w:rsidR="00A542B7" w:rsidRPr="00A542B7" w:rsidRDefault="00A542B7" w:rsidP="00A542B7">
      <w:pPr>
        <w:pStyle w:val="Default"/>
        <w:numPr>
          <w:ilvl w:val="0"/>
          <w:numId w:val="4"/>
        </w:numPr>
        <w:spacing w:after="49" w:line="276" w:lineRule="auto"/>
      </w:pPr>
      <w:r w:rsidRPr="00A542B7">
        <w:t xml:space="preserve">Armamento menor (Fusiles y ametralladoras) </w:t>
      </w:r>
    </w:p>
    <w:p w:rsidR="00A542B7" w:rsidRPr="00A542B7" w:rsidRDefault="00A542B7" w:rsidP="00A542B7">
      <w:pPr>
        <w:pStyle w:val="Default"/>
        <w:numPr>
          <w:ilvl w:val="0"/>
          <w:numId w:val="4"/>
        </w:numPr>
        <w:spacing w:after="49" w:line="276" w:lineRule="auto"/>
      </w:pPr>
      <w:r w:rsidRPr="00A542B7">
        <w:t xml:space="preserve">Armamento mayor (Morteros desde cal. 60 mm hasta 120 mm, 4,2 pulg, obuses, fusiles sin retroceso, cohetes). </w:t>
      </w:r>
    </w:p>
    <w:p w:rsidR="00A542B7" w:rsidRPr="00A542B7" w:rsidRDefault="00A542B7" w:rsidP="00A542B7">
      <w:pPr>
        <w:pStyle w:val="Default"/>
        <w:numPr>
          <w:ilvl w:val="0"/>
          <w:numId w:val="4"/>
        </w:numPr>
        <w:spacing w:line="276" w:lineRule="auto"/>
      </w:pPr>
      <w:r w:rsidRPr="00A542B7">
        <w:t xml:space="preserve">Lanzadores individuales, múltiples y cohetes. </w:t>
      </w:r>
    </w:p>
    <w:p w:rsidR="00A542B7" w:rsidRPr="00A542B7" w:rsidRDefault="00A542B7" w:rsidP="00A542B7">
      <w:pPr>
        <w:pStyle w:val="Default"/>
        <w:spacing w:line="276" w:lineRule="auto"/>
      </w:pPr>
    </w:p>
    <w:p w:rsidR="00A542B7" w:rsidRPr="00A542B7" w:rsidRDefault="00A542B7" w:rsidP="00A542B7">
      <w:pPr>
        <w:pStyle w:val="Default"/>
        <w:spacing w:line="276" w:lineRule="auto"/>
        <w:rPr>
          <w:b/>
        </w:rPr>
      </w:pPr>
      <w:r w:rsidRPr="00A542B7">
        <w:rPr>
          <w:b/>
        </w:rPr>
        <w:t xml:space="preserve">Armamento y Equipo no letal. </w:t>
      </w:r>
    </w:p>
    <w:p w:rsidR="00A542B7" w:rsidRPr="00A542B7" w:rsidRDefault="00A542B7" w:rsidP="00A542B7">
      <w:pPr>
        <w:pStyle w:val="Default"/>
        <w:numPr>
          <w:ilvl w:val="0"/>
          <w:numId w:val="5"/>
        </w:numPr>
        <w:spacing w:after="49" w:line="276" w:lineRule="auto"/>
      </w:pPr>
      <w:r w:rsidRPr="00A542B7">
        <w:t xml:space="preserve">Armamento no letal. </w:t>
      </w:r>
    </w:p>
    <w:p w:rsidR="00A542B7" w:rsidRPr="00A542B7" w:rsidRDefault="00A542B7" w:rsidP="00A542B7">
      <w:pPr>
        <w:pStyle w:val="Default"/>
        <w:numPr>
          <w:ilvl w:val="0"/>
          <w:numId w:val="5"/>
        </w:numPr>
        <w:spacing w:after="49" w:line="276" w:lineRule="auto"/>
      </w:pPr>
      <w:r w:rsidRPr="00A542B7">
        <w:t xml:space="preserve">Equipo no letal </w:t>
      </w:r>
    </w:p>
    <w:p w:rsidR="00A542B7" w:rsidRPr="00A542B7" w:rsidRDefault="00A542B7" w:rsidP="00A542B7">
      <w:pPr>
        <w:pStyle w:val="Default"/>
        <w:numPr>
          <w:ilvl w:val="0"/>
          <w:numId w:val="5"/>
        </w:numPr>
        <w:spacing w:line="276" w:lineRule="auto"/>
      </w:pPr>
      <w:r w:rsidRPr="00A542B7">
        <w:t xml:space="preserve">Munición no letal </w:t>
      </w:r>
    </w:p>
    <w:p w:rsidR="00A542B7" w:rsidRPr="00A542B7" w:rsidRDefault="00A542B7" w:rsidP="00A542B7">
      <w:pPr>
        <w:pStyle w:val="Default"/>
        <w:spacing w:line="276" w:lineRule="auto"/>
      </w:pPr>
    </w:p>
    <w:p w:rsidR="00A542B7" w:rsidRPr="00A542B7" w:rsidRDefault="00A542B7" w:rsidP="00A542B7">
      <w:pPr>
        <w:pStyle w:val="Default"/>
        <w:spacing w:line="276" w:lineRule="auto"/>
        <w:rPr>
          <w:b/>
        </w:rPr>
      </w:pPr>
      <w:r w:rsidRPr="00A542B7">
        <w:rPr>
          <w:b/>
        </w:rPr>
        <w:t xml:space="preserve">Contramedidas Defensivas de Aeronaves: </w:t>
      </w:r>
    </w:p>
    <w:p w:rsidR="00A542B7" w:rsidRPr="00A542B7" w:rsidRDefault="00A542B7" w:rsidP="00A542B7">
      <w:pPr>
        <w:pStyle w:val="Default"/>
        <w:numPr>
          <w:ilvl w:val="0"/>
          <w:numId w:val="6"/>
        </w:numPr>
        <w:spacing w:after="49" w:line="276" w:lineRule="auto"/>
      </w:pPr>
      <w:r w:rsidRPr="00A542B7">
        <w:t xml:space="preserve">Chaff. </w:t>
      </w:r>
    </w:p>
    <w:p w:rsidR="00A542B7" w:rsidRPr="00A542B7" w:rsidRDefault="00A542B7" w:rsidP="00A542B7">
      <w:pPr>
        <w:pStyle w:val="Default"/>
        <w:numPr>
          <w:ilvl w:val="0"/>
          <w:numId w:val="6"/>
        </w:numPr>
        <w:spacing w:line="276" w:lineRule="auto"/>
      </w:pPr>
      <w:r w:rsidRPr="00A542B7">
        <w:t xml:space="preserve">Flare. </w:t>
      </w:r>
    </w:p>
    <w:p w:rsidR="00A542B7" w:rsidRPr="00A542B7" w:rsidRDefault="00A542B7" w:rsidP="00A542B7">
      <w:pPr>
        <w:pStyle w:val="Default"/>
        <w:spacing w:line="276" w:lineRule="auto"/>
      </w:pPr>
    </w:p>
    <w:p w:rsidR="00A542B7" w:rsidRPr="00A542B7" w:rsidRDefault="00A542B7" w:rsidP="00A542B7">
      <w:pPr>
        <w:pStyle w:val="Default"/>
        <w:spacing w:line="276" w:lineRule="auto"/>
        <w:rPr>
          <w:b/>
        </w:rPr>
      </w:pPr>
      <w:r w:rsidRPr="00A542B7">
        <w:rPr>
          <w:b/>
        </w:rPr>
        <w:t xml:space="preserve">Defensa Aérea: </w:t>
      </w:r>
    </w:p>
    <w:p w:rsidR="00A542B7" w:rsidRPr="00A542B7" w:rsidRDefault="00A542B7" w:rsidP="00A542B7">
      <w:pPr>
        <w:pStyle w:val="Default"/>
        <w:numPr>
          <w:ilvl w:val="0"/>
          <w:numId w:val="7"/>
        </w:numPr>
        <w:spacing w:after="49" w:line="276" w:lineRule="auto"/>
      </w:pPr>
      <w:r w:rsidRPr="00A542B7">
        <w:t xml:space="preserve">Radares de alerta temprana </w:t>
      </w:r>
    </w:p>
    <w:p w:rsidR="00A542B7" w:rsidRPr="00A542B7" w:rsidRDefault="00A542B7" w:rsidP="00A542B7">
      <w:pPr>
        <w:pStyle w:val="Default"/>
        <w:numPr>
          <w:ilvl w:val="0"/>
          <w:numId w:val="7"/>
        </w:numPr>
        <w:spacing w:line="276" w:lineRule="auto"/>
      </w:pPr>
      <w:r w:rsidRPr="00A542B7">
        <w:t xml:space="preserve">Aviones no tripulados (UAV) y sistema de control (alta autonomía) </w:t>
      </w:r>
    </w:p>
    <w:p w:rsidR="00A542B7" w:rsidRPr="00A542B7" w:rsidRDefault="00A542B7" w:rsidP="00A542B7">
      <w:pPr>
        <w:pStyle w:val="Default"/>
        <w:spacing w:line="276" w:lineRule="auto"/>
      </w:pPr>
    </w:p>
    <w:p w:rsidR="00A542B7" w:rsidRPr="00A542B7" w:rsidRDefault="00A542B7" w:rsidP="00A542B7">
      <w:pPr>
        <w:pStyle w:val="Default"/>
        <w:spacing w:line="276" w:lineRule="auto"/>
        <w:rPr>
          <w:b/>
        </w:rPr>
      </w:pPr>
      <w:r w:rsidRPr="00A542B7">
        <w:rPr>
          <w:b/>
        </w:rPr>
        <w:lastRenderedPageBreak/>
        <w:t xml:space="preserve">Medios de Combate Naval y Fluvial: </w:t>
      </w:r>
    </w:p>
    <w:p w:rsidR="00A542B7" w:rsidRPr="00A542B7" w:rsidRDefault="00A542B7" w:rsidP="00A542B7">
      <w:pPr>
        <w:pStyle w:val="Default"/>
        <w:numPr>
          <w:ilvl w:val="0"/>
          <w:numId w:val="8"/>
        </w:numPr>
        <w:spacing w:after="49" w:line="276" w:lineRule="auto"/>
      </w:pPr>
      <w:r w:rsidRPr="00A542B7">
        <w:t xml:space="preserve">Fragatas. </w:t>
      </w:r>
    </w:p>
    <w:p w:rsidR="00A542B7" w:rsidRPr="00A542B7" w:rsidRDefault="00A542B7" w:rsidP="00A542B7">
      <w:pPr>
        <w:pStyle w:val="Default"/>
        <w:numPr>
          <w:ilvl w:val="0"/>
          <w:numId w:val="8"/>
        </w:numPr>
        <w:spacing w:after="49" w:line="276" w:lineRule="auto"/>
      </w:pPr>
      <w:r w:rsidRPr="00A542B7">
        <w:t xml:space="preserve">Corbetas </w:t>
      </w:r>
    </w:p>
    <w:p w:rsidR="00A542B7" w:rsidRPr="00A542B7" w:rsidRDefault="00A542B7" w:rsidP="00A542B7">
      <w:pPr>
        <w:pStyle w:val="Default"/>
        <w:numPr>
          <w:ilvl w:val="0"/>
          <w:numId w:val="8"/>
        </w:numPr>
        <w:spacing w:after="49" w:line="276" w:lineRule="auto"/>
      </w:pPr>
      <w:r w:rsidRPr="00A542B7">
        <w:t xml:space="preserve">Buque multipropósito. </w:t>
      </w:r>
    </w:p>
    <w:p w:rsidR="00A542B7" w:rsidRPr="00A542B7" w:rsidRDefault="00A542B7" w:rsidP="00A542B7">
      <w:pPr>
        <w:pStyle w:val="Default"/>
        <w:numPr>
          <w:ilvl w:val="0"/>
          <w:numId w:val="8"/>
        </w:numPr>
        <w:spacing w:after="49" w:line="276" w:lineRule="auto"/>
      </w:pPr>
      <w:r w:rsidRPr="00A542B7">
        <w:t xml:space="preserve">Lanchas misileras. </w:t>
      </w:r>
    </w:p>
    <w:p w:rsidR="00A542B7" w:rsidRPr="00A542B7" w:rsidRDefault="00A542B7" w:rsidP="00A542B7">
      <w:pPr>
        <w:pStyle w:val="Default"/>
        <w:numPr>
          <w:ilvl w:val="0"/>
          <w:numId w:val="8"/>
        </w:numPr>
        <w:spacing w:line="276" w:lineRule="auto"/>
        <w:jc w:val="both"/>
      </w:pPr>
      <w:r w:rsidRPr="00A542B7">
        <w:t xml:space="preserve">Submarinos. </w:t>
      </w:r>
    </w:p>
    <w:p w:rsidR="00A542B7" w:rsidRPr="00A542B7" w:rsidRDefault="00A542B7" w:rsidP="00A542B7">
      <w:pPr>
        <w:pStyle w:val="Default"/>
        <w:spacing w:line="276" w:lineRule="auto"/>
      </w:pPr>
    </w:p>
    <w:p w:rsidR="00A542B7" w:rsidRPr="00A542B7" w:rsidRDefault="00A542B7" w:rsidP="00A542B7">
      <w:pPr>
        <w:pStyle w:val="Default"/>
        <w:spacing w:line="276" w:lineRule="auto"/>
        <w:rPr>
          <w:b/>
        </w:rPr>
      </w:pPr>
      <w:r w:rsidRPr="00A542B7">
        <w:rPr>
          <w:b/>
        </w:rPr>
        <w:t xml:space="preserve">Sistema C4IVR: </w:t>
      </w:r>
    </w:p>
    <w:p w:rsidR="00A542B7" w:rsidRPr="00A542B7" w:rsidRDefault="00A542B7" w:rsidP="00A542B7">
      <w:pPr>
        <w:pStyle w:val="Default"/>
        <w:numPr>
          <w:ilvl w:val="0"/>
          <w:numId w:val="8"/>
        </w:numPr>
        <w:spacing w:after="49" w:line="276" w:lineRule="auto"/>
      </w:pPr>
      <w:r w:rsidRPr="00A542B7">
        <w:t xml:space="preserve">Sistemas de Guerra Electrónica </w:t>
      </w:r>
    </w:p>
    <w:p w:rsidR="00A542B7" w:rsidRPr="00A542B7" w:rsidRDefault="00A542B7" w:rsidP="00A542B7">
      <w:pPr>
        <w:pStyle w:val="Default"/>
        <w:numPr>
          <w:ilvl w:val="0"/>
          <w:numId w:val="8"/>
        </w:numPr>
        <w:spacing w:after="49" w:line="276" w:lineRule="auto"/>
      </w:pPr>
      <w:r w:rsidRPr="00A542B7">
        <w:t xml:space="preserve">Sistemas de Comunicaciones militares </w:t>
      </w:r>
    </w:p>
    <w:p w:rsidR="00A542B7" w:rsidRPr="00A542B7" w:rsidRDefault="00A542B7" w:rsidP="00A542B7">
      <w:pPr>
        <w:pStyle w:val="Default"/>
        <w:numPr>
          <w:ilvl w:val="0"/>
          <w:numId w:val="8"/>
        </w:numPr>
        <w:spacing w:after="49" w:line="276" w:lineRule="auto"/>
      </w:pPr>
      <w:r w:rsidRPr="00A542B7">
        <w:t xml:space="preserve">Sistemas de Mando y Control de CYBERDEFENSA </w:t>
      </w:r>
    </w:p>
    <w:p w:rsidR="00A542B7" w:rsidRPr="00A542B7" w:rsidRDefault="00A542B7" w:rsidP="00A542B7">
      <w:pPr>
        <w:pStyle w:val="Default"/>
        <w:numPr>
          <w:ilvl w:val="0"/>
          <w:numId w:val="8"/>
        </w:numPr>
        <w:spacing w:after="49" w:line="276" w:lineRule="auto"/>
      </w:pPr>
      <w:r w:rsidRPr="00A542B7">
        <w:t xml:space="preserve">Sistemas de Entrenamiento en CIBERDEFENSA (simulador) </w:t>
      </w:r>
    </w:p>
    <w:p w:rsidR="00A542B7" w:rsidRPr="00A542B7" w:rsidRDefault="00A542B7" w:rsidP="00A542B7">
      <w:pPr>
        <w:pStyle w:val="Default"/>
      </w:pPr>
    </w:p>
    <w:p w:rsidR="00A542B7" w:rsidRPr="00A542B7" w:rsidRDefault="00A542B7" w:rsidP="00A542B7">
      <w:pPr>
        <w:pStyle w:val="Default"/>
        <w:spacing w:line="276" w:lineRule="auto"/>
        <w:rPr>
          <w:b/>
        </w:rPr>
      </w:pPr>
      <w:r w:rsidRPr="00A542B7">
        <w:rPr>
          <w:b/>
        </w:rPr>
        <w:t xml:space="preserve">Semovientes: </w:t>
      </w:r>
    </w:p>
    <w:p w:rsidR="00A542B7" w:rsidRPr="00A542B7" w:rsidRDefault="00A542B7" w:rsidP="00A542B7">
      <w:pPr>
        <w:pStyle w:val="Default"/>
        <w:numPr>
          <w:ilvl w:val="0"/>
          <w:numId w:val="8"/>
        </w:numPr>
        <w:spacing w:after="49" w:line="276" w:lineRule="auto"/>
      </w:pPr>
      <w:r w:rsidRPr="00A542B7">
        <w:t xml:space="preserve">Adquisición de animales. </w:t>
      </w:r>
    </w:p>
    <w:p w:rsidR="00A542B7" w:rsidRPr="00A542B7" w:rsidRDefault="00A542B7" w:rsidP="00A542B7">
      <w:pPr>
        <w:pStyle w:val="Default"/>
      </w:pPr>
    </w:p>
    <w:p w:rsidR="00A542B7" w:rsidRPr="00A542B7" w:rsidRDefault="00A542B7" w:rsidP="00A542B7">
      <w:pPr>
        <w:pStyle w:val="Default"/>
        <w:spacing w:line="276" w:lineRule="auto"/>
        <w:rPr>
          <w:b/>
        </w:rPr>
      </w:pPr>
      <w:r w:rsidRPr="00A542B7">
        <w:rPr>
          <w:b/>
        </w:rPr>
        <w:t xml:space="preserve">Vehículos Blindados y Mecanizados. </w:t>
      </w:r>
    </w:p>
    <w:p w:rsidR="00A542B7" w:rsidRPr="00A542B7" w:rsidRDefault="00A542B7" w:rsidP="00A542B7">
      <w:pPr>
        <w:pStyle w:val="Default"/>
        <w:numPr>
          <w:ilvl w:val="0"/>
          <w:numId w:val="8"/>
        </w:numPr>
        <w:spacing w:after="49" w:line="276" w:lineRule="auto"/>
      </w:pPr>
      <w:r w:rsidRPr="00A542B7">
        <w:t xml:space="preserve">Vehículos blindados bajo especificaciones militares de todo tipo a Rueda y oruga. </w:t>
      </w:r>
    </w:p>
    <w:p w:rsidR="00A542B7" w:rsidRPr="00A542B7" w:rsidRDefault="00A542B7" w:rsidP="00A542B7">
      <w:pPr>
        <w:pStyle w:val="Default"/>
        <w:numPr>
          <w:ilvl w:val="0"/>
          <w:numId w:val="8"/>
        </w:numPr>
        <w:spacing w:after="49" w:line="276" w:lineRule="auto"/>
      </w:pPr>
      <w:r w:rsidRPr="00A542B7">
        <w:t xml:space="preserve">Vehículos blindados multipropósito </w:t>
      </w:r>
    </w:p>
    <w:p w:rsidR="00A542B7" w:rsidRPr="00A542B7" w:rsidRDefault="00A542B7" w:rsidP="00A542B7">
      <w:pPr>
        <w:pStyle w:val="Default"/>
        <w:numPr>
          <w:ilvl w:val="0"/>
          <w:numId w:val="8"/>
        </w:numPr>
        <w:spacing w:after="49" w:line="276" w:lineRule="auto"/>
      </w:pPr>
      <w:r w:rsidRPr="00A542B7">
        <w:t xml:space="preserve">Hospital móvil </w:t>
      </w:r>
    </w:p>
    <w:p w:rsidR="00A542B7" w:rsidRDefault="00A542B7" w:rsidP="00A542B7">
      <w:pPr>
        <w:spacing w:line="276" w:lineRule="auto"/>
        <w:rPr>
          <w:rFonts w:ascii="Arial" w:hAnsi="Arial" w:cs="Arial"/>
          <w:sz w:val="24"/>
          <w:szCs w:val="24"/>
        </w:rPr>
      </w:pPr>
    </w:p>
    <w:p w:rsidR="00A542B7" w:rsidRPr="00A542B7" w:rsidRDefault="00A542B7" w:rsidP="00A542B7">
      <w:pPr>
        <w:rPr>
          <w:rFonts w:ascii="Arial" w:hAnsi="Arial" w:cs="Arial"/>
          <w:sz w:val="24"/>
          <w:szCs w:val="24"/>
        </w:rPr>
      </w:pPr>
    </w:p>
    <w:p w:rsidR="00A542B7" w:rsidRPr="00A542B7" w:rsidRDefault="00A542B7" w:rsidP="00A542B7">
      <w:pPr>
        <w:rPr>
          <w:rFonts w:ascii="Arial" w:hAnsi="Arial" w:cs="Arial"/>
          <w:sz w:val="24"/>
          <w:szCs w:val="24"/>
        </w:rPr>
      </w:pPr>
    </w:p>
    <w:p w:rsidR="00A542B7" w:rsidRPr="00A542B7" w:rsidRDefault="00A542B7" w:rsidP="00A542B7">
      <w:pPr>
        <w:rPr>
          <w:rFonts w:ascii="Arial" w:hAnsi="Arial" w:cs="Arial"/>
          <w:sz w:val="24"/>
          <w:szCs w:val="24"/>
        </w:rPr>
      </w:pPr>
    </w:p>
    <w:p w:rsidR="00A542B7" w:rsidRPr="00A542B7" w:rsidRDefault="00A542B7" w:rsidP="00A542B7">
      <w:pPr>
        <w:rPr>
          <w:rFonts w:ascii="Arial" w:hAnsi="Arial" w:cs="Arial"/>
          <w:sz w:val="24"/>
          <w:szCs w:val="24"/>
        </w:rPr>
      </w:pPr>
    </w:p>
    <w:p w:rsidR="00A542B7" w:rsidRPr="00A542B7" w:rsidRDefault="00A542B7" w:rsidP="00A542B7">
      <w:pPr>
        <w:rPr>
          <w:rFonts w:ascii="Arial" w:hAnsi="Arial" w:cs="Arial"/>
          <w:sz w:val="24"/>
          <w:szCs w:val="24"/>
        </w:rPr>
      </w:pPr>
    </w:p>
    <w:p w:rsidR="00A542B7" w:rsidRPr="00A542B7" w:rsidRDefault="00A542B7" w:rsidP="00A542B7">
      <w:pPr>
        <w:rPr>
          <w:rFonts w:ascii="Arial" w:hAnsi="Arial" w:cs="Arial"/>
          <w:sz w:val="24"/>
          <w:szCs w:val="24"/>
        </w:rPr>
      </w:pPr>
    </w:p>
    <w:p w:rsidR="00A542B7" w:rsidRPr="00A542B7" w:rsidRDefault="00A542B7" w:rsidP="00A542B7">
      <w:pPr>
        <w:rPr>
          <w:rFonts w:ascii="Arial" w:hAnsi="Arial" w:cs="Arial"/>
          <w:sz w:val="24"/>
          <w:szCs w:val="24"/>
        </w:rPr>
      </w:pPr>
    </w:p>
    <w:p w:rsidR="00A542B7" w:rsidRDefault="00A542B7" w:rsidP="00A542B7">
      <w:pPr>
        <w:rPr>
          <w:rFonts w:ascii="Arial" w:hAnsi="Arial" w:cs="Arial"/>
          <w:sz w:val="24"/>
          <w:szCs w:val="24"/>
        </w:rPr>
      </w:pPr>
    </w:p>
    <w:p w:rsidR="00163B9B" w:rsidRPr="00A542B7" w:rsidRDefault="00A542B7" w:rsidP="00A542B7">
      <w:pPr>
        <w:tabs>
          <w:tab w:val="left" w:pos="66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163B9B" w:rsidRPr="00A542B7" w:rsidSect="00367B1E">
      <w:headerReference w:type="default" r:id="rId7"/>
      <w:footerReference w:type="default" r:id="rId8"/>
      <w:pgSz w:w="11906" w:h="17338"/>
      <w:pgMar w:top="1560" w:right="1175" w:bottom="2127" w:left="1467" w:header="720" w:footer="95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FD0" w:rsidRDefault="00AA4FD0" w:rsidP="00A542B7">
      <w:pPr>
        <w:spacing w:after="0" w:line="240" w:lineRule="auto"/>
      </w:pPr>
      <w:r>
        <w:separator/>
      </w:r>
    </w:p>
  </w:endnote>
  <w:endnote w:type="continuationSeparator" w:id="0">
    <w:p w:rsidR="00AA4FD0" w:rsidRDefault="00AA4FD0" w:rsidP="00A54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2B7" w:rsidRPr="00317CE0" w:rsidRDefault="00317CE0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323E4F" w:themeColor="text2" w:themeShade="BF"/>
        <w:sz w:val="24"/>
        <w:szCs w:val="24"/>
      </w:rPr>
    </w:pPr>
    <w:r w:rsidRPr="00317CE0">
      <w:rPr>
        <w:rFonts w:ascii="Arial" w:hAnsi="Arial" w:cs="Arial"/>
        <w:noProof/>
        <w:sz w:val="24"/>
        <w:szCs w:val="24"/>
        <w:lang w:eastAsia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E6B4C6" wp14:editId="18B20E56">
              <wp:simplePos x="0" y="0"/>
              <wp:positionH relativeFrom="column">
                <wp:posOffset>-541020</wp:posOffset>
              </wp:positionH>
              <wp:positionV relativeFrom="paragraph">
                <wp:posOffset>341630</wp:posOffset>
              </wp:positionV>
              <wp:extent cx="4257675" cy="495300"/>
              <wp:effectExtent l="0" t="0" r="28575" b="1905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57675" cy="49530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17CE0" w:rsidRPr="00317CE0" w:rsidRDefault="00317CE0" w:rsidP="00317CE0">
                          <w:pPr>
                            <w:spacing w:after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17CE0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>Dirección:</w:t>
                          </w:r>
                          <w:r w:rsidRPr="00317CE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Exposición S4-71 y Benigno Vela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317CE0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>Código postal</w:t>
                          </w:r>
                          <w:r w:rsidRPr="00317CE0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>:</w:t>
                          </w:r>
                          <w:r w:rsidRPr="00317CE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170403</w:t>
                          </w:r>
                          <w:r w:rsidRPr="00317CE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/Quito-Ecuador </w:t>
                          </w:r>
                        </w:p>
                        <w:p w:rsidR="00317CE0" w:rsidRPr="00317CE0" w:rsidRDefault="00317CE0" w:rsidP="00317CE0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</w:pPr>
                          <w:r w:rsidRPr="00317CE0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 xml:space="preserve">Teléfono: </w:t>
                          </w:r>
                          <w:r w:rsidRPr="00317CE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(593-2)298-3200 – (593-2)295-1951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E6B4C6" id="Rectángulo 9" o:spid="_x0000_s1026" style="position:absolute;left:0;text-align:left;margin-left:-42.6pt;margin-top:26.9pt;width:335.2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" fillcolor="white [3201]" strokecolor="white [3212]" strokeweight="1pt">
              <v:textbox>
                <w:txbxContent>
                  <w:p w:rsidR="00317CE0" w:rsidRPr="00317CE0" w:rsidRDefault="00317CE0" w:rsidP="00317CE0">
                    <w:pPr>
                      <w:spacing w:after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17CE0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Dirección:</w:t>
                    </w:r>
                    <w:r w:rsidRPr="00317CE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Exposición S4-71 y Benigno Vela 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317CE0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Código postal</w:t>
                    </w:r>
                    <w:r w:rsidRPr="00317CE0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:</w:t>
                    </w:r>
                    <w:r w:rsidRPr="00317CE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170403</w:t>
                    </w:r>
                    <w:r w:rsidRPr="00317CE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/Quito-Ecuador </w:t>
                    </w:r>
                  </w:p>
                  <w:p w:rsidR="00317CE0" w:rsidRPr="00317CE0" w:rsidRDefault="00317CE0" w:rsidP="00317CE0">
                    <w:pPr>
                      <w:spacing w:after="0"/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</w:pPr>
                    <w:r w:rsidRPr="00317CE0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 xml:space="preserve">Teléfono: </w:t>
                    </w:r>
                    <w:r w:rsidRPr="00317CE0">
                      <w:rPr>
                        <w:rFonts w:ascii="Arial" w:hAnsi="Arial" w:cs="Arial"/>
                        <w:sz w:val="16"/>
                        <w:szCs w:val="16"/>
                      </w:rPr>
                      <w:t>(593-2)298-3200 – (593-2)295-1951</w:t>
                    </w:r>
                  </w:p>
                </w:txbxContent>
              </v:textbox>
            </v:rect>
          </w:pict>
        </mc:Fallback>
      </mc:AlternateContent>
    </w:r>
    <w:r w:rsidRPr="00317CE0">
      <w:rPr>
        <w:rFonts w:ascii="Arial" w:hAnsi="Arial" w:cs="Arial"/>
        <w:noProof/>
        <w:lang w:eastAsia="es-EC"/>
      </w:rPr>
      <w:drawing>
        <wp:anchor distT="0" distB="0" distL="114300" distR="114300" simplePos="0" relativeHeight="251659264" behindDoc="1" locked="0" layoutInCell="1" allowOverlap="1" wp14:anchorId="60C533AF" wp14:editId="085CB70A">
          <wp:simplePos x="0" y="0"/>
          <wp:positionH relativeFrom="margin">
            <wp:posOffset>4059555</wp:posOffset>
          </wp:positionH>
          <wp:positionV relativeFrom="paragraph">
            <wp:posOffset>29411</wp:posOffset>
          </wp:positionV>
          <wp:extent cx="2325948" cy="809625"/>
          <wp:effectExtent l="0" t="0" r="0" b="0"/>
          <wp:wrapNone/>
          <wp:docPr id="8" name="Imagen 8" descr="https://educacion.gob.ec/wp-content/uploads/2021/06/logo-de-Gobiern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ducacion.gob.ec/wp-content/uploads/2021/06/logo-de-Gobierno.jpe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993" t="42026" b="20840"/>
                  <a:stretch/>
                </pic:blipFill>
                <pic:spPr bwMode="auto">
                  <a:xfrm>
                    <a:off x="0" y="0"/>
                    <a:ext cx="2325948" cy="809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42B7" w:rsidRPr="00317CE0">
      <w:rPr>
        <w:rFonts w:ascii="Arial" w:hAnsi="Arial" w:cs="Arial"/>
        <w:color w:val="8496B0" w:themeColor="text2" w:themeTint="99"/>
        <w:spacing w:val="60"/>
        <w:sz w:val="24"/>
        <w:szCs w:val="24"/>
        <w:lang w:val="es-ES"/>
      </w:rPr>
      <w:t>Página</w:t>
    </w:r>
    <w:r w:rsidR="00A542B7" w:rsidRPr="00317CE0">
      <w:rPr>
        <w:rFonts w:ascii="Arial" w:hAnsi="Arial" w:cs="Arial"/>
        <w:color w:val="8496B0" w:themeColor="text2" w:themeTint="99"/>
        <w:sz w:val="24"/>
        <w:szCs w:val="24"/>
        <w:lang w:val="es-ES"/>
      </w:rPr>
      <w:t xml:space="preserve"> </w:t>
    </w:r>
    <w:r w:rsidR="00A542B7" w:rsidRPr="00317CE0">
      <w:rPr>
        <w:rFonts w:ascii="Arial" w:hAnsi="Arial" w:cs="Arial"/>
        <w:color w:val="323E4F" w:themeColor="text2" w:themeShade="BF"/>
        <w:sz w:val="24"/>
        <w:szCs w:val="24"/>
      </w:rPr>
      <w:fldChar w:fldCharType="begin"/>
    </w:r>
    <w:r w:rsidR="00A542B7" w:rsidRPr="00317CE0">
      <w:rPr>
        <w:rFonts w:ascii="Arial" w:hAnsi="Arial" w:cs="Arial"/>
        <w:color w:val="323E4F" w:themeColor="text2" w:themeShade="BF"/>
        <w:sz w:val="24"/>
        <w:szCs w:val="24"/>
      </w:rPr>
      <w:instrText>PAGE   \* MERGEFORMAT</w:instrText>
    </w:r>
    <w:r w:rsidR="00A542B7" w:rsidRPr="00317CE0">
      <w:rPr>
        <w:rFonts w:ascii="Arial" w:hAnsi="Arial" w:cs="Arial"/>
        <w:color w:val="323E4F" w:themeColor="text2" w:themeShade="BF"/>
        <w:sz w:val="24"/>
        <w:szCs w:val="24"/>
      </w:rPr>
      <w:fldChar w:fldCharType="separate"/>
    </w:r>
    <w:r w:rsidR="00C937AF" w:rsidRPr="00C937AF">
      <w:rPr>
        <w:rFonts w:ascii="Arial" w:hAnsi="Arial" w:cs="Arial"/>
        <w:noProof/>
        <w:color w:val="323E4F" w:themeColor="text2" w:themeShade="BF"/>
        <w:sz w:val="24"/>
        <w:szCs w:val="24"/>
        <w:lang w:val="es-ES"/>
      </w:rPr>
      <w:t>2</w:t>
    </w:r>
    <w:r w:rsidR="00A542B7" w:rsidRPr="00317CE0">
      <w:rPr>
        <w:rFonts w:ascii="Arial" w:hAnsi="Arial" w:cs="Arial"/>
        <w:color w:val="323E4F" w:themeColor="text2" w:themeShade="BF"/>
        <w:sz w:val="24"/>
        <w:szCs w:val="24"/>
      </w:rPr>
      <w:fldChar w:fldCharType="end"/>
    </w:r>
    <w:r w:rsidR="00A542B7" w:rsidRPr="00317CE0">
      <w:rPr>
        <w:rFonts w:ascii="Arial" w:hAnsi="Arial" w:cs="Arial"/>
        <w:color w:val="323E4F" w:themeColor="text2" w:themeShade="BF"/>
        <w:sz w:val="24"/>
        <w:szCs w:val="24"/>
        <w:lang w:val="es-ES"/>
      </w:rPr>
      <w:t xml:space="preserve"> | </w:t>
    </w:r>
    <w:r w:rsidR="00A542B7" w:rsidRPr="00317CE0">
      <w:rPr>
        <w:rFonts w:ascii="Arial" w:hAnsi="Arial" w:cs="Arial"/>
        <w:color w:val="323E4F" w:themeColor="text2" w:themeShade="BF"/>
        <w:sz w:val="24"/>
        <w:szCs w:val="24"/>
      </w:rPr>
      <w:fldChar w:fldCharType="begin"/>
    </w:r>
    <w:r w:rsidR="00A542B7" w:rsidRPr="00317CE0">
      <w:rPr>
        <w:rFonts w:ascii="Arial" w:hAnsi="Arial" w:cs="Arial"/>
        <w:color w:val="323E4F" w:themeColor="text2" w:themeShade="BF"/>
        <w:sz w:val="24"/>
        <w:szCs w:val="24"/>
      </w:rPr>
      <w:instrText>NUMPAGES  \* Arabic  \* MERGEFORMAT</w:instrText>
    </w:r>
    <w:r w:rsidR="00A542B7" w:rsidRPr="00317CE0">
      <w:rPr>
        <w:rFonts w:ascii="Arial" w:hAnsi="Arial" w:cs="Arial"/>
        <w:color w:val="323E4F" w:themeColor="text2" w:themeShade="BF"/>
        <w:sz w:val="24"/>
        <w:szCs w:val="24"/>
      </w:rPr>
      <w:fldChar w:fldCharType="separate"/>
    </w:r>
    <w:r w:rsidR="00C937AF" w:rsidRPr="00C937AF">
      <w:rPr>
        <w:rFonts w:ascii="Arial" w:hAnsi="Arial" w:cs="Arial"/>
        <w:noProof/>
        <w:color w:val="323E4F" w:themeColor="text2" w:themeShade="BF"/>
        <w:sz w:val="24"/>
        <w:szCs w:val="24"/>
        <w:lang w:val="es-ES"/>
      </w:rPr>
      <w:t>2</w:t>
    </w:r>
    <w:r w:rsidR="00A542B7" w:rsidRPr="00317CE0">
      <w:rPr>
        <w:rFonts w:ascii="Arial" w:hAnsi="Arial" w:cs="Arial"/>
        <w:color w:val="323E4F" w:themeColor="text2" w:themeShade="BF"/>
        <w:sz w:val="24"/>
        <w:szCs w:val="24"/>
      </w:rPr>
      <w:fldChar w:fldCharType="end"/>
    </w:r>
  </w:p>
  <w:p w:rsidR="00A542B7" w:rsidRDefault="00A542B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  <w:p w:rsidR="00A542B7" w:rsidRDefault="00A542B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FD0" w:rsidRDefault="00AA4FD0" w:rsidP="00A542B7">
      <w:pPr>
        <w:spacing w:after="0" w:line="240" w:lineRule="auto"/>
      </w:pPr>
      <w:r>
        <w:separator/>
      </w:r>
    </w:p>
  </w:footnote>
  <w:footnote w:type="continuationSeparator" w:id="0">
    <w:p w:rsidR="00AA4FD0" w:rsidRDefault="00AA4FD0" w:rsidP="00A54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CE0" w:rsidRDefault="00C937AF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64384" behindDoc="0" locked="0" layoutInCell="1" allowOverlap="1" wp14:anchorId="0125CC97" wp14:editId="22267A39">
          <wp:simplePos x="0" y="0"/>
          <wp:positionH relativeFrom="margin">
            <wp:posOffset>4564380</wp:posOffset>
          </wp:positionH>
          <wp:positionV relativeFrom="paragraph">
            <wp:posOffset>-209550</wp:posOffset>
          </wp:positionV>
          <wp:extent cx="1370965" cy="568325"/>
          <wp:effectExtent l="0" t="0" r="635" b="317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965" cy="568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63360" behindDoc="0" locked="0" layoutInCell="1" allowOverlap="1" wp14:anchorId="11D6EF1E" wp14:editId="7DA013D5">
          <wp:simplePos x="0" y="0"/>
          <wp:positionH relativeFrom="column">
            <wp:posOffset>-340995</wp:posOffset>
          </wp:positionH>
          <wp:positionV relativeFrom="paragraph">
            <wp:posOffset>-288925</wp:posOffset>
          </wp:positionV>
          <wp:extent cx="1285875" cy="759332"/>
          <wp:effectExtent l="0" t="0" r="0" b="3175"/>
          <wp:wrapNone/>
          <wp:docPr id="1" name="Imagen 1" descr="COMUNICADO OFICIAL | Traslados para régimen Costa-Galápagos 2022-2023  avanzan con normalidad – Ministerio de Educació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MUNICADO OFICIAL | Traslados para régimen Costa-Galápagos 2022-2023  avanzan con normalidad – Ministerio de Educación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3466" r="62435" b="17099"/>
                  <a:stretch/>
                </pic:blipFill>
                <pic:spPr bwMode="auto">
                  <a:xfrm>
                    <a:off x="0" y="0"/>
                    <a:ext cx="1285875" cy="75933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81EF8"/>
    <w:multiLevelType w:val="hybridMultilevel"/>
    <w:tmpl w:val="0F86FA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F04F5"/>
    <w:multiLevelType w:val="hybridMultilevel"/>
    <w:tmpl w:val="972886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10627"/>
    <w:multiLevelType w:val="hybridMultilevel"/>
    <w:tmpl w:val="57EC90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C51CC"/>
    <w:multiLevelType w:val="hybridMultilevel"/>
    <w:tmpl w:val="8C5ABE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F5601C"/>
    <w:multiLevelType w:val="hybridMultilevel"/>
    <w:tmpl w:val="54C458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7715C2"/>
    <w:multiLevelType w:val="hybridMultilevel"/>
    <w:tmpl w:val="0F7C56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CF1442"/>
    <w:multiLevelType w:val="hybridMultilevel"/>
    <w:tmpl w:val="124C37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280BD5"/>
    <w:multiLevelType w:val="hybridMultilevel"/>
    <w:tmpl w:val="2B3269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2B7"/>
    <w:rsid w:val="00163B9B"/>
    <w:rsid w:val="00317CE0"/>
    <w:rsid w:val="00367B1E"/>
    <w:rsid w:val="0077397E"/>
    <w:rsid w:val="00A542B7"/>
    <w:rsid w:val="00AA4FD0"/>
    <w:rsid w:val="00C9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D0179C2-AD4B-4B09-809D-5C6C99DF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42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2B7"/>
  </w:style>
  <w:style w:type="paragraph" w:styleId="Piedepgina">
    <w:name w:val="footer"/>
    <w:basedOn w:val="Normal"/>
    <w:link w:val="PiedepginaCar"/>
    <w:uiPriority w:val="99"/>
    <w:unhideWhenUsed/>
    <w:rsid w:val="00A542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2B7"/>
  </w:style>
  <w:style w:type="paragraph" w:customStyle="1" w:styleId="Default">
    <w:name w:val="Default"/>
    <w:rsid w:val="00A542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Midena</dc:creator>
  <cp:keywords/>
  <dc:description/>
  <cp:lastModifiedBy>Soporte Midena</cp:lastModifiedBy>
  <cp:revision>2</cp:revision>
  <cp:lastPrinted>2022-10-21T19:47:00Z</cp:lastPrinted>
  <dcterms:created xsi:type="dcterms:W3CDTF">2022-10-21T17:04:00Z</dcterms:created>
  <dcterms:modified xsi:type="dcterms:W3CDTF">2022-10-21T19:50:00Z</dcterms:modified>
</cp:coreProperties>
</file>