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EF79" w14:textId="77777777" w:rsidR="00F035DD" w:rsidRDefault="00F035DD" w:rsidP="00A542B7">
      <w:pPr>
        <w:pStyle w:val="Default"/>
        <w:spacing w:line="276" w:lineRule="auto"/>
        <w:jc w:val="center"/>
        <w:rPr>
          <w:b/>
          <w:bCs/>
        </w:rPr>
      </w:pPr>
    </w:p>
    <w:p w14:paraId="01CFE594" w14:textId="77777777" w:rsidR="00A542B7" w:rsidRPr="00A542B7" w:rsidRDefault="00A542B7" w:rsidP="00A542B7">
      <w:pPr>
        <w:pStyle w:val="Default"/>
        <w:spacing w:line="276" w:lineRule="auto"/>
        <w:jc w:val="center"/>
      </w:pPr>
      <w:r w:rsidRPr="00A542B7">
        <w:rPr>
          <w:b/>
          <w:bCs/>
        </w:rPr>
        <w:t>ANEXO "C"</w:t>
      </w:r>
    </w:p>
    <w:p w14:paraId="1FA71278" w14:textId="77777777" w:rsidR="00A542B7" w:rsidRPr="00A542B7" w:rsidRDefault="00A542B7" w:rsidP="00A542B7">
      <w:pPr>
        <w:pStyle w:val="Default"/>
        <w:spacing w:line="276" w:lineRule="auto"/>
        <w:jc w:val="center"/>
        <w:rPr>
          <w:b/>
          <w:bCs/>
        </w:rPr>
      </w:pPr>
      <w:r w:rsidRPr="00A542B7">
        <w:rPr>
          <w:b/>
          <w:bCs/>
        </w:rPr>
        <w:t>CATÁLOGO DE BIENES ESTRATÉGICOS</w:t>
      </w:r>
    </w:p>
    <w:p w14:paraId="677C45CF" w14:textId="77777777" w:rsidR="00A542B7" w:rsidRPr="00A542B7" w:rsidRDefault="00A542B7" w:rsidP="00A542B7">
      <w:pPr>
        <w:pStyle w:val="Default"/>
        <w:spacing w:line="276" w:lineRule="auto"/>
        <w:jc w:val="center"/>
      </w:pPr>
    </w:p>
    <w:p w14:paraId="258EFA3B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Aeronaves de Ala Fija y sus componentes: </w:t>
      </w:r>
    </w:p>
    <w:p w14:paraId="79226FB7" w14:textId="77777777" w:rsidR="00A542B7" w:rsidRPr="00A542B7" w:rsidRDefault="00A542B7" w:rsidP="00A542B7">
      <w:pPr>
        <w:pStyle w:val="Default"/>
        <w:numPr>
          <w:ilvl w:val="0"/>
          <w:numId w:val="1"/>
        </w:numPr>
        <w:spacing w:after="49" w:line="276" w:lineRule="auto"/>
      </w:pPr>
      <w:r w:rsidRPr="00A542B7">
        <w:t xml:space="preserve">Aviones de Combate </w:t>
      </w:r>
    </w:p>
    <w:p w14:paraId="3924A7DB" w14:textId="77777777" w:rsidR="00A542B7" w:rsidRPr="00A542B7" w:rsidRDefault="00A542B7" w:rsidP="00A542B7">
      <w:pPr>
        <w:pStyle w:val="Default"/>
        <w:numPr>
          <w:ilvl w:val="0"/>
          <w:numId w:val="1"/>
        </w:numPr>
        <w:spacing w:after="49" w:line="276" w:lineRule="auto"/>
      </w:pPr>
      <w:r w:rsidRPr="00A542B7">
        <w:t xml:space="preserve">Aviones de transporte y carga </w:t>
      </w:r>
    </w:p>
    <w:p w14:paraId="4E485772" w14:textId="77777777" w:rsidR="00A542B7" w:rsidRPr="00A542B7" w:rsidRDefault="00A542B7" w:rsidP="00A542B7">
      <w:pPr>
        <w:pStyle w:val="Default"/>
        <w:numPr>
          <w:ilvl w:val="0"/>
          <w:numId w:val="1"/>
        </w:numPr>
        <w:spacing w:after="49" w:line="276" w:lineRule="auto"/>
      </w:pPr>
      <w:r w:rsidRPr="00A542B7">
        <w:t xml:space="preserve">Aviones de entrenamiento </w:t>
      </w:r>
    </w:p>
    <w:p w14:paraId="484F96EA" w14:textId="77777777" w:rsidR="00A542B7" w:rsidRPr="00A542B7" w:rsidRDefault="00A542B7" w:rsidP="00A542B7">
      <w:pPr>
        <w:pStyle w:val="Default"/>
        <w:numPr>
          <w:ilvl w:val="0"/>
          <w:numId w:val="1"/>
        </w:numPr>
        <w:spacing w:line="276" w:lineRule="auto"/>
      </w:pPr>
      <w:r w:rsidRPr="00A542B7">
        <w:t>Aviones de reabastecimiento en vuelo</w:t>
      </w:r>
      <w:r w:rsidR="00C16FEB">
        <w:t xml:space="preserve"> </w:t>
      </w:r>
    </w:p>
    <w:p w14:paraId="305D7B6E" w14:textId="77777777" w:rsidR="00A542B7" w:rsidRPr="00A542B7" w:rsidRDefault="00A542B7" w:rsidP="00A542B7">
      <w:pPr>
        <w:pStyle w:val="Default"/>
        <w:spacing w:line="276" w:lineRule="auto"/>
      </w:pPr>
    </w:p>
    <w:p w14:paraId="0D54FE6F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Aeronaves de Ala rotatoria </w:t>
      </w:r>
    </w:p>
    <w:p w14:paraId="10B1A924" w14:textId="77777777" w:rsidR="00A542B7" w:rsidRPr="00A542B7" w:rsidRDefault="00A542B7" w:rsidP="00A542B7">
      <w:pPr>
        <w:pStyle w:val="Default"/>
        <w:numPr>
          <w:ilvl w:val="0"/>
          <w:numId w:val="3"/>
        </w:numPr>
        <w:spacing w:after="49" w:line="276" w:lineRule="auto"/>
      </w:pPr>
      <w:r w:rsidRPr="00A542B7">
        <w:t xml:space="preserve">Helicópteros de combate </w:t>
      </w:r>
    </w:p>
    <w:p w14:paraId="0AB28221" w14:textId="77777777" w:rsidR="00A542B7" w:rsidRDefault="00A542B7" w:rsidP="00A542B7">
      <w:pPr>
        <w:pStyle w:val="Default"/>
        <w:numPr>
          <w:ilvl w:val="0"/>
          <w:numId w:val="3"/>
        </w:numPr>
        <w:spacing w:line="276" w:lineRule="auto"/>
      </w:pPr>
      <w:r w:rsidRPr="00A542B7">
        <w:t xml:space="preserve">Helicópteros multipropósito </w:t>
      </w:r>
    </w:p>
    <w:p w14:paraId="7D36DA5E" w14:textId="77777777" w:rsidR="00772A7D" w:rsidRPr="00A542B7" w:rsidRDefault="00772A7D" w:rsidP="00A542B7">
      <w:pPr>
        <w:pStyle w:val="Default"/>
        <w:numPr>
          <w:ilvl w:val="0"/>
          <w:numId w:val="3"/>
        </w:numPr>
        <w:spacing w:line="276" w:lineRule="auto"/>
      </w:pPr>
      <w:r>
        <w:t>Helicópteros medianos multipropósito bimotor</w:t>
      </w:r>
    </w:p>
    <w:p w14:paraId="3C6432B2" w14:textId="77777777" w:rsidR="00A542B7" w:rsidRPr="00A542B7" w:rsidRDefault="00A542B7" w:rsidP="00A542B7">
      <w:pPr>
        <w:pStyle w:val="Default"/>
        <w:spacing w:line="276" w:lineRule="auto"/>
      </w:pPr>
    </w:p>
    <w:p w14:paraId="6AF9BBE4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Armamento y Apoyo de Fuego </w:t>
      </w:r>
    </w:p>
    <w:p w14:paraId="09AA02E2" w14:textId="77777777" w:rsidR="00E60ECB" w:rsidRDefault="00E60ECB" w:rsidP="00E60ECB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Armamento mayor (Morteros desde cal. 60 mm hasta 120 mm, 4,2 </w:t>
      </w:r>
      <w:proofErr w:type="spellStart"/>
      <w:r w:rsidRPr="00A542B7">
        <w:t>pulg</w:t>
      </w:r>
      <w:proofErr w:type="spellEnd"/>
      <w:r w:rsidRPr="00A542B7">
        <w:t xml:space="preserve">, obuses, fusiles sin retroceso, cohetes) </w:t>
      </w:r>
    </w:p>
    <w:p w14:paraId="5A3D3EB0" w14:textId="77777777" w:rsidR="00E60ECB" w:rsidRDefault="00E60ECB" w:rsidP="00E60ECB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Armamento menor (Fusiles y ametralladoras) </w:t>
      </w:r>
    </w:p>
    <w:p w14:paraId="7A9AD4AE" w14:textId="535EFC14" w:rsidR="00E60ECB" w:rsidRPr="00A542B7" w:rsidRDefault="00E60ECB" w:rsidP="00E60ECB">
      <w:pPr>
        <w:pStyle w:val="Default"/>
        <w:numPr>
          <w:ilvl w:val="0"/>
          <w:numId w:val="4"/>
        </w:numPr>
        <w:spacing w:line="276" w:lineRule="auto"/>
      </w:pPr>
      <w:r w:rsidRPr="00A542B7">
        <w:t xml:space="preserve">Lanzador individual, múltiple y cohetes </w:t>
      </w:r>
    </w:p>
    <w:p w14:paraId="20DE02E3" w14:textId="77777777" w:rsid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>Misiles multipropósito (tierra-aire, aire-tierra, aire-aire)</w:t>
      </w:r>
    </w:p>
    <w:p w14:paraId="002172B2" w14:textId="77777777" w:rsidR="00E60ECB" w:rsidRDefault="00E60ECB" w:rsidP="00E60ECB">
      <w:pPr>
        <w:pStyle w:val="Default"/>
        <w:numPr>
          <w:ilvl w:val="0"/>
          <w:numId w:val="4"/>
        </w:numPr>
        <w:spacing w:after="49" w:line="276" w:lineRule="auto"/>
      </w:pPr>
      <w:r w:rsidRPr="00A542B7">
        <w:t>Misiles de corto y largo alcance</w:t>
      </w:r>
    </w:p>
    <w:p w14:paraId="1E39BAEF" w14:textId="77777777" w:rsidR="00E60ECB" w:rsidRDefault="00E60ECB" w:rsidP="00E60ECB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Misiles y bombas guiadas y de precisión </w:t>
      </w:r>
    </w:p>
    <w:p w14:paraId="27C51302" w14:textId="77777777" w:rsidR="00E60ECB" w:rsidRDefault="00E60ECB" w:rsidP="00E60ECB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Munición (calibre 7,62 mm, 9 mm, 5.56 mm) </w:t>
      </w:r>
    </w:p>
    <w:p w14:paraId="4E76EDB8" w14:textId="77777777" w:rsidR="00E60ECB" w:rsidRDefault="00E60ECB" w:rsidP="00E60ECB">
      <w:pPr>
        <w:pStyle w:val="Default"/>
        <w:numPr>
          <w:ilvl w:val="0"/>
          <w:numId w:val="4"/>
        </w:numPr>
        <w:spacing w:after="49" w:line="276" w:lineRule="auto"/>
      </w:pPr>
      <w:r>
        <w:t xml:space="preserve">Munición calibre menor </w:t>
      </w:r>
    </w:p>
    <w:p w14:paraId="438A9C50" w14:textId="77777777" w:rsidR="00E60ECB" w:rsidRDefault="00E60ECB" w:rsidP="00E60ECB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Munición y Explosivos </w:t>
      </w:r>
    </w:p>
    <w:p w14:paraId="379B7531" w14:textId="77777777" w:rsidR="00E60ECB" w:rsidRPr="00A542B7" w:rsidRDefault="00E60ECB" w:rsidP="00E60ECB">
      <w:pPr>
        <w:pStyle w:val="Default"/>
        <w:numPr>
          <w:ilvl w:val="0"/>
          <w:numId w:val="4"/>
        </w:numPr>
        <w:spacing w:after="49" w:line="276" w:lineRule="auto"/>
      </w:pPr>
      <w:r w:rsidRPr="00A542B7">
        <w:t>Munición y Explosivos</w:t>
      </w:r>
      <w:r>
        <w:t xml:space="preserve"> para neutralización </w:t>
      </w:r>
      <w:r w:rsidR="007F6A1A">
        <w:t xml:space="preserve">de minas terrestres y </w:t>
      </w:r>
      <w:proofErr w:type="spellStart"/>
      <w:r w:rsidR="007F6A1A">
        <w:t>Uxo’s</w:t>
      </w:r>
      <w:proofErr w:type="spellEnd"/>
    </w:p>
    <w:p w14:paraId="61EBA141" w14:textId="77777777"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Sistemas de misiles multipropósito. </w:t>
      </w:r>
    </w:p>
    <w:p w14:paraId="27962D41" w14:textId="77777777" w:rsidR="00A542B7" w:rsidRPr="00A542B7" w:rsidRDefault="00A542B7" w:rsidP="00A542B7">
      <w:pPr>
        <w:pStyle w:val="Default"/>
        <w:numPr>
          <w:ilvl w:val="0"/>
          <w:numId w:val="4"/>
        </w:numPr>
        <w:spacing w:after="49" w:line="276" w:lineRule="auto"/>
      </w:pPr>
      <w:r w:rsidRPr="00A542B7">
        <w:t xml:space="preserve">Torpedos </w:t>
      </w:r>
    </w:p>
    <w:p w14:paraId="4752ED01" w14:textId="77777777" w:rsidR="00A542B7" w:rsidRPr="00A542B7" w:rsidRDefault="00A542B7" w:rsidP="00A542B7">
      <w:pPr>
        <w:pStyle w:val="Default"/>
        <w:spacing w:line="276" w:lineRule="auto"/>
      </w:pPr>
    </w:p>
    <w:p w14:paraId="535B29C3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Armamento y Equipo no letal </w:t>
      </w:r>
    </w:p>
    <w:p w14:paraId="6B5DF4FB" w14:textId="77777777" w:rsidR="00A542B7" w:rsidRDefault="00A542B7" w:rsidP="00A542B7">
      <w:pPr>
        <w:pStyle w:val="Default"/>
        <w:numPr>
          <w:ilvl w:val="0"/>
          <w:numId w:val="5"/>
        </w:numPr>
        <w:spacing w:after="49" w:line="276" w:lineRule="auto"/>
      </w:pPr>
      <w:r w:rsidRPr="00A542B7">
        <w:t>Armamento no letal</w:t>
      </w:r>
    </w:p>
    <w:p w14:paraId="0E8C248B" w14:textId="77777777" w:rsidR="00102650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>Camper tipo dormitorio</w:t>
      </w:r>
    </w:p>
    <w:p w14:paraId="31629694" w14:textId="61B2E27E" w:rsidR="00102650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>Cas</w:t>
      </w:r>
      <w:r w:rsidR="00204076">
        <w:t>c</w:t>
      </w:r>
      <w:r>
        <w:t>os anti fragmento de protección EOD nivel 1, con visor de protección</w:t>
      </w:r>
      <w:r>
        <w:tab/>
      </w:r>
    </w:p>
    <w:p w14:paraId="2E377A71" w14:textId="77777777" w:rsidR="00102650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>Chalecos de protección para operaciones de EOD nivel 1</w:t>
      </w:r>
    </w:p>
    <w:p w14:paraId="21611041" w14:textId="6D8DE98D" w:rsidR="00102650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>Detector</w:t>
      </w:r>
      <w:r w:rsidR="00B3481B">
        <w:t>es</w:t>
      </w:r>
      <w:r>
        <w:t xml:space="preserve"> de metales</w:t>
      </w:r>
    </w:p>
    <w:p w14:paraId="23B940DE" w14:textId="77777777" w:rsidR="00102650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>Equipo de comunicaciones</w:t>
      </w:r>
    </w:p>
    <w:p w14:paraId="14FA416B" w14:textId="22DDDA4E" w:rsidR="00102650" w:rsidRPr="00A542B7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>Equipo esp</w:t>
      </w:r>
      <w:r w:rsidR="00B3481B">
        <w:t>e</w:t>
      </w:r>
      <w:r>
        <w:t xml:space="preserve">cial de desminado </w:t>
      </w:r>
    </w:p>
    <w:p w14:paraId="5FAC6542" w14:textId="77777777" w:rsidR="00A542B7" w:rsidRDefault="00A542B7" w:rsidP="00A542B7">
      <w:pPr>
        <w:pStyle w:val="Default"/>
        <w:numPr>
          <w:ilvl w:val="0"/>
          <w:numId w:val="5"/>
        </w:numPr>
        <w:spacing w:after="49" w:line="276" w:lineRule="auto"/>
      </w:pPr>
      <w:r w:rsidRPr="00A542B7">
        <w:lastRenderedPageBreak/>
        <w:t xml:space="preserve">Equipo no letal </w:t>
      </w:r>
    </w:p>
    <w:p w14:paraId="73B58870" w14:textId="77777777" w:rsidR="00102650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 xml:space="preserve">Equipamiento para búsqueda y rescate </w:t>
      </w:r>
    </w:p>
    <w:p w14:paraId="16402D5F" w14:textId="77777777" w:rsidR="00102650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>Granada de gas de mano 3 tiempos</w:t>
      </w:r>
    </w:p>
    <w:p w14:paraId="37195294" w14:textId="77777777" w:rsidR="00102650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>Granada de gas de largo alcance 37/38mm</w:t>
      </w:r>
    </w:p>
    <w:p w14:paraId="6181D307" w14:textId="77777777" w:rsidR="00102650" w:rsidRPr="00A542B7" w:rsidRDefault="00102650" w:rsidP="00A542B7">
      <w:pPr>
        <w:pStyle w:val="Default"/>
        <w:numPr>
          <w:ilvl w:val="0"/>
          <w:numId w:val="5"/>
        </w:numPr>
        <w:spacing w:after="49" w:line="276" w:lineRule="auto"/>
      </w:pPr>
      <w:r>
        <w:t>Kit de herramientas</w:t>
      </w:r>
    </w:p>
    <w:p w14:paraId="4C899686" w14:textId="77777777" w:rsidR="00A542B7" w:rsidRDefault="00A542B7" w:rsidP="00A542B7">
      <w:pPr>
        <w:pStyle w:val="Default"/>
        <w:numPr>
          <w:ilvl w:val="0"/>
          <w:numId w:val="5"/>
        </w:numPr>
        <w:spacing w:line="276" w:lineRule="auto"/>
      </w:pPr>
      <w:r w:rsidRPr="00A542B7">
        <w:t xml:space="preserve">Munición no letal </w:t>
      </w:r>
    </w:p>
    <w:p w14:paraId="55606A7F" w14:textId="77777777" w:rsidR="00102650" w:rsidRDefault="00102650" w:rsidP="00A542B7">
      <w:pPr>
        <w:pStyle w:val="Default"/>
        <w:numPr>
          <w:ilvl w:val="0"/>
          <w:numId w:val="5"/>
        </w:numPr>
        <w:spacing w:line="276" w:lineRule="auto"/>
      </w:pPr>
      <w:r>
        <w:t xml:space="preserve">Prendas de intendencia </w:t>
      </w:r>
    </w:p>
    <w:p w14:paraId="6EE25F7A" w14:textId="77777777" w:rsidR="00102650" w:rsidRPr="00A542B7" w:rsidRDefault="00102650" w:rsidP="00A542B7">
      <w:pPr>
        <w:pStyle w:val="Default"/>
        <w:numPr>
          <w:ilvl w:val="0"/>
          <w:numId w:val="5"/>
        </w:numPr>
        <w:spacing w:line="276" w:lineRule="auto"/>
      </w:pPr>
      <w:r>
        <w:t>Trajes de desactivación EOD nivel 1</w:t>
      </w:r>
    </w:p>
    <w:p w14:paraId="7D75C740" w14:textId="77777777" w:rsidR="00A542B7" w:rsidRPr="00A542B7" w:rsidRDefault="00A542B7" w:rsidP="00A542B7">
      <w:pPr>
        <w:pStyle w:val="Default"/>
        <w:spacing w:line="276" w:lineRule="auto"/>
      </w:pPr>
    </w:p>
    <w:p w14:paraId="2A69CCE0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Contramedidas Defensivas de Aeronaves: </w:t>
      </w:r>
    </w:p>
    <w:p w14:paraId="37E57322" w14:textId="77777777" w:rsidR="00A542B7" w:rsidRPr="00A542B7" w:rsidRDefault="00A542B7" w:rsidP="00A542B7">
      <w:pPr>
        <w:pStyle w:val="Default"/>
        <w:numPr>
          <w:ilvl w:val="0"/>
          <w:numId w:val="6"/>
        </w:numPr>
        <w:spacing w:after="49" w:line="276" w:lineRule="auto"/>
      </w:pPr>
      <w:proofErr w:type="spellStart"/>
      <w:r w:rsidRPr="00A542B7">
        <w:t>Chaff</w:t>
      </w:r>
      <w:proofErr w:type="spellEnd"/>
      <w:r w:rsidRPr="00A542B7">
        <w:t xml:space="preserve"> </w:t>
      </w:r>
    </w:p>
    <w:p w14:paraId="787EBD4F" w14:textId="77777777" w:rsidR="00A542B7" w:rsidRPr="00A542B7" w:rsidRDefault="00A542B7" w:rsidP="00A542B7">
      <w:pPr>
        <w:pStyle w:val="Default"/>
        <w:numPr>
          <w:ilvl w:val="0"/>
          <w:numId w:val="6"/>
        </w:numPr>
        <w:spacing w:line="276" w:lineRule="auto"/>
      </w:pPr>
      <w:proofErr w:type="spellStart"/>
      <w:r w:rsidRPr="00A542B7">
        <w:t>Flare</w:t>
      </w:r>
      <w:proofErr w:type="spellEnd"/>
      <w:r w:rsidRPr="00A542B7">
        <w:t xml:space="preserve"> </w:t>
      </w:r>
    </w:p>
    <w:p w14:paraId="3131775C" w14:textId="77777777" w:rsidR="00A542B7" w:rsidRPr="00A542B7" w:rsidRDefault="00A542B7" w:rsidP="00A542B7">
      <w:pPr>
        <w:pStyle w:val="Default"/>
        <w:spacing w:line="276" w:lineRule="auto"/>
      </w:pPr>
    </w:p>
    <w:p w14:paraId="51BCE168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Defensa Aérea: </w:t>
      </w:r>
    </w:p>
    <w:p w14:paraId="56203C94" w14:textId="77777777" w:rsidR="00A542B7" w:rsidRDefault="00A542B7" w:rsidP="00A542B7">
      <w:pPr>
        <w:pStyle w:val="Default"/>
        <w:numPr>
          <w:ilvl w:val="0"/>
          <w:numId w:val="7"/>
        </w:numPr>
        <w:spacing w:line="276" w:lineRule="auto"/>
      </w:pPr>
      <w:r w:rsidRPr="00A542B7">
        <w:t xml:space="preserve">Aviones no tripulados (UAV) y sistema de control (alta autonomía) </w:t>
      </w:r>
    </w:p>
    <w:p w14:paraId="2DC0E5E3" w14:textId="77777777" w:rsidR="00102650" w:rsidRDefault="00102650" w:rsidP="00102650">
      <w:pPr>
        <w:pStyle w:val="Default"/>
        <w:numPr>
          <w:ilvl w:val="0"/>
          <w:numId w:val="7"/>
        </w:numPr>
        <w:spacing w:after="49" w:line="276" w:lineRule="auto"/>
      </w:pPr>
      <w:r w:rsidRPr="00A542B7">
        <w:t xml:space="preserve">Radares de alerta temprana </w:t>
      </w:r>
    </w:p>
    <w:p w14:paraId="5C40136C" w14:textId="77777777" w:rsidR="004C1694" w:rsidRDefault="004C1694" w:rsidP="004C1694">
      <w:pPr>
        <w:pStyle w:val="Default"/>
        <w:spacing w:after="49" w:line="276" w:lineRule="auto"/>
      </w:pPr>
    </w:p>
    <w:p w14:paraId="21360DE6" w14:textId="77777777" w:rsidR="004C1694" w:rsidRDefault="004C1694" w:rsidP="004C1694">
      <w:pPr>
        <w:pStyle w:val="Default"/>
        <w:spacing w:after="49" w:line="276" w:lineRule="auto"/>
        <w:rPr>
          <w:b/>
          <w:bCs/>
        </w:rPr>
      </w:pPr>
      <w:r w:rsidRPr="004C1694">
        <w:rPr>
          <w:b/>
          <w:bCs/>
        </w:rPr>
        <w:t>Equipos especiales, de soporte en tierra, componentes mayores y equipos de vuelo:</w:t>
      </w:r>
    </w:p>
    <w:p w14:paraId="31BFE71B" w14:textId="77777777" w:rsidR="004C1694" w:rsidRP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proofErr w:type="spellStart"/>
      <w:r w:rsidRPr="004C1694">
        <w:t>Pods</w:t>
      </w:r>
      <w:proofErr w:type="spellEnd"/>
      <w:r w:rsidRPr="004C1694">
        <w:t xml:space="preserve"> de vigilancia y reconocimiento desmontables</w:t>
      </w:r>
    </w:p>
    <w:p w14:paraId="2A11B347" w14:textId="77777777" w:rsidR="004C1694" w:rsidRP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 w:rsidRPr="004C1694">
        <w:t>Estación de control terrestre móvil para el procesamiento de información</w:t>
      </w:r>
    </w:p>
    <w:p w14:paraId="041774AD" w14:textId="77777777" w:rsid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 w:rsidRPr="004C1694">
        <w:t xml:space="preserve">Equipos de visión nocturna- </w:t>
      </w:r>
      <w:proofErr w:type="spellStart"/>
      <w:r w:rsidRPr="004C1694">
        <w:t>night</w:t>
      </w:r>
      <w:proofErr w:type="spellEnd"/>
      <w:r w:rsidRPr="004C1694">
        <w:t xml:space="preserve"> visión </w:t>
      </w:r>
      <w:proofErr w:type="spellStart"/>
      <w:r w:rsidRPr="004C1694">
        <w:t>googles</w:t>
      </w:r>
      <w:proofErr w:type="spellEnd"/>
      <w:r w:rsidRPr="004C1694">
        <w:t xml:space="preserve"> (NVG)</w:t>
      </w:r>
    </w:p>
    <w:p w14:paraId="12E3C813" w14:textId="77777777" w:rsid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>
        <w:t xml:space="preserve">Equipos para </w:t>
      </w:r>
      <w:proofErr w:type="spellStart"/>
      <w:r>
        <w:t>relay</w:t>
      </w:r>
      <w:proofErr w:type="spellEnd"/>
      <w:r>
        <w:t xml:space="preserve"> de comunicaciones</w:t>
      </w:r>
    </w:p>
    <w:p w14:paraId="477F2F5C" w14:textId="77777777" w:rsid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>
        <w:t>Camiones tipo cisterna con capacidad de provisión de 5000 galones de combustible</w:t>
      </w:r>
    </w:p>
    <w:p w14:paraId="7548A792" w14:textId="77777777" w:rsid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>
        <w:t xml:space="preserve">Camión para el barrido de pista </w:t>
      </w:r>
      <w:proofErr w:type="spellStart"/>
      <w:r>
        <w:t>anti-fod</w:t>
      </w:r>
      <w:proofErr w:type="spellEnd"/>
    </w:p>
    <w:p w14:paraId="7F51935B" w14:textId="77777777" w:rsid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>
        <w:t>Vehículos tipo remolcador</w:t>
      </w:r>
    </w:p>
    <w:p w14:paraId="778F0C0E" w14:textId="77777777" w:rsid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>
        <w:t xml:space="preserve">Alfombras </w:t>
      </w:r>
      <w:proofErr w:type="spellStart"/>
      <w:r>
        <w:t>anti-fod</w:t>
      </w:r>
      <w:proofErr w:type="spellEnd"/>
      <w:r>
        <w:t xml:space="preserve"> </w:t>
      </w:r>
      <w:proofErr w:type="spellStart"/>
      <w:r>
        <w:t>remolcables</w:t>
      </w:r>
      <w:proofErr w:type="spellEnd"/>
      <w:r>
        <w:t xml:space="preserve"> para pistas y plataformas aeronáuticas</w:t>
      </w:r>
    </w:p>
    <w:p w14:paraId="45CE7AFC" w14:textId="340CB608" w:rsid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>
        <w:t>Motores modelo M250-B17</w:t>
      </w:r>
      <w:r w:rsidR="00B3481B">
        <w:t>F</w:t>
      </w:r>
      <w:r>
        <w:t>, N/P23033380</w:t>
      </w:r>
    </w:p>
    <w:p w14:paraId="1D50DFCE" w14:textId="77777777" w:rsid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>
        <w:t xml:space="preserve">Casco de vuelo con capacidad para instalar visores nocturnos </w:t>
      </w:r>
    </w:p>
    <w:p w14:paraId="42A69589" w14:textId="77777777" w:rsidR="004C1694" w:rsidRDefault="004C1694" w:rsidP="004C1694">
      <w:pPr>
        <w:pStyle w:val="Default"/>
        <w:numPr>
          <w:ilvl w:val="0"/>
          <w:numId w:val="9"/>
        </w:numPr>
        <w:spacing w:after="49" w:line="276" w:lineRule="auto"/>
      </w:pPr>
      <w:r>
        <w:t xml:space="preserve">Máscaras de oxígeno </w:t>
      </w:r>
      <w:r w:rsidR="004D58AE">
        <w:t>para casco de vuelo</w:t>
      </w:r>
    </w:p>
    <w:p w14:paraId="0BC38F5A" w14:textId="77777777" w:rsidR="004D58AE" w:rsidRDefault="004D58AE" w:rsidP="004C1694">
      <w:pPr>
        <w:pStyle w:val="Default"/>
        <w:numPr>
          <w:ilvl w:val="0"/>
          <w:numId w:val="9"/>
        </w:numPr>
        <w:spacing w:after="49" w:line="276" w:lineRule="auto"/>
      </w:pPr>
      <w:r>
        <w:t>Paracaídas con chaleco salvavidas integrado</w:t>
      </w:r>
    </w:p>
    <w:p w14:paraId="685F165B" w14:textId="77777777" w:rsidR="004D58AE" w:rsidRDefault="004D58AE" w:rsidP="004C1694">
      <w:pPr>
        <w:pStyle w:val="Default"/>
        <w:numPr>
          <w:ilvl w:val="0"/>
          <w:numId w:val="9"/>
        </w:numPr>
        <w:spacing w:after="49" w:line="276" w:lineRule="auto"/>
      </w:pPr>
      <w:r>
        <w:t>Dispositivo de vuelo homologados (Sistema de gestión de información de vuelo)</w:t>
      </w:r>
    </w:p>
    <w:p w14:paraId="22E996C6" w14:textId="77777777" w:rsidR="004D58AE" w:rsidRDefault="004D58AE" w:rsidP="004C1694">
      <w:pPr>
        <w:pStyle w:val="Default"/>
        <w:numPr>
          <w:ilvl w:val="0"/>
          <w:numId w:val="9"/>
        </w:numPr>
        <w:spacing w:after="49" w:line="276" w:lineRule="auto"/>
      </w:pPr>
      <w:r>
        <w:t>Vehículos remolcadores con capacidad de al menos 5000 libras de arrastre</w:t>
      </w:r>
    </w:p>
    <w:p w14:paraId="7649EB1D" w14:textId="77777777" w:rsidR="004D58AE" w:rsidRPr="004C1694" w:rsidRDefault="004D58AE" w:rsidP="004C1694">
      <w:pPr>
        <w:pStyle w:val="Default"/>
        <w:numPr>
          <w:ilvl w:val="0"/>
          <w:numId w:val="9"/>
        </w:numPr>
        <w:spacing w:after="49" w:line="276" w:lineRule="auto"/>
      </w:pPr>
      <w:r>
        <w:t>Remolcadores eléctricos para aeronaves ligeras</w:t>
      </w:r>
    </w:p>
    <w:p w14:paraId="0CCDB8CA" w14:textId="77777777" w:rsidR="00A542B7" w:rsidRDefault="00A542B7" w:rsidP="00A542B7">
      <w:pPr>
        <w:pStyle w:val="Default"/>
        <w:spacing w:line="276" w:lineRule="auto"/>
      </w:pPr>
    </w:p>
    <w:p w14:paraId="0EC69A2D" w14:textId="77777777" w:rsidR="00B3481B" w:rsidRPr="00A542B7" w:rsidRDefault="00B3481B" w:rsidP="00A542B7">
      <w:pPr>
        <w:pStyle w:val="Default"/>
        <w:spacing w:line="276" w:lineRule="auto"/>
      </w:pPr>
    </w:p>
    <w:p w14:paraId="4B36DD99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lastRenderedPageBreak/>
        <w:t xml:space="preserve">Medios de Combate Naval y Fluvial: </w:t>
      </w:r>
    </w:p>
    <w:p w14:paraId="12E0039D" w14:textId="77777777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Fragatas. </w:t>
      </w:r>
    </w:p>
    <w:p w14:paraId="36F74706" w14:textId="77777777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Corbetas </w:t>
      </w:r>
    </w:p>
    <w:p w14:paraId="476C725E" w14:textId="77777777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Buque multipropósito. </w:t>
      </w:r>
    </w:p>
    <w:p w14:paraId="266C5B0A" w14:textId="4CB44BEB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Lancha misilera. </w:t>
      </w:r>
    </w:p>
    <w:p w14:paraId="25ED4EC6" w14:textId="77777777" w:rsidR="00A542B7" w:rsidRPr="00A542B7" w:rsidRDefault="00A542B7" w:rsidP="00A542B7">
      <w:pPr>
        <w:pStyle w:val="Default"/>
        <w:numPr>
          <w:ilvl w:val="0"/>
          <w:numId w:val="8"/>
        </w:numPr>
        <w:spacing w:line="276" w:lineRule="auto"/>
        <w:jc w:val="both"/>
      </w:pPr>
      <w:r w:rsidRPr="00A542B7">
        <w:t xml:space="preserve">Submarinos. </w:t>
      </w:r>
    </w:p>
    <w:p w14:paraId="1BF3C7FD" w14:textId="77777777" w:rsidR="00A542B7" w:rsidRPr="00A542B7" w:rsidRDefault="00A542B7" w:rsidP="00A542B7">
      <w:pPr>
        <w:pStyle w:val="Default"/>
        <w:spacing w:line="276" w:lineRule="auto"/>
      </w:pPr>
    </w:p>
    <w:p w14:paraId="724C0861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Sistema C4IVR: </w:t>
      </w:r>
    </w:p>
    <w:p w14:paraId="69EA586A" w14:textId="77777777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Sistemas de Guerra Electrónica </w:t>
      </w:r>
    </w:p>
    <w:p w14:paraId="5E4EB8FE" w14:textId="77777777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Sistemas de Comunicaciones militares </w:t>
      </w:r>
    </w:p>
    <w:p w14:paraId="0D1BC3FD" w14:textId="77777777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Sistemas de Mando y Control de CYBERDEFENSA </w:t>
      </w:r>
    </w:p>
    <w:p w14:paraId="7D3A80F8" w14:textId="77777777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Sistemas de Entrenamiento en CIBERDEFENSA (simulador) </w:t>
      </w:r>
    </w:p>
    <w:p w14:paraId="4872B5E9" w14:textId="77777777" w:rsidR="00A542B7" w:rsidRPr="00A542B7" w:rsidRDefault="00A542B7" w:rsidP="00A542B7">
      <w:pPr>
        <w:pStyle w:val="Default"/>
      </w:pPr>
    </w:p>
    <w:p w14:paraId="73B98362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Semovientes: </w:t>
      </w:r>
    </w:p>
    <w:p w14:paraId="2EF23B57" w14:textId="77777777" w:rsid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Adquisición de animales </w:t>
      </w:r>
    </w:p>
    <w:p w14:paraId="1DDB5272" w14:textId="77777777" w:rsidR="000D6EF6" w:rsidRPr="00A542B7" w:rsidRDefault="000D6EF6" w:rsidP="00A542B7">
      <w:pPr>
        <w:pStyle w:val="Default"/>
        <w:numPr>
          <w:ilvl w:val="0"/>
          <w:numId w:val="8"/>
        </w:numPr>
        <w:spacing w:after="49" w:line="276" w:lineRule="auto"/>
      </w:pPr>
      <w:r>
        <w:t>Canes detectores de explosivos</w:t>
      </w:r>
    </w:p>
    <w:p w14:paraId="01F6B117" w14:textId="77777777" w:rsidR="00A542B7" w:rsidRPr="00A542B7" w:rsidRDefault="00A542B7" w:rsidP="00A542B7">
      <w:pPr>
        <w:pStyle w:val="Default"/>
      </w:pPr>
    </w:p>
    <w:p w14:paraId="6FF47261" w14:textId="77777777" w:rsidR="00A542B7" w:rsidRPr="00A542B7" w:rsidRDefault="00A542B7" w:rsidP="00A542B7">
      <w:pPr>
        <w:pStyle w:val="Default"/>
        <w:spacing w:line="276" w:lineRule="auto"/>
        <w:rPr>
          <w:b/>
        </w:rPr>
      </w:pPr>
      <w:r w:rsidRPr="00A542B7">
        <w:rPr>
          <w:b/>
        </w:rPr>
        <w:t xml:space="preserve">Vehículos Blindados y Mecanizados. </w:t>
      </w:r>
    </w:p>
    <w:p w14:paraId="0FD4E7D5" w14:textId="77777777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Vehículos blindados bajo especificaciones militares de todo tipo a Rueda y oruga. </w:t>
      </w:r>
    </w:p>
    <w:p w14:paraId="75CE92D8" w14:textId="77777777" w:rsidR="00A542B7" w:rsidRP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Vehículos blindados multipropósito </w:t>
      </w:r>
    </w:p>
    <w:p w14:paraId="10E458B7" w14:textId="77777777" w:rsidR="00A542B7" w:rsidRDefault="00A542B7" w:rsidP="00A542B7">
      <w:pPr>
        <w:pStyle w:val="Default"/>
        <w:numPr>
          <w:ilvl w:val="0"/>
          <w:numId w:val="8"/>
        </w:numPr>
        <w:spacing w:after="49" w:line="276" w:lineRule="auto"/>
      </w:pPr>
      <w:r w:rsidRPr="00A542B7">
        <w:t xml:space="preserve">Hospital móvil </w:t>
      </w:r>
    </w:p>
    <w:p w14:paraId="463B2EF4" w14:textId="77777777" w:rsidR="00E613BD" w:rsidRPr="00A542B7" w:rsidRDefault="00E613BD" w:rsidP="00E613BD">
      <w:pPr>
        <w:pStyle w:val="Default"/>
        <w:spacing w:after="49" w:line="276" w:lineRule="auto"/>
      </w:pPr>
    </w:p>
    <w:p w14:paraId="232C1BDB" w14:textId="77777777" w:rsidR="00A542B7" w:rsidRDefault="00A542B7" w:rsidP="00A542B7">
      <w:pPr>
        <w:spacing w:line="276" w:lineRule="auto"/>
        <w:rPr>
          <w:rFonts w:ascii="Arial" w:hAnsi="Arial" w:cs="Arial"/>
          <w:sz w:val="24"/>
          <w:szCs w:val="24"/>
        </w:rPr>
      </w:pPr>
    </w:p>
    <w:p w14:paraId="6E355CF3" w14:textId="77777777"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14:paraId="103BBF8E" w14:textId="77777777"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14:paraId="5F306601" w14:textId="77777777"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14:paraId="5EC60FC6" w14:textId="77777777"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14:paraId="6F580FD8" w14:textId="77777777"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14:paraId="2064C768" w14:textId="77777777"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14:paraId="5542B706" w14:textId="77777777" w:rsidR="00A542B7" w:rsidRPr="00A542B7" w:rsidRDefault="00A542B7" w:rsidP="00A542B7">
      <w:pPr>
        <w:rPr>
          <w:rFonts w:ascii="Arial" w:hAnsi="Arial" w:cs="Arial"/>
          <w:sz w:val="24"/>
          <w:szCs w:val="24"/>
        </w:rPr>
      </w:pPr>
    </w:p>
    <w:p w14:paraId="7B743DA3" w14:textId="77777777" w:rsidR="00A542B7" w:rsidRDefault="00A542B7" w:rsidP="00A542B7">
      <w:pPr>
        <w:rPr>
          <w:rFonts w:ascii="Arial" w:hAnsi="Arial" w:cs="Arial"/>
          <w:sz w:val="24"/>
          <w:szCs w:val="24"/>
        </w:rPr>
      </w:pPr>
    </w:p>
    <w:p w14:paraId="356D9BF6" w14:textId="77777777" w:rsidR="00163B9B" w:rsidRPr="00A542B7" w:rsidRDefault="00A542B7" w:rsidP="00A542B7">
      <w:pPr>
        <w:tabs>
          <w:tab w:val="left" w:pos="66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163B9B" w:rsidRPr="00A542B7" w:rsidSect="00367B1E">
      <w:headerReference w:type="default" r:id="rId7"/>
      <w:footerReference w:type="default" r:id="rId8"/>
      <w:pgSz w:w="11906" w:h="17338"/>
      <w:pgMar w:top="1560" w:right="1175" w:bottom="2127" w:left="1467" w:header="720" w:footer="95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61BEA" w14:textId="77777777" w:rsidR="00F218DA" w:rsidRDefault="00F218DA" w:rsidP="00A542B7">
      <w:pPr>
        <w:spacing w:after="0" w:line="240" w:lineRule="auto"/>
      </w:pPr>
      <w:r>
        <w:separator/>
      </w:r>
    </w:p>
  </w:endnote>
  <w:endnote w:type="continuationSeparator" w:id="0">
    <w:p w14:paraId="5FB4A158" w14:textId="77777777" w:rsidR="00F218DA" w:rsidRDefault="00F218DA" w:rsidP="00A5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48E4" w14:textId="77777777" w:rsidR="00A542B7" w:rsidRPr="00317CE0" w:rsidRDefault="00317CE0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323E4F" w:themeColor="text2" w:themeShade="BF"/>
        <w:sz w:val="24"/>
        <w:szCs w:val="24"/>
      </w:rPr>
    </w:pPr>
    <w:r w:rsidRPr="00317CE0">
      <w:rPr>
        <w:rFonts w:ascii="Arial" w:hAnsi="Arial" w:cs="Arial"/>
        <w:noProof/>
        <w:sz w:val="24"/>
        <w:szCs w:val="24"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282E38" wp14:editId="3081FC80">
              <wp:simplePos x="0" y="0"/>
              <wp:positionH relativeFrom="column">
                <wp:posOffset>-541020</wp:posOffset>
              </wp:positionH>
              <wp:positionV relativeFrom="paragraph">
                <wp:posOffset>341630</wp:posOffset>
              </wp:positionV>
              <wp:extent cx="4257675" cy="495300"/>
              <wp:effectExtent l="0" t="0" r="28575" b="1905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57675" cy="4953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4F7F07" w14:textId="77777777" w:rsidR="00317CE0" w:rsidRPr="00317CE0" w:rsidRDefault="00317CE0" w:rsidP="00317CE0">
                          <w:pPr>
                            <w:spacing w:after="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17CE0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Dirección:</w:t>
                          </w:r>
                          <w:r w:rsidRPr="00317CE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Exposición S4-71 y Benigno Vela 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317CE0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Código postal:</w:t>
                          </w:r>
                          <w:r w:rsidRPr="00317CE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170403/Quito-Ecuador </w:t>
                          </w:r>
                        </w:p>
                        <w:p w14:paraId="68C8F406" w14:textId="77777777" w:rsidR="00317CE0" w:rsidRPr="00317CE0" w:rsidRDefault="00317CE0" w:rsidP="00317CE0">
                          <w:pPr>
                            <w:spacing w:after="0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 w:rsidRPr="00317CE0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Teléfono: </w:t>
                          </w:r>
                          <w:r w:rsidRPr="00317CE0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(593-2)298-3200 – (593-2)295-1951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282E38" id="Rectángulo 9" o:spid="_x0000_s1026" style="position:absolute;left:0;text-align:left;margin-left:-42.6pt;margin-top:26.9pt;width:335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" fillcolor="white [3201]" strokecolor="white [3212]" strokeweight="1pt">
              <v:textbox>
                <w:txbxContent>
                  <w:p w14:paraId="344F7F07" w14:textId="77777777" w:rsidR="00317CE0" w:rsidRPr="00317CE0" w:rsidRDefault="00317CE0" w:rsidP="00317CE0">
                    <w:pPr>
                      <w:spacing w:after="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17CE0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Dirección:</w:t>
                    </w:r>
                    <w:r w:rsidRPr="00317CE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Exposición S4-71 y Benigno Vela 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317CE0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Código postal:</w:t>
                    </w:r>
                    <w:r w:rsidRPr="00317CE0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170403/Quito-Ecuador </w:t>
                    </w:r>
                  </w:p>
                  <w:p w14:paraId="68C8F406" w14:textId="77777777" w:rsidR="00317CE0" w:rsidRPr="00317CE0" w:rsidRDefault="00317CE0" w:rsidP="00317CE0">
                    <w:pPr>
                      <w:spacing w:after="0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 w:rsidRPr="00317CE0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Teléfono: </w:t>
                    </w:r>
                    <w:r w:rsidRPr="00317CE0">
                      <w:rPr>
                        <w:rFonts w:ascii="Arial" w:hAnsi="Arial" w:cs="Arial"/>
                        <w:sz w:val="16"/>
                        <w:szCs w:val="16"/>
                      </w:rPr>
                      <w:t>(593-2)298-3200 – (593-2)295-1951</w:t>
                    </w:r>
                  </w:p>
                </w:txbxContent>
              </v:textbox>
            </v:rect>
          </w:pict>
        </mc:Fallback>
      </mc:AlternateContent>
    </w:r>
    <w:r w:rsidRPr="00317CE0">
      <w:rPr>
        <w:rFonts w:ascii="Arial" w:hAnsi="Arial" w:cs="Arial"/>
        <w:noProof/>
        <w:lang w:eastAsia="es-EC"/>
      </w:rPr>
      <w:drawing>
        <wp:anchor distT="0" distB="0" distL="114300" distR="114300" simplePos="0" relativeHeight="251659264" behindDoc="1" locked="0" layoutInCell="1" allowOverlap="1" wp14:anchorId="05C09265" wp14:editId="47BCE2A4">
          <wp:simplePos x="0" y="0"/>
          <wp:positionH relativeFrom="margin">
            <wp:posOffset>4059555</wp:posOffset>
          </wp:positionH>
          <wp:positionV relativeFrom="paragraph">
            <wp:posOffset>29411</wp:posOffset>
          </wp:positionV>
          <wp:extent cx="2325948" cy="809625"/>
          <wp:effectExtent l="0" t="0" r="0" b="0"/>
          <wp:wrapNone/>
          <wp:docPr id="8" name="Imagen 8" descr="https://educacion.gob.ec/wp-content/uploads/2021/06/logo-de-Gobiern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ducacion.gob.ec/wp-content/uploads/2021/06/logo-de-Gobierno.jpe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993" t="42026" b="20840"/>
                  <a:stretch/>
                </pic:blipFill>
                <pic:spPr bwMode="auto">
                  <a:xfrm>
                    <a:off x="0" y="0"/>
                    <a:ext cx="2325948" cy="8096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42B7" w:rsidRPr="00317CE0">
      <w:rPr>
        <w:rFonts w:ascii="Arial" w:hAnsi="Arial" w:cs="Arial"/>
        <w:color w:val="8496B0" w:themeColor="text2" w:themeTint="99"/>
        <w:spacing w:val="60"/>
        <w:sz w:val="24"/>
        <w:szCs w:val="24"/>
        <w:lang w:val="es-ES"/>
      </w:rPr>
      <w:t>Página</w:t>
    </w:r>
    <w:r w:rsidR="00A542B7" w:rsidRPr="00317CE0">
      <w:rPr>
        <w:rFonts w:ascii="Arial" w:hAnsi="Arial" w:cs="Arial"/>
        <w:color w:val="8496B0" w:themeColor="text2" w:themeTint="99"/>
        <w:sz w:val="24"/>
        <w:szCs w:val="24"/>
        <w:lang w:val="es-ES"/>
      </w:rPr>
      <w:t xml:space="preserve"> </w: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instrText>PAGE   \* MERGEFORMAT</w:instrTex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C937AF" w:rsidRPr="00C937AF">
      <w:rPr>
        <w:rFonts w:ascii="Arial" w:hAnsi="Arial" w:cs="Arial"/>
        <w:noProof/>
        <w:color w:val="323E4F" w:themeColor="text2" w:themeShade="BF"/>
        <w:sz w:val="24"/>
        <w:szCs w:val="24"/>
        <w:lang w:val="es-ES"/>
      </w:rPr>
      <w:t>2</w: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end"/>
    </w:r>
    <w:r w:rsidR="00A542B7" w:rsidRPr="00317CE0">
      <w:rPr>
        <w:rFonts w:ascii="Arial" w:hAnsi="Arial" w:cs="Arial"/>
        <w:color w:val="323E4F" w:themeColor="text2" w:themeShade="BF"/>
        <w:sz w:val="24"/>
        <w:szCs w:val="24"/>
        <w:lang w:val="es-ES"/>
      </w:rPr>
      <w:t xml:space="preserve"> | </w: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begin"/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instrText>NUMPAGES  \* Arabic  \* MERGEFORMAT</w:instrTex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separate"/>
    </w:r>
    <w:r w:rsidR="00C937AF" w:rsidRPr="00C937AF">
      <w:rPr>
        <w:rFonts w:ascii="Arial" w:hAnsi="Arial" w:cs="Arial"/>
        <w:noProof/>
        <w:color w:val="323E4F" w:themeColor="text2" w:themeShade="BF"/>
        <w:sz w:val="24"/>
        <w:szCs w:val="24"/>
        <w:lang w:val="es-ES"/>
      </w:rPr>
      <w:t>2</w:t>
    </w:r>
    <w:r w:rsidR="00A542B7" w:rsidRPr="00317CE0">
      <w:rPr>
        <w:rFonts w:ascii="Arial" w:hAnsi="Arial" w:cs="Arial"/>
        <w:color w:val="323E4F" w:themeColor="text2" w:themeShade="BF"/>
        <w:sz w:val="24"/>
        <w:szCs w:val="24"/>
      </w:rPr>
      <w:fldChar w:fldCharType="end"/>
    </w:r>
  </w:p>
  <w:p w14:paraId="549131C3" w14:textId="77777777" w:rsidR="00A542B7" w:rsidRDefault="00A542B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612EE4FF" w14:textId="77777777" w:rsidR="00A542B7" w:rsidRDefault="00A54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AF09A" w14:textId="77777777" w:rsidR="00F218DA" w:rsidRDefault="00F218DA" w:rsidP="00A542B7">
      <w:pPr>
        <w:spacing w:after="0" w:line="240" w:lineRule="auto"/>
      </w:pPr>
      <w:r>
        <w:separator/>
      </w:r>
    </w:p>
  </w:footnote>
  <w:footnote w:type="continuationSeparator" w:id="0">
    <w:p w14:paraId="595A9EE1" w14:textId="77777777" w:rsidR="00F218DA" w:rsidRDefault="00F218DA" w:rsidP="00A54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7C7E2" w14:textId="77777777" w:rsidR="00317CE0" w:rsidRDefault="00F035DD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64384" behindDoc="0" locked="0" layoutInCell="1" allowOverlap="1" wp14:anchorId="496BC865" wp14:editId="46F3A8F3">
          <wp:simplePos x="0" y="0"/>
          <wp:positionH relativeFrom="margin">
            <wp:posOffset>4564380</wp:posOffset>
          </wp:positionH>
          <wp:positionV relativeFrom="paragraph">
            <wp:posOffset>-152400</wp:posOffset>
          </wp:positionV>
          <wp:extent cx="1370965" cy="568325"/>
          <wp:effectExtent l="0" t="0" r="635" b="317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0965" cy="56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3360" behindDoc="0" locked="0" layoutInCell="1" allowOverlap="1" wp14:anchorId="0CA55F74" wp14:editId="3F4B8B34">
          <wp:simplePos x="0" y="0"/>
          <wp:positionH relativeFrom="column">
            <wp:posOffset>-340995</wp:posOffset>
          </wp:positionH>
          <wp:positionV relativeFrom="paragraph">
            <wp:posOffset>-231775</wp:posOffset>
          </wp:positionV>
          <wp:extent cx="1285875" cy="759332"/>
          <wp:effectExtent l="0" t="0" r="0" b="3175"/>
          <wp:wrapNone/>
          <wp:docPr id="1" name="Imagen 1" descr="COMUNICADO OFICIAL | Traslados para régimen Costa-Galápagos 2022-2023  avanzan con normalidad – Ministerio de Educació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UNICADO OFICIAL | Traslados para régimen Costa-Galápagos 2022-2023  avanzan con normalidad – Ministerio de Educació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3466" r="62435" b="17099"/>
                  <a:stretch/>
                </pic:blipFill>
                <pic:spPr bwMode="auto">
                  <a:xfrm>
                    <a:off x="0" y="0"/>
                    <a:ext cx="1285875" cy="7593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EF8"/>
    <w:multiLevelType w:val="hybridMultilevel"/>
    <w:tmpl w:val="0F86FA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F04F5"/>
    <w:multiLevelType w:val="hybridMultilevel"/>
    <w:tmpl w:val="972886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10627"/>
    <w:multiLevelType w:val="hybridMultilevel"/>
    <w:tmpl w:val="57EC90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C51CC"/>
    <w:multiLevelType w:val="hybridMultilevel"/>
    <w:tmpl w:val="8C5ABE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5601C"/>
    <w:multiLevelType w:val="hybridMultilevel"/>
    <w:tmpl w:val="54C458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7143D"/>
    <w:multiLevelType w:val="hybridMultilevel"/>
    <w:tmpl w:val="2A00A39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715C2"/>
    <w:multiLevelType w:val="hybridMultilevel"/>
    <w:tmpl w:val="0F7C56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F1442"/>
    <w:multiLevelType w:val="hybridMultilevel"/>
    <w:tmpl w:val="124C37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80BD5"/>
    <w:multiLevelType w:val="hybridMultilevel"/>
    <w:tmpl w:val="2B326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396629">
    <w:abstractNumId w:val="2"/>
  </w:num>
  <w:num w:numId="2" w16cid:durableId="269362025">
    <w:abstractNumId w:val="1"/>
  </w:num>
  <w:num w:numId="3" w16cid:durableId="1876845018">
    <w:abstractNumId w:val="6"/>
  </w:num>
  <w:num w:numId="4" w16cid:durableId="355425656">
    <w:abstractNumId w:val="7"/>
  </w:num>
  <w:num w:numId="5" w16cid:durableId="434714453">
    <w:abstractNumId w:val="4"/>
  </w:num>
  <w:num w:numId="6" w16cid:durableId="219442620">
    <w:abstractNumId w:val="8"/>
  </w:num>
  <w:num w:numId="7" w16cid:durableId="1246646451">
    <w:abstractNumId w:val="3"/>
  </w:num>
  <w:num w:numId="8" w16cid:durableId="929504713">
    <w:abstractNumId w:val="0"/>
  </w:num>
  <w:num w:numId="9" w16cid:durableId="902788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B7"/>
    <w:rsid w:val="000D6EF6"/>
    <w:rsid w:val="00102650"/>
    <w:rsid w:val="00163B9B"/>
    <w:rsid w:val="00177280"/>
    <w:rsid w:val="001B03A2"/>
    <w:rsid w:val="001E60B4"/>
    <w:rsid w:val="00204076"/>
    <w:rsid w:val="002A308D"/>
    <w:rsid w:val="00317CE0"/>
    <w:rsid w:val="00367B1E"/>
    <w:rsid w:val="00375869"/>
    <w:rsid w:val="003D2E88"/>
    <w:rsid w:val="0041149E"/>
    <w:rsid w:val="004612CF"/>
    <w:rsid w:val="0047756B"/>
    <w:rsid w:val="00483430"/>
    <w:rsid w:val="0049657F"/>
    <w:rsid w:val="004C1694"/>
    <w:rsid w:val="004C4392"/>
    <w:rsid w:val="004D58AE"/>
    <w:rsid w:val="005D4329"/>
    <w:rsid w:val="00772A7D"/>
    <w:rsid w:val="0077397E"/>
    <w:rsid w:val="007F3652"/>
    <w:rsid w:val="007F6A1A"/>
    <w:rsid w:val="00833743"/>
    <w:rsid w:val="00A542B7"/>
    <w:rsid w:val="00AA4FD0"/>
    <w:rsid w:val="00AF7339"/>
    <w:rsid w:val="00B3481B"/>
    <w:rsid w:val="00C16FEB"/>
    <w:rsid w:val="00C62CD8"/>
    <w:rsid w:val="00C937AF"/>
    <w:rsid w:val="00CC44C4"/>
    <w:rsid w:val="00DC4632"/>
    <w:rsid w:val="00E3710D"/>
    <w:rsid w:val="00E60ECB"/>
    <w:rsid w:val="00E613BD"/>
    <w:rsid w:val="00EA5E4E"/>
    <w:rsid w:val="00F035DD"/>
    <w:rsid w:val="00F218DA"/>
    <w:rsid w:val="00F5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AFEE"/>
  <w15:chartTrackingRefBased/>
  <w15:docId w15:val="{9D0179C2-AD4B-4B09-809D-5C6C99D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4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2B7"/>
  </w:style>
  <w:style w:type="paragraph" w:styleId="Piedepgina">
    <w:name w:val="footer"/>
    <w:basedOn w:val="Normal"/>
    <w:link w:val="PiedepginaCar"/>
    <w:uiPriority w:val="99"/>
    <w:unhideWhenUsed/>
    <w:rsid w:val="00A542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2B7"/>
  </w:style>
  <w:style w:type="paragraph" w:customStyle="1" w:styleId="Default">
    <w:name w:val="Default"/>
    <w:rsid w:val="00A542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Midena</dc:creator>
  <cp:keywords/>
  <dc:description/>
  <cp:lastModifiedBy>Paola Alexandra Pallo Tito</cp:lastModifiedBy>
  <cp:revision>40</cp:revision>
  <cp:lastPrinted>2023-04-24T19:40:00Z</cp:lastPrinted>
  <dcterms:created xsi:type="dcterms:W3CDTF">2022-10-21T17:04:00Z</dcterms:created>
  <dcterms:modified xsi:type="dcterms:W3CDTF">2023-04-24T21:15:00Z</dcterms:modified>
</cp:coreProperties>
</file>