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&amp; MARRONE — Parte 1: Gancho e introdução</w:t>
      </w:r>
    </w:p>
    <w:p>
      <w:r>
        <w:rPr>
          <w:color w:val="C00000"/>
        </w:rPr>
        <w:t>Marrone passou quarenta anos ao lado de Bruno. E um dia admitiu, diante de uma câmera, que precisou se proteger do próprio parceiro.</w:t>
      </w:r>
    </w:p>
    <w:p>
      <w:r>
        <w:rPr>
          <w:color w:val="C00000"/>
        </w:rPr>
        <w:t>Cinco anos depois dessa frase, num domingo de agosto, milhares de fãs acreditaram ter visto com os próprios olhos o que ele estava tentando dizer.</w:t>
      </w:r>
    </w:p>
    <w:p>
      <w:r>
        <w:rPr>
          <w:color w:val="C00000"/>
        </w:rPr>
        <w:t>Fique até o final, porque você vai entender do que Marrone precisava se proteger. E por que, mesmo assim, ele nunca foi embora.</w:t>
      </w:r>
    </w:p>
    <w:p>
      <w:r>
        <w:rPr>
          <w:color w:val="000000"/>
        </w:rPr>
        <w:t>Mas para entender essa frase, você precisa voltar ao lugar onde tudo começou. Porque a história de Bruno e Marrone nasceu num balcão de bar. E foi num balcão de bar que ela quase terminou.</w:t>
      </w:r>
    </w:p>
    <w:p>
      <w:r>
        <w:rPr>
          <w:color w:val="000000"/>
        </w:rPr>
        <w:t>O nome verdadeiro de Bruno é Vinícius Félix de Miranda.</w:t>
      </w:r>
    </w:p>
    <w:p>
      <w:r>
        <w:rPr>
          <w:color w:val="000000"/>
        </w:rPr>
        <w:t>Ele nasceu no dia vinte e dois de abril de mil novecentos e sessenta e nove, em Goiânia. Filho de dona Anita e de seu Deusdedites, cresceu numa família grande, com quatro irmãos.</w:t>
      </w:r>
    </w:p>
    <w:p>
      <w:r>
        <w:rPr>
          <w:color w:val="000000"/>
        </w:rPr>
        <w:t>O pai tinha uma farmácia. E foi atrás daquele balcão, entre caixas de remédio e receitas, que o adolescente Vinícius passou boa parte da juventude trabalhando.</w:t>
      </w:r>
    </w:p>
    <w:p>
      <w:r>
        <w:rPr>
          <w:color w:val="000000"/>
        </w:rPr>
        <w:t>Guarde esse detalhe da farmácia. Parece pequeno. Mas, anos mais tarde, remédio e bebida iam aparecer juntos na mesma frase, num pedido de desculpas que o Brasil inteiro ouviu.</w:t>
      </w:r>
    </w:p>
    <w:p>
      <w:r>
        <w:rPr>
          <w:color w:val="000000"/>
        </w:rPr>
        <w:t>A verdadeira paixão de Vinícius, porém, era outra. Ele queria cantar.</w:t>
      </w:r>
    </w:p>
    <w:p>
      <w:r>
        <w:rPr>
          <w:color w:val="000000"/>
        </w:rPr>
        <w:t>E a Goiânia dos anos oitenta era o lugar certo para quem sonhava com isso. A cidade fervia de duplas sertanejas. Cantores jovens se apresentavam onde desse, em festas, bares, exposições de gado e até num palco montado no zoológico da cidade.</w:t>
      </w:r>
    </w:p>
    <w:p>
      <w:r>
        <w:rPr>
          <w:color w:val="000000"/>
        </w:rPr>
        <w:t>Foi num desses palcos que outro rapaz goiano começou a chamar a atenção.</w:t>
      </w:r>
    </w:p>
    <w:p>
      <w:r>
        <w:rPr>
          <w:color w:val="000000"/>
        </w:rPr>
        <w:t>O nome dele era José Roberto Ferreira. Tocava sanfona e tinha a voz aguda, limpa, perfeita para fazer a segunda voz de uma dupla.</w:t>
      </w:r>
    </w:p>
    <w:p>
      <w:r>
        <w:rPr>
          <w:color w:val="C00000"/>
        </w:rPr>
        <w:t>E é aqui que entra um nome que você conhece muito bem. Porque quem juntou Bruno e Marrone foi um cantor que, poucos anos depois, ia se tornar um dos maiores ídolos do sertanejo. E ele nem imaginava o que estava criando.</w:t>
      </w:r>
    </w:p>
    <w:p>
      <w:r>
        <w:rPr>
          <w:color w:val="000000"/>
        </w:rPr>
        <w:t>O cantor era Leonardo.</w:t>
      </w:r>
    </w:p>
    <w:p>
      <w:r>
        <w:rPr>
          <w:color w:val="000000"/>
        </w:rPr>
        <w:t>Na metade dos anos oitenta, Leonardo dividia palcos pequenos em Goiânia, como tantos outros. O sucesso de "Pense em Mim" ainda estava alguns anos à frente. E, por meio de uma amiga em comum, conheceu Vinícius.</w:t>
      </w:r>
    </w:p>
    <w:p>
      <w:r>
        <w:rPr>
          <w:color w:val="000000"/>
        </w:rPr>
        <w:t>Leonardo conhecia José Roberto dos palcos da cidade. E teve a ideia de apresentar um ao outro.</w:t>
      </w:r>
    </w:p>
    <w:p>
      <w:r>
        <w:rPr>
          <w:color w:val="000000"/>
        </w:rPr>
        <w:t>Os dois começaram a cantar juntos em mil novecentos e oitenta e cinco.</w:t>
      </w:r>
    </w:p>
    <w:p>
      <w:r>
        <w:rPr>
          <w:color w:val="000000"/>
        </w:rPr>
        <w:t>Faltava o nome.</w:t>
      </w:r>
    </w:p>
    <w:p>
      <w:r>
        <w:rPr>
          <w:color w:val="000000"/>
        </w:rPr>
        <w:t>Durante três meses, eles folhearam revistas com nomes de bebê, procurando alguma coisa que soasse bem. No fim, a inspiração veio da televisão, de uma personagem de série americana chamada Kate Mahoney.</w:t>
      </w:r>
    </w:p>
    <w:p>
      <w:r>
        <w:rPr>
          <w:color w:val="000000"/>
        </w:rPr>
        <w:t>De Mahoney, veio Marrone.</w:t>
      </w:r>
    </w:p>
    <w:p>
      <w:r>
        <w:rPr>
          <w:color w:val="000000"/>
        </w:rPr>
        <w:t>Vinícius virou Bruno. José Roberto virou Marrone.</w:t>
      </w:r>
    </w:p>
    <w:p>
      <w:r>
        <w:rPr>
          <w:color w:val="000000"/>
        </w:rPr>
        <w:t>E nasceu a dupla Bruno e Marrone.</w:t>
      </w:r>
    </w:p>
    <w:p>
      <w:r>
        <w:rPr>
          <w:color w:val="000000"/>
        </w:rPr>
        <w:t>Mas o sucesso estava muito longe.</w:t>
      </w:r>
    </w:p>
    <w:p>
      <w:r>
        <w:rPr>
          <w:color w:val="000000"/>
        </w:rPr>
        <w:t>Durante quase dez anos, os dois cantaram em bares e exposições de gado pelo interior de Goiás e dos estados vizinhos. Noites inteiras de viola e sanfona, para plateias que muitas vezes estavam mais interessadas na cerveja do que na música.</w:t>
      </w:r>
    </w:p>
    <w:p>
      <w:r>
        <w:rPr>
          <w:color w:val="C00000"/>
        </w:rPr>
        <w:t>Imagine a rotina daqueles anos. Um palco improvisado num canto de bar, a madrugada inteira pela frente e, em cima de cada mesa, uma garrafa. Para dois rapazes que viviam de cantar ali, a bebida fazia parte do cenário, noite após noite. E um deles nunca mais conseguiu separar uma coisa da outra.</w:t>
      </w:r>
    </w:p>
    <w:p>
      <w:r>
        <w:rPr>
          <w:color w:val="000000"/>
        </w:rPr>
        <w:t>Só no começo dos anos noventa eles conseguiram gravar o primeiro disco.</w:t>
      </w:r>
    </w:p>
    <w:p>
      <w:r>
        <w:rPr>
          <w:color w:val="000000"/>
        </w:rPr>
        <w:t>Não estourou.</w:t>
      </w:r>
    </w:p>
    <w:p>
      <w:r>
        <w:rPr>
          <w:color w:val="000000"/>
        </w:rPr>
        <w:t>Vieram outros. Também não estouraram.</w:t>
      </w:r>
    </w:p>
    <w:p>
      <w:r>
        <w:rPr>
          <w:color w:val="000000"/>
        </w:rPr>
        <w:t>Enquanto duplas que tinham começado junto com eles, como Leandro e Leonardo, lotavam estádios e apareciam em todos os programas de televisão, Bruno e Marrone continuavam nos bares. O próprio Leonardo, que tinha apresentado os dois, virou um astro nacional. E eles seguiam na estrada, de cidade em cidade, esperando a vez deles.</w:t>
      </w:r>
    </w:p>
    <w:p>
      <w:r>
        <w:rPr>
          <w:color w:val="000000"/>
        </w:rPr>
        <w:t>Foram quinze anos assim.</w:t>
      </w:r>
    </w:p>
    <w:p>
      <w:r>
        <w:rPr>
          <w:color w:val="000000"/>
        </w:rPr>
        <w:t>Quinze anos de estrada e de promessas de gravadora que não se cumpriam.</w:t>
      </w:r>
    </w:p>
    <w:p>
      <w:r>
        <w:rPr>
          <w:color w:val="000000"/>
        </w:rPr>
        <w:t>Bruno compunha. Muito. E as músicas dele começaram a ser gravadas por outros artistas, inclusive por duplas enormes como Zezé Di Camargo e Luciano. O talento dele como compositor chegou ao Brasil antes da própria voz.</w:t>
      </w:r>
    </w:p>
    <w:p>
      <w:r>
        <w:rPr>
          <w:color w:val="C00000"/>
        </w:rPr>
        <w:t>Aqui é onde tudo muda. Porque, no ano dois mil e um, uma única gravação ia tirar Bruno e Marrone dos bares e colocar os dois no topo do país. E o sucesso que eles esperaram durante quinze anos ia trazer junto uma conta que ninguém imaginava.</w:t>
      </w:r>
    </w:p>
    <w:p>
      <w:r>
        <w:rPr>
          <w:color w:val="000000"/>
        </w:rPr>
        <w:t>Mas antes de chegar lá, existe um objeto que você precisa conhecer.</w:t>
      </w:r>
    </w:p>
    <w:p>
      <w:r>
        <w:rPr>
          <w:color w:val="000000"/>
        </w:rPr>
        <w:t>Uma gravação em vídeo. Uma entrevista dada por Marrone muitos anos depois, num canal do YouTube dedicado à música sertaneja. Uma conversa longa e tranquila.</w:t>
      </w:r>
    </w:p>
    <w:p>
      <w:r>
        <w:rPr>
          <w:color w:val="C00000"/>
        </w:rPr>
        <w:t>E no começo daquela entrevista, Marrone disse uma frase que ninguém esperava ouvir. Uma frase que fez muitos fãs olharem para a dupla de outro jeito. Você vai ouvir cada palavra dela. Mas primeiro, você precisa ver o que aconteceu quando Bruno e Marrone finalmente chegaram ao topo.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