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RENATO ARAGÃO — Parte 3: O rosto da solidariedade e a filha que ninguém via</w:t>
      </w:r>
    </w:p>
    <w:p>
      <w:r>
        <w:rPr>
          <w:color w:val="000000"/>
        </w:rPr>
        <w:t>Mil novecentos e oitenta e seis.</w:t>
      </w:r>
    </w:p>
    <w:p>
      <w:r>
        <w:rPr>
          <w:color w:val="000000"/>
        </w:rPr>
        <w:t>A Globo lançou uma campanha anual para arrecadar dinheiro para projetos de proteção à infância. O nome era Criança Esperança.</w:t>
      </w:r>
    </w:p>
    <w:p>
      <w:r>
        <w:rPr>
          <w:color w:val="000000"/>
        </w:rPr>
        <w:t>O rosto escolhido para comandar a campanha foi o do Didi.</w:t>
      </w:r>
    </w:p>
    <w:p>
      <w:r>
        <w:rPr>
          <w:color w:val="000000"/>
        </w:rPr>
        <w:t>Fazia sentido. Poucos artistas do país tinham uma ligação tão forte com as crianças brasileiras. Gerações inteiras tinham crescido vendo aquele nordestino atrapalhado aos domingos.</w:t>
      </w:r>
    </w:p>
    <w:p>
      <w:r>
        <w:rPr>
          <w:color w:val="000000"/>
        </w:rPr>
        <w:t>Em mil novecentos e noventa e um, Renato Aragão foi nomeado embaixador do UNICEF, o fundo das Nações Unidas para a infância.</w:t>
      </w:r>
    </w:p>
    <w:p>
      <w:r>
        <w:rPr>
          <w:color w:val="000000"/>
        </w:rPr>
        <w:t>Durante vinte e seis anos, de mil novecentos e oitenta e seis a dois mil e doze, ele apareceu na televisão pedindo aos brasileiros que ligassem e doassem. Para as crianças e para quem precisava.</w:t>
      </w:r>
    </w:p>
    <w:p>
      <w:r>
        <w:rPr>
          <w:color w:val="000000"/>
        </w:rPr>
        <w:t>O palhaço dos Trapalhões virou, também, o rosto da solidariedade no Brasil.</w:t>
      </w:r>
    </w:p>
    <w:p>
      <w:r>
        <w:rPr>
          <w:color w:val="C00000"/>
        </w:rPr>
        <w:t>Guarde essa imagem do Didi pedindo doações na televisão. Porque, muitos anos depois, uma outra campanha de doação ia aparecer na internet. Uma campanha pequena, quase invisível. E o nome de quem pedia ajuda ia deixar muita gente sem entender nada.</w:t>
      </w:r>
    </w:p>
    <w:p>
      <w:r>
        <w:rPr>
          <w:color w:val="000000"/>
        </w:rPr>
        <w:t>Enquanto a imagem pública crescia, a vida pessoal de Renato mudava.</w:t>
      </w:r>
    </w:p>
    <w:p>
      <w:r>
        <w:rPr>
          <w:color w:val="000000"/>
        </w:rPr>
        <w:t>Ele tinha se casado jovem com Marta Rangel. Os dois ficaram juntos por mais de três décadas e tiveram quatro filhos. Paulo, Ricardo, Renato Júnior e a caçula, Juliana, nascida em mil novecentos e setenta e sete.</w:t>
      </w:r>
    </w:p>
    <w:p>
      <w:r>
        <w:rPr>
          <w:color w:val="000000"/>
        </w:rPr>
        <w:t>O casamento terminou em mil novecentos e noventa e um.</w:t>
      </w:r>
    </w:p>
    <w:p>
      <w:r>
        <w:rPr>
          <w:color w:val="000000"/>
        </w:rPr>
        <w:t>Anos depois, Renato começou um relacionamento com a fotógrafa Lílian Taranto, trinta e três anos mais nova. Em mil novecentos e noventa e nove, nasceu a filha dos dois, Lívian.</w:t>
      </w:r>
    </w:p>
    <w:p>
      <w:r>
        <w:rPr>
          <w:color w:val="000000"/>
        </w:rPr>
        <w:t>Lívian cresceu diante das câmeras, ao lado do pai famoso. Virou atriz e apareceu em programas e em fotos de família ao lado dele.</w:t>
      </w:r>
    </w:p>
    <w:p>
      <w:r>
        <w:rPr>
          <w:color w:val="000000"/>
        </w:rPr>
        <w:t>Os filhos do primeiro casamento ficaram mais longe dos holofotes.</w:t>
      </w:r>
    </w:p>
    <w:p>
      <w:r>
        <w:rPr>
          <w:color w:val="000000"/>
        </w:rPr>
        <w:t>Especialmente a caçula daquela primeira família.</w:t>
      </w:r>
    </w:p>
    <w:p>
      <w:r>
        <w:rPr>
          <w:color w:val="C00000"/>
        </w:rPr>
        <w:t>É justamente sobre essa caçula que o público quase nunca ouviu falar. Uma mulher que cresceu como filha do homem mais querido da televisão e que, décadas depois, ia aparecer numa história que ninguém associaria ao Didi.</w:t>
      </w:r>
    </w:p>
    <w:p>
      <w:r>
        <w:rPr>
          <w:color w:val="000000"/>
        </w:rPr>
        <w:t>Antes disso, porém, a imagem de bom velhinho começou a mostrar as primeiras rachaduras.</w:t>
      </w:r>
    </w:p>
    <w:p>
      <w:r>
        <w:rPr>
          <w:color w:val="000000"/>
        </w:rPr>
        <w:t>Dois mil e doze.</w:t>
      </w:r>
    </w:p>
    <w:p>
      <w:r>
        <w:rPr>
          <w:color w:val="000000"/>
        </w:rPr>
        <w:t>O jornal Extra publicou que Renato teria demitido um funcionário que o chamou de "seu Didi". Segundo a reportagem, ele teria exigido ser chamado de "doutor Renato".</w:t>
      </w:r>
    </w:p>
    <w:p>
      <w:r>
        <w:rPr>
          <w:color w:val="000000"/>
        </w:rPr>
        <w:t>Renato negou tudo num blog pessoal. Disse que jamais tinha demitido um funcionário por isso.</w:t>
      </w:r>
    </w:p>
    <w:p>
      <w:r>
        <w:rPr>
          <w:color w:val="000000"/>
        </w:rPr>
        <w:t>Em dois mil e catorze, surgiu outra acusação. Um manobrista teria sido demitido depois de pedir uma foto com ele. Renato também negou. Disse que era uma irresponsabilidade usar o nome dos outros para se promover.</w:t>
      </w:r>
    </w:p>
    <w:p>
      <w:r>
        <w:rPr>
          <w:color w:val="000000"/>
        </w:rPr>
        <w:t>Naquele mesmo ano, em março de dois mil e catorze, o coração deu o primeiro grande susto. Renato sofreu um infarto e passou por uma angioplastia.</w:t>
      </w:r>
    </w:p>
    <w:p>
      <w:r>
        <w:rPr>
          <w:color w:val="000000"/>
        </w:rPr>
        <w:t>Recuperou-se e voltou ao trabalho.</w:t>
      </w:r>
    </w:p>
    <w:p>
      <w:r>
        <w:rPr>
          <w:color w:val="000000"/>
        </w:rPr>
        <w:t>Naquela época, o Didi também opinava sobre os limites do humor. Numa entrevista à revista Playboy, em dois mil e quinze, criticou o grupo Porta dos Fundos por fazer piadas com religião. Disse que considerava aquilo agressivo e que esse tipo de humor machuca as pessoas.</w:t>
      </w:r>
    </w:p>
    <w:p>
      <w:r>
        <w:rPr>
          <w:color w:val="C00000"/>
        </w:rPr>
        <w:t>Guarde essa opinião. O homem que dizia que o humor não devia machucar ninguém é o mesmo que, segundo um depoimento no documentário engavetado, disse uma frase sobre os próprios parceiros que você vai ouvir mais adiante.</w:t>
      </w:r>
    </w:p>
    <w:p>
      <w:r>
        <w:rPr>
          <w:color w:val="000000"/>
        </w:rPr>
        <w:t>Em dois mil e dezessete, a Globo tentou trazer Os Trapalhões de volta. Uma nova versão estreou no canal Viva em julho e chegou à Globo em setembro. Os personagens eram sobrinhos dos originais, com nomes como Didico, Dedeco, Mussa e Zaca. Renato Aragão e Dedé Santana apareciam como mentores da nova turma.</w:t>
      </w:r>
    </w:p>
    <w:p>
      <w:r>
        <w:rPr>
          <w:color w:val="000000"/>
        </w:rPr>
        <w:t>Mussum e Zacarias estavam presentes só nos apelidos. Os dois tinham morrido havia décadas.</w:t>
      </w:r>
    </w:p>
    <w:p>
      <w:r>
        <w:rPr>
          <w:color w:val="000000"/>
        </w:rPr>
        <w:t>Em dois mil e dezenove, um ex-funcionário voltou a acusá-lo de destratar quem trabalhava para ele.</w:t>
      </w:r>
    </w:p>
    <w:p>
      <w:r>
        <w:rPr>
          <w:color w:val="000000"/>
        </w:rPr>
        <w:t>Dessa vez, Renato gravou um vídeo. Estava furioso: "Fake news! Mentirosos! Quem falou mentira, difamação, calúnia, vai pagar muito caro."</w:t>
      </w:r>
    </w:p>
    <w:p>
      <w:r>
        <w:rPr>
          <w:color w:val="000000"/>
        </w:rPr>
        <w:t>Vai pagar muito caro.</w:t>
      </w:r>
    </w:p>
    <w:p>
      <w:r>
        <w:rPr>
          <w:color w:val="000000"/>
        </w:rPr>
        <w:t>Era o mesmo homem que, durante vinte e seis anos, tinha pedido solidariedade na televisão.</w:t>
      </w:r>
    </w:p>
    <w:p>
      <w:r>
        <w:rPr>
          <w:color w:val="C00000"/>
        </w:rPr>
        <w:t>Só que as acusações de ex-funcionários eram só a superfície. Porque, no ano seguinte, a própria Globo ia tomar uma decisão que ninguém imaginava ver. E, poucos anos depois, a história mais dolorosa da vida do Didi ia sair de dentro da casa dele.</w:t>
      </w:r>
    </w:p>
    <w:p>
      <w:r>
        <w:rPr>
          <w:color w:val="000000"/>
        </w:rPr>
        <w:t>Trinta de junho de dois mil e vinte.</w:t>
      </w:r>
    </w:p>
    <w:p>
      <w:r>
        <w:rPr>
          <w:color w:val="000000"/>
        </w:rPr>
        <w:t>Renato Aragão tinha oitenta e cinco anos. Fazia quarenta e quatro que estava na Globo.</w:t>
      </w:r>
    </w:p>
    <w:p>
      <w:r>
        <w:rPr>
          <w:color w:val="000000"/>
        </w:rPr>
        <w:t>Naquele dia, ele publicou um texto no Instagram. O contrato com a emissora tinha chegado ao fim e não seria renovado.</w:t>
      </w:r>
    </w:p>
    <w:p>
      <w:r>
        <w:rPr>
          <w:color w:val="000000"/>
        </w:rPr>
        <w:t>Renato citou as novas políticas internas de contratação da Globo. Disse que seguia em busca de novos desafios e que ainda apareceria em trabalhos pontuais.</w:t>
      </w:r>
    </w:p>
    <w:p>
      <w:r>
        <w:rPr>
          <w:color w:val="000000"/>
        </w:rPr>
        <w:t>Quarenta e quatro anos terminavam num post de rede social.</w:t>
      </w:r>
    </w:p>
    <w:p>
      <w:r>
        <w:rPr>
          <w:color w:val="000000"/>
        </w:rPr>
        <w:t>Nos anos seguintes, as aparições ficaram raras.</w:t>
      </w:r>
    </w:p>
    <w:p>
      <w:r>
        <w:rPr>
          <w:color w:val="000000"/>
        </w:rPr>
        <w:t>Em dois mil e vinte e um, os filmes dos Trapalhões mudaram de casa. O SBT, de Silvio Santos, comprou os direitos de exibição de trinta e cinco filmes, entre eles produções de Renato Aragão. Um dos títulos anunciados para a emissora era "Os Saltimbancos Trapalhões".</w:t>
      </w:r>
    </w:p>
    <w:p>
      <w:r>
        <w:rPr>
          <w:color w:val="000000"/>
        </w:rPr>
        <w:t>O mesmo filme em que, segundo aqueles contratos, Renato tinha ficado com oitenta e oito por cento.</w:t>
      </w:r>
    </w:p>
    <w:p>
      <w:r>
        <w:rPr>
          <w:color w:val="000000"/>
        </w:rPr>
        <w:t>No fim de dois mil e vinte e três, a saúde voltou a assustar. Renato sentiu sintomas em casa e foi internado com um ataque isquêmico transitório, uma espécie de alerta de AVC. Passou alguns dias no hospital e recebeu alta no dia nove de dezembro.</w:t>
      </w:r>
    </w:p>
    <w:p>
      <w:r>
        <w:rPr>
          <w:color w:val="000000"/>
        </w:rPr>
        <w:t>Em julho de dois mil e vinte e quatro, aos oitenta e nove anos, ele voltou à Globo pela primeira vez desde a saída. Foi homenageado no "Domingão com Huck". Na mesma época, um musical sobre o Didi estava em cartaz.</w:t>
      </w:r>
    </w:p>
    <w:p>
      <w:r>
        <w:rPr>
          <w:color w:val="000000"/>
        </w:rPr>
        <w:t>Para o público, o bom velhinho estava de volta.</w:t>
      </w:r>
    </w:p>
    <w:p>
      <w:r>
        <w:rPr>
          <w:color w:val="000000"/>
        </w:rPr>
        <w:t>Até que, em abril de dois mil e vinte e cinco, um nome voltou a aparecer nas manchetes.</w:t>
      </w:r>
    </w:p>
    <w:p>
      <w:r>
        <w:rPr>
          <w:color w:val="000000"/>
        </w:rPr>
        <w:t>O nome de Rafael Spaca. O mesmo jornalista que tinha gravado o documentário engavetado sobre Os Trapalhões.</w:t>
      </w:r>
    </w:p>
    <w:p>
      <w:r>
        <w:rPr>
          <w:color w:val="C00000"/>
        </w:rPr>
        <w:t>Spaca foi convidado para um podcast. E, no meio da conversa, contou uma história que ia além dos bastidores dos Trapalhões. Uma história sobre a própria família do Didi. E sobre a filha que ninguém via.</w:t>
      </w:r>
    </w:p>
    <w:p>
      <w:r>
        <w:rPr>
          <w:color w:val="1F4EB4"/>
        </w:rPr>
        <w:t>A filha se chamava Juliana Rangel Aragão.</w:t>
      </w:r>
    </w:p>
    <w:p>
      <w:r>
        <w:rPr>
          <w:color w:val="1F4EB4"/>
        </w:rPr>
        <w:t>A caçula do primeiro casamento. Tinha quarenta e sete anos.</w:t>
      </w:r>
    </w:p>
    <w:p>
      <w:r>
        <w:rPr>
          <w:color w:val="1F4EB4"/>
        </w:rPr>
        <w:t>Segundo Spaca, no podcast Salada Cast, Juliana era tratada como um corpo estranho dentro da casa do pai. Ouvia piadas e comentários preconceituosos por namorar uma mulher.</w:t>
      </w:r>
    </w:p>
    <w:p>
      <w:r>
        <w:rPr>
          <w:color w:val="1F4EB4"/>
        </w:rPr>
        <w:t>Juliana tinha uma profissão que ninguém esperaria da filha de um dos homens mais ricos do humor brasileiro.</w:t>
      </w:r>
    </w:p>
    <w:p>
      <w:r>
        <w:rPr>
          <w:color w:val="1F4EB4"/>
        </w:rPr>
        <w:t>Era motorista de aplicativo.</w:t>
      </w:r>
    </w:p>
    <w:p>
      <w:r>
        <w:rPr>
          <w:color w:val="1F4EB4"/>
        </w:rPr>
        <w:t>O detalhe mais doloroso estava na internet.</w:t>
      </w:r>
    </w:p>
    <w:p>
      <w:r>
        <w:rPr>
          <w:color w:val="1F4EB4"/>
        </w:rPr>
        <w:t>Juliana tinha feito duas vaquinhas on-line. A primeira, em dois mil e vinte e um, arrecadou quinhentos e cinquenta reais. A segunda, em dois mil e vinte e três, arrecadou dois mil reais.</w:t>
      </w:r>
    </w:p>
    <w:p>
      <w:r>
        <w:rPr>
          <w:color w:val="1F4EB4"/>
        </w:rPr>
        <w:t>Esse é o quarto objeto dessa história. Uma página de vaquinha na internet, com o sobrenome Aragão.</w:t>
      </w:r>
    </w:p>
    <w:p>
      <w:r>
        <w:rPr>
          <w:color w:val="1F4EB4"/>
        </w:rPr>
        <w:t>Numa das campanhas, ela escreveu: "Sou motorista de Uber e há dois meses o ar-condicionado do meu carro quebrou. Estou trabalhando no calor e estou passando mal, pois sou asmática."</w:t>
      </w:r>
    </w:p>
    <w:p>
      <w:r>
        <w:rPr>
          <w:color w:val="1F4EB4"/>
        </w:rPr>
        <w:t>A filha do homem que passou vinte e seis anos pedindo doações para as crianças do Brasil estava pedindo doações para conseguir trabalhar.</w:t>
      </w:r>
    </w:p>
    <w:p>
      <w:r>
        <w:rPr>
          <w:color w:val="1F4EB4"/>
        </w:rPr>
        <w:t>Segundo Spaca, havia ainda uma história de dinheiro. No divórcio, a mãe de Juliana tinha recebido um imóvel. Renato teria pedido que Juliana vendesse esse apartamento, prometendo devolver o valor. Ainda segundo o jornalista, ela nunca recebeu o dinheiro de volta.</w:t>
      </w:r>
    </w:p>
    <w:p>
      <w:r>
        <w:rPr>
          <w:color w:val="1F4EB4"/>
        </w:rPr>
        <w:t>A família reagiu. Lívian, a filha do segundo casamento, foi a um podcast falar sobre a irmã.</w:t>
      </w:r>
    </w:p>
    <w:p>
      <w:r>
        <w:rPr>
          <w:color w:val="1F4EB4"/>
        </w:rPr>
        <w:t>Contou que Juliana tinha morado com o pai por mais de dez anos, até o começo de dois mil e vinte e cinco, quando decidiu sair de casa. Disse que a família não fazia ideia das vaquinhas e que ficou surpresa quando soube.</w:t>
      </w:r>
    </w:p>
    <w:p>
      <w:r>
        <w:rPr>
          <w:color w:val="1F4EB4"/>
        </w:rPr>
        <w:t>Lívian também defendeu a escolha da irmã pelo trabalho de motorista. Disse que Juliana sempre gostou de carros.</w:t>
      </w:r>
    </w:p>
    <w:p>
      <w:r>
        <w:rPr>
          <w:color w:val="1F4EB4"/>
        </w:rPr>
        <w:t>Só que a versão de Lívian abria uma pergunta ainda mais incômoda. Se Juliana morava na casa do pai quando fez as duas vaquinhas, como a filha do Didi precisou pedir dinheiro a desconhecidos na internet, sem que ninguém dentro daquela casa soubesse?</w:t>
      </w:r>
    </w:p>
    <w:p>
      <w:r>
        <w:rPr>
          <w:color w:val="1F4EB4"/>
        </w:rPr>
        <w:t>Rafael Spaca guardava outras histórias. Nas setenta horas do documentário engavetado, havia relatos ainda mais sombrios. Relatos sobre dois dos homens que dividiram o palco com o Didi durante quase vinte anos. Dois homens que morreram antes de poder contar a própria versão.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