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EMÍLIO SANTIAGO — Parte 2: As Aquarelas, a irmã e o silêncio</w:t>
      </w:r>
    </w:p>
    <w:p>
      <w:r>
        <w:rPr>
          <w:color w:val="000000"/>
        </w:rPr>
        <w:t>Muito antes das frases difíceis, havia um cantor tentando descobrir quem era.</w:t>
      </w:r>
    </w:p>
    <w:p>
      <w:r>
        <w:rPr>
          <w:color w:val="000000"/>
        </w:rPr>
        <w:t>Na última entrevista da vida, gravada em janeiro de dois mil e treze para o programa "O Som do Vinil", do Canal Brasil, Emílio contou ao apresentador Charles Gavin um detalhe curioso do começo da carreira.</w:t>
      </w:r>
    </w:p>
    <w:p>
      <w:r>
        <w:rPr>
          <w:color w:val="000000"/>
        </w:rPr>
        <w:t>Num dos primeiros discos, ele nem usou o próprio nome. Assinou como Teddy.</w:t>
      </w:r>
    </w:p>
    <w:p>
      <w:r>
        <w:rPr>
          <w:color w:val="000000"/>
        </w:rPr>
        <w:t>Um cantor negro, formado em Direito, gravando com um nome inglês que não era o dele.</w:t>
      </w:r>
    </w:p>
    <w:p>
      <w:r>
        <w:rPr>
          <w:color w:val="000000"/>
        </w:rPr>
        <w:t>O Teddy não ficou. Foi com o próprio nome que Emílio construiu a carreira.</w:t>
      </w:r>
    </w:p>
    <w:p>
      <w:r>
        <w:rPr>
          <w:color w:val="000000"/>
        </w:rPr>
        <w:t>Em mil novecentos e setenta e seis, assinou com a PolyGram e lançou "Brasileiríssimas". Foi o começo de uma longa fase na gravadora, com onze discos em que ele passeava do samba ao jazz.</w:t>
      </w:r>
    </w:p>
    <w:p>
      <w:r>
        <w:rPr>
          <w:color w:val="000000"/>
        </w:rPr>
        <w:t>Ele mesmo diria, anos depois, que vender discos nunca tinha sido a função dele.</w:t>
      </w:r>
    </w:p>
    <w:p>
      <w:r>
        <w:rPr>
          <w:color w:val="000000"/>
        </w:rPr>
        <w:t>Os festivais começaram a notar aquela voz. Em mil novecentos e oitenta e dois, venceu o festival MPB Shell, da Globo.</w:t>
      </w:r>
    </w:p>
    <w:p>
      <w:r>
        <w:rPr>
          <w:color w:val="000000"/>
        </w:rPr>
        <w:t>Em mil novecentos e oitenta e quatro, fez uma turnê pela Europa.</w:t>
      </w:r>
    </w:p>
    <w:p>
      <w:r>
        <w:rPr>
          <w:color w:val="000000"/>
        </w:rPr>
        <w:t>Emílio já era respeitado pelos músicos e conhecido pelo público. Canções como "Lembra de Mim" e "Verdade Chinesa" passaram a ser associadas à voz dele.</w:t>
      </w:r>
    </w:p>
    <w:p>
      <w:r>
        <w:rPr>
          <w:color w:val="000000"/>
        </w:rPr>
        <w:t>A voz, aliás, virou objeto de estudo. Num congresso de otorrinolaringologistas, fonoaudiólogos apresentaram análises técnicas apontando Emílio como dono da voz mais perfeita do Brasil.</w:t>
      </w:r>
    </w:p>
    <w:p>
      <w:r>
        <w:rPr>
          <w:color w:val="000000"/>
        </w:rPr>
        <w:t>Mas ainda não era um fenômeno.</w:t>
      </w:r>
    </w:p>
    <w:p>
      <w:r>
        <w:rPr>
          <w:color w:val="C00000"/>
        </w:rPr>
        <w:t>O que transformou Emílio Santiago num dos cantores mais vendidos do país foi um convite. Um único disco, pensado para ser só um, que acabou virando sete e mudou a vida dele para sempre. Inclusive a parte da vida dele que ninguém via.</w:t>
      </w:r>
    </w:p>
    <w:p>
      <w:r>
        <w:rPr>
          <w:color w:val="000000"/>
        </w:rPr>
        <w:t>Mil novecentos e oitenta e oito.</w:t>
      </w:r>
    </w:p>
    <w:p>
      <w:r>
        <w:rPr>
          <w:color w:val="000000"/>
        </w:rPr>
        <w:t>O produtor Roberto Menescal, um dos pais da bossa nova, estava na gravadora Som Livre. Junto com Heleno Oliveira, tinha uma ideia simples. Juntar num disco só os grandes clássicos da música brasileira, emendados um no outro, como se fosse uma grande roda de música.</w:t>
      </w:r>
    </w:p>
    <w:p>
      <w:r>
        <w:rPr>
          <w:color w:val="000000"/>
        </w:rPr>
        <w:t>Faltava a voz.</w:t>
      </w:r>
    </w:p>
    <w:p>
      <w:r>
        <w:rPr>
          <w:color w:val="000000"/>
        </w:rPr>
        <w:t>Menescal convidou Emílio.</w:t>
      </w:r>
    </w:p>
    <w:p>
      <w:r>
        <w:rPr>
          <w:color w:val="000000"/>
        </w:rPr>
        <w:t>Entre abril e maio de mil novecentos e oitenta e oito, no Estúdio Synth, na Barra da Tijuca, ele gravou o disco. O nome era "Aquarela Brasileira".</w:t>
      </w:r>
    </w:p>
    <w:p>
      <w:r>
        <w:rPr>
          <w:color w:val="000000"/>
        </w:rPr>
        <w:t>Esse é o segundo objeto dessa história. Um disco de vinil com a palavra "Aquarela" na capa. Ele ia entrar em milhões de casas brasileiras. E ia construir o patrimônio que, décadas depois, colocaria parentes, um companheiro e um suposto filho frente a frente num tribunal.</w:t>
      </w:r>
    </w:p>
    <w:p>
      <w:r>
        <w:rPr>
          <w:color w:val="000000"/>
        </w:rPr>
        <w:t>O sucesso foi imediato. Só o primeiro disco passou de quatrocentas mil cópias.</w:t>
      </w:r>
    </w:p>
    <w:p>
      <w:r>
        <w:rPr>
          <w:color w:val="000000"/>
        </w:rPr>
        <w:t>A Som Livre pediu outro. Em mil novecentos e oitenta e nove, veio "Aquarela Brasileira 2".</w:t>
      </w:r>
    </w:p>
    <w:p>
      <w:r>
        <w:rPr>
          <w:color w:val="000000"/>
        </w:rPr>
        <w:t>Nesse segundo volume estava uma música que ia virar a assinatura de Emílio para o resto da vida. "Saigon".</w:t>
      </w:r>
    </w:p>
    <w:p>
      <w:r>
        <w:rPr>
          <w:color w:val="000000"/>
        </w:rPr>
        <w:t>Os discos continuaram saindo, um atrás do outro, até mil novecentos e noventa e quatro. Foram sete volumes. Juntos, venderam mais de três milhões de cópias.</w:t>
      </w:r>
    </w:p>
    <w:p>
      <w:r>
        <w:rPr>
          <w:color w:val="000000"/>
        </w:rPr>
        <w:t>Vieram seis discos de platina e oito discos de ouro. Dois Prêmios Sharp, um como melhor intérprete, em mil novecentos e noventa, outro pelo melhor show, em mil novecentos e noventa e um.</w:t>
      </w:r>
    </w:p>
    <w:p>
      <w:r>
        <w:rPr>
          <w:color w:val="000000"/>
        </w:rPr>
        <w:t>Emílio fez temporada em Nova York e recebeu crítica favorável do The New York Times.</w:t>
      </w:r>
    </w:p>
    <w:p>
      <w:r>
        <w:rPr>
          <w:color w:val="000000"/>
        </w:rPr>
        <w:t>Na entrevista ao Canal Brasil, lembrou uma cena daqueles anos. Turistas estrangeiros levavam as "Aquarelas" para casa como lembrança musical do Brasil.</w:t>
      </w:r>
    </w:p>
    <w:p>
      <w:r>
        <w:rPr>
          <w:color w:val="000000"/>
        </w:rPr>
        <w:t>A voz de Emílio Santiago virou um souvenir do país.</w:t>
      </w:r>
    </w:p>
    <w:p>
      <w:r>
        <w:rPr>
          <w:color w:val="C00000"/>
        </w:rPr>
        <w:t>Guarde isto na sua cabeça. Todo esse sucesso virou dinheiro. Muito dinheiro. E cada imóvel que Emílio comprou naqueles anos seria, um dia, disputado centímetro por centímetro por pessoas que diziam ter direito a ele.</w:t>
      </w:r>
    </w:p>
    <w:p>
      <w:r>
        <w:rPr>
          <w:color w:val="000000"/>
        </w:rPr>
        <w:t>Com as "Aquarelas", Emílio ficou rico.</w:t>
      </w:r>
    </w:p>
    <w:p>
      <w:r>
        <w:rPr>
          <w:color w:val="000000"/>
        </w:rPr>
        <w:t>Segundo o jornal O Dia, ao longo da vida ele acumulou imóveis em vários estados do Brasil, um apartamento em Nova York, carros e joias. Na lista da herança aparecem um apartamento no Flamengo, outro em São Paulo, uma sala comercial em Copacabana, uma chácara em Petrópolis e uma casa de veraneio.</w:t>
      </w:r>
    </w:p>
    <w:p>
      <w:r>
        <w:rPr>
          <w:color w:val="000000"/>
        </w:rPr>
        <w:t>O menino criado por uma mãe adotiva no Catete tinha virado um dos cantores mais bem-sucedidos da música brasileira.</w:t>
      </w:r>
    </w:p>
    <w:p>
      <w:r>
        <w:rPr>
          <w:color w:val="000000"/>
        </w:rPr>
        <w:t>Mas havia uma parte da história dele que não aparecia em nenhuma capa de disco.</w:t>
      </w:r>
    </w:p>
    <w:p>
      <w:r>
        <w:rPr>
          <w:color w:val="000000"/>
        </w:rPr>
        <w:t>Uma reportagem publicada na semana do AVC contou um detalhe da origem dele. Os pais de Emílio se separaram quando ele tinha seis dias de vida.</w:t>
      </w:r>
    </w:p>
    <w:p>
      <w:r>
        <w:rPr>
          <w:color w:val="000000"/>
        </w:rPr>
        <w:t>Seis dias.</w:t>
      </w:r>
    </w:p>
    <w:p>
      <w:r>
        <w:rPr>
          <w:color w:val="000000"/>
        </w:rPr>
        <w:t>Ele foi criado por outra mulher, longe da mãe e do pai biológicos.</w:t>
      </w:r>
    </w:p>
    <w:p>
      <w:r>
        <w:rPr>
          <w:color w:val="000000"/>
        </w:rPr>
        <w:t>O pai, Mário Santiago, seguiu a vida com outra família. E nessa outra família cresceu uma menina chamada Hercília.</w:t>
      </w:r>
    </w:p>
    <w:p>
      <w:r>
        <w:rPr>
          <w:color w:val="000000"/>
        </w:rPr>
        <w:t>Hercília era meia-irmã de Emílio por parte de pai. A madrasta do cantor, dona Sebastiana, confirmaria isso anos depois.</w:t>
      </w:r>
    </w:p>
    <w:p>
      <w:r>
        <w:rPr>
          <w:color w:val="000000"/>
        </w:rPr>
        <w:t>Quando Emílio morreu milionário, Hercília trabalhava como copeira.</w:t>
      </w:r>
    </w:p>
    <w:p>
      <w:r>
        <w:rPr>
          <w:color w:val="C00000"/>
        </w:rPr>
        <w:t>Agora vem a frase que eu te prometi no começo. Aquela que deixou muita gente sem reação. Porque a própria Hercília contou como era a relação dela com o irmão famoso. E o que ela revelou é doloroso de ouvir.</w:t>
      </w:r>
    </w:p>
    <w:p>
      <w:r>
        <w:rPr>
          <w:color w:val="000000"/>
        </w:rPr>
        <w:t>Numa entrevista publicada em abril de dois mil e dezessete, Hercília falou sobre o irmão.</w:t>
      </w:r>
    </w:p>
    <w:p>
      <w:r>
        <w:rPr>
          <w:color w:val="000000"/>
        </w:rPr>
        <w:t>"Eu sou irmã por parte de pai. Eu ia muito aos shows dele, mas era ele lá e eu cá, porque ele dizia que não tinha parentes."</w:t>
      </w:r>
    </w:p>
    <w:p>
      <w:r>
        <w:rPr>
          <w:color w:val="000000"/>
        </w:rPr>
        <w:t>Ela assistia ao irmão cantar da plateia, como qualquer fã.</w:t>
      </w:r>
    </w:p>
    <w:p>
      <w:r>
        <w:rPr>
          <w:color w:val="000000"/>
        </w:rPr>
        <w:t>Segundo Hercília, Emílio abandonou a família depois que ficou famoso e se recusava a reconhecer os outros parentes.</w:t>
      </w:r>
    </w:p>
    <w:p>
      <w:r>
        <w:rPr>
          <w:color w:val="000000"/>
        </w:rPr>
        <w:t>É a versão dela. Emílio nunca respondeu em público a essa acusação. E já não pode responder.</w:t>
      </w:r>
    </w:p>
    <w:p>
      <w:r>
        <w:rPr>
          <w:color w:val="000000"/>
        </w:rPr>
        <w:t>Quem foi separado dos pais aos seis dias de vida aprende cedo que família nem sempre é a do sangue.</w:t>
      </w:r>
    </w:p>
    <w:p>
      <w:r>
        <w:rPr>
          <w:color w:val="000000"/>
        </w:rPr>
        <w:t>A família de sangue ficou do lado de fora. Na plateia.</w:t>
      </w:r>
    </w:p>
    <w:p>
      <w:r>
        <w:rPr>
          <w:color w:val="C00000"/>
        </w:rPr>
        <w:t>Imagine por um momento ser essa irmã. Ver o próprio irmão cantar "Saigon" para milhares de pessoas e saber que, se alguém perguntasse, ele diria que você não existe. Só que Hercília não era a única pessoa que ficava fora da vida pública de Emílio Santiago. Havia alguém muito mais perto dele. Alguém que dividia a casa com ele.</w:t>
      </w:r>
    </w:p>
    <w:p>
      <w:r>
        <w:rPr>
          <w:color w:val="000000"/>
        </w:rPr>
        <w:t>A imprensa adorava Emílio. Mas quase nunca conseguia entrar na casa dele.</w:t>
      </w:r>
    </w:p>
    <w:p>
      <w:r>
        <w:rPr>
          <w:color w:val="000000"/>
        </w:rPr>
        <w:t>Ele dava entrevistas sobre repertório e sobre as cantoras novas. Criticava a mesmice da música brasileira. Contou até que nunca tinha fumado nem um cigarro.</w:t>
      </w:r>
    </w:p>
    <w:p>
      <w:r>
        <w:rPr>
          <w:color w:val="000000"/>
        </w:rPr>
        <w:t>Sobre a vida afetiva, silêncio.</w:t>
      </w:r>
    </w:p>
    <w:p>
      <w:r>
        <w:rPr>
          <w:color w:val="000000"/>
        </w:rPr>
        <w:t>Nos bastidores da música, muita gente conhecia a vida privada dele. O historiador Marcos Roza, que idealizou um documentário sobre o cantor, resumiu assim: era algo que todo mundo sabia, mas Emílio não era panfletário.</w:t>
      </w:r>
    </w:p>
    <w:p>
      <w:r>
        <w:rPr>
          <w:color w:val="000000"/>
        </w:rPr>
        <w:t>Até que, numa entrevista publicada no fim da vida, um jornalista tocou no assunto.</w:t>
      </w:r>
    </w:p>
    <w:p>
      <w:r>
        <w:rPr>
          <w:color w:val="000000"/>
        </w:rPr>
        <w:t>A resposta de Emílio foi esta:</w:t>
      </w:r>
    </w:p>
    <w:p>
      <w:r>
        <w:rPr>
          <w:color w:val="000000"/>
        </w:rPr>
        <w:t>"Nunca publicaram que Emílio Santiago é gay. É porque prefiro não levantar bandeiras."</w:t>
      </w:r>
    </w:p>
    <w:p>
      <w:r>
        <w:rPr>
          <w:color w:val="000000"/>
        </w:rPr>
        <w:t>Uma frase curta, dita por um homem que passou quarenta anos protegendo a própria intimidade.</w:t>
      </w:r>
    </w:p>
    <w:p>
      <w:r>
        <w:rPr>
          <w:color w:val="000000"/>
        </w:rPr>
        <w:t>Entre os anos setenta e noventa, num país onde um cantor negro e gay enfrentava dois preconceitos ao mesmo tempo, o silêncio virou uma armadura.</w:t>
      </w:r>
    </w:p>
    <w:p>
      <w:r>
        <w:rPr>
          <w:color w:val="000000"/>
        </w:rPr>
        <w:t>A armadura funcionou enquanto ele estava vivo.</w:t>
      </w:r>
    </w:p>
    <w:p>
      <w:r>
        <w:rPr>
          <w:color w:val="000000"/>
        </w:rPr>
        <w:t>Ele nunca parou de gravar. Em dois mil e dez, criou o próprio selo, a Santiago Music, e lançou "Só Danço Samba", dedicado à obra de Ed Lincoln. O mesmo Ed Lincoln em cuja orquestra ele tinha começado como crooner, quase quarenta anos antes. Em dois mil e doze, aos sessenta e cinco anos, ganhou o Grammy Latino de melhor álbum de samba com o disco "Só Danço Samba, Ao Vivo".</w:t>
      </w:r>
    </w:p>
    <w:p>
      <w:r>
        <w:rPr>
          <w:color w:val="000000"/>
        </w:rPr>
        <w:t>Foi o último disco da vida dele. Poucos meses depois do prêmio, ele estaria morto.</w:t>
      </w:r>
    </w:p>
    <w:p>
      <w:r>
        <w:rPr>
          <w:color w:val="C00000"/>
        </w:rPr>
        <w:t>Só que aquela entrevista do fim da vida tinha uma segunda frase. Uma frase sobre casamento e sobre o que acontece com os bens de um casal que nunca oficializou a união. Lida hoje, depois de tudo o que aconteceu com a herança dele, ela parece uma profecia arrepiante. E eu vou te mostrar essa frase no momento certo.</w:t>
      </w:r>
    </w:p>
    <w:p>
      <w:r>
        <w:rPr>
          <w:color w:val="000000"/>
        </w:rPr>
        <w:t>Agnaldo Timóteo era um dos amigos mais antigos de Emílio. Foram quarenta e sete anos de amizade.</w:t>
      </w:r>
    </w:p>
    <w:p>
      <w:r>
        <w:rPr>
          <w:color w:val="000000"/>
        </w:rPr>
        <w:t>Na despedida, Agnaldo definiu o amigo com uma expressão que ficou. Disse que Emílio era "elegante com a vida".</w:t>
      </w:r>
    </w:p>
    <w:p>
      <w:r>
        <w:rPr>
          <w:color w:val="000000"/>
        </w:rPr>
        <w:t>Era elegante até no jeito de não responder.</w:t>
      </w:r>
    </w:p>
    <w:p>
      <w:r>
        <w:rPr>
          <w:color w:val="000000"/>
        </w:rPr>
        <w:t>Mas elegância não resolve inventário.</w:t>
      </w:r>
    </w:p>
    <w:p>
      <w:r>
        <w:rPr>
          <w:color w:val="000000"/>
        </w:rPr>
        <w:t>Quando Emílio morreu, em março de dois mil e treze, aquele silêncio de quarenta anos deixou um vazio jurídico. Ele era solteiro no papel e não tinha nenhum filho reconhecido.</w:t>
      </w:r>
    </w:p>
    <w:p>
      <w:r>
        <w:rPr>
          <w:color w:val="000000"/>
        </w:rPr>
        <w:t>E deixou para trás dez milhões de reais.</w:t>
      </w:r>
    </w:p>
    <w:p>
      <w:r>
        <w:rPr>
          <w:color w:val="C00000"/>
        </w:rPr>
        <w:t>Três meses depois do enterro, o primeiro nome saiu das sombras. Um homem que ninguém do grande público conhecia entrou na Justiça do Rio, em segredo, pedindo uma pensão. E o que ele dizia sobre a vida de Emílio Santiago ia mudar completamente a forma como o Brasil olhava para aquele cantor.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