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4586288" cy="2293144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9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0"/>
          <w:color w:val="001447"/>
        </w:rPr>
      </w:pPr>
      <w:bookmarkStart w:colFirst="0" w:colLast="0" w:name="_heading=h.1214p4aslur5" w:id="0"/>
      <w:bookmarkEnd w:id="0"/>
      <w:r w:rsidDel="00000000" w:rsidR="00000000" w:rsidRPr="00000000">
        <w:rPr>
          <w:color w:val="001447"/>
          <w:rtl w:val="0"/>
        </w:rPr>
        <w:t xml:space="preserve">Sprint Review Report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Century Gothic" w:cs="Century Gothic" w:eastAsia="Century Gothic" w:hAnsi="Century Gothic"/>
          <w:color w:val="1f4e79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0.0" w:type="dxa"/>
        <w:tblBorders>
          <w:insideH w:color="606d7a" w:space="0" w:sz="4" w:val="single"/>
          <w:insideV w:color="606d7a" w:space="0" w:sz="4" w:val="single"/>
        </w:tblBorders>
        <w:tblLayout w:type="fixed"/>
        <w:tblLook w:val="0000"/>
      </w:tblPr>
      <w:tblGrid>
        <w:gridCol w:w="1890"/>
        <w:gridCol w:w="6915"/>
        <w:tblGridChange w:id="0">
          <w:tblGrid>
            <w:gridCol w:w="1890"/>
            <w:gridCol w:w="6915"/>
          </w:tblGrid>
        </w:tblGridChange>
      </w:tblGrid>
      <w:tr>
        <w:trPr>
          <w:cantSplit w:val="0"/>
          <w:trHeight w:val="494.4431434133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C07_SRR_1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Versione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fldChar w:fldCharType="begin"/>
              <w:instrText xml:space="preserve"> DOCPROPERTY "Data registrazione"</w:instrText>
              <w:fldChar w:fldCharType="separate"/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13/12/2024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Destinatario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Presentato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Paolo Carmine Valletta, Alessandro Zoccola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Approvato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</w:tbl>
    <w:p w:rsidR="00000000" w:rsidDel="00000000" w:rsidP="00000000" w:rsidRDefault="00000000" w:rsidRPr="00000000" w14:paraId="00000011">
      <w:pPr>
        <w:pStyle w:val="Title"/>
        <w:jc w:val="left"/>
        <w:rPr>
          <w:b w:val="0"/>
          <w:color w:val="001447"/>
        </w:rPr>
      </w:pPr>
      <w:bookmarkStart w:colFirst="0" w:colLast="0" w:name="_heading=h.e3ssb0nv0fs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i562gugl2w6q" w:id="2"/>
      <w:bookmarkEnd w:id="2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Revision History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835"/>
        <w:gridCol w:w="2130"/>
        <w:gridCol w:w="2130"/>
        <w:tblGridChange w:id="0">
          <w:tblGrid>
            <w:gridCol w:w="1935"/>
            <w:gridCol w:w="2835"/>
            <w:gridCol w:w="2130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/>
            </w:pPr>
            <w:r w:rsidDel="00000000" w:rsidR="00000000" w:rsidRPr="00000000">
              <w:fldChar w:fldCharType="begin"/>
              <w:instrText xml:space="preserve"> DOCPROPERTY "Data registrazione"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13/12/2024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08/12/2025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documento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PCV,AZ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ylux10557zf2" w:id="3"/>
      <w:bookmarkEnd w:id="3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Project Manager</w:t>
      </w:r>
    </w:p>
    <w:sdt>
      <w:sdtPr>
        <w:lock w:val="contentLocked"/>
        <w:tag w:val="goog_rdk_0"/>
      </w:sdtPr>
      <w:sdtContent>
        <w:tbl>
          <w:tblPr>
            <w:tblStyle w:val="Table3"/>
            <w:tblW w:w="90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40"/>
            <w:gridCol w:w="1995"/>
            <w:gridCol w:w="3780"/>
            <w:tblGridChange w:id="0">
              <w:tblGrid>
                <w:gridCol w:w="3240"/>
                <w:gridCol w:w="1995"/>
                <w:gridCol w:w="37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Acronimo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Contatto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Paolo Carmine Valletta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PCV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p.valletta2@studenti.unisa.it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Alessandro Zoccola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AZ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a.zoccola2@studenti.unisa.it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9jpj8i4q0du5" w:id="4"/>
      <w:bookmarkEnd w:id="4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Team Members</w:t>
      </w:r>
    </w:p>
    <w:tbl>
      <w:tblPr>
        <w:tblStyle w:val="Table4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310"/>
        <w:gridCol w:w="4080"/>
        <w:tblGridChange w:id="0">
          <w:tblGrid>
            <w:gridCol w:w="3240"/>
            <w:gridCol w:w="2310"/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Position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Contact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Amore Emanuele Luigi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e.amore2@studenti.unisa.it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Carbone Andrea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a.carbone89@studenti.unisa.it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Falanga Emanuele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e.falanga3@studenti.unisa.it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Rocca Maurilio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m.larocca31@studenti.unisa.it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Livrieri Pasquale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p.livrieri@studenti.unisa.it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Pinto Alessandro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a.pinto44@studenti.unisa.it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Ristallo Gabriele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g.ristallo3@studenti.unisa.it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Sica Giuseppe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g.sica53@studenti.unisa.it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jc w:val="left"/>
        <w:rPr>
          <w:b w:val="0"/>
        </w:rPr>
      </w:pPr>
      <w:bookmarkStart w:colFirst="0" w:colLast="0" w:name="_heading=h.nb6fjpfm9yc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b w:val="0"/>
          <w:sz w:val="44"/>
          <w:szCs w:val="44"/>
        </w:rPr>
      </w:pPr>
      <w:bookmarkStart w:colFirst="0" w:colLast="0" w:name="_heading=h.dg2jmh8cp72j" w:id="6"/>
      <w:bookmarkEnd w:id="6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562gugl2w6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lux10557zf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jpj8i4q0du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g2jmh8cp72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Obiettivo dello Sprint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qeklf9nka0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Durata dello Sprint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c66xfypd9j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Sprint Backlog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52apcblura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BurnDown Chart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epbxq1mlby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Sprint Retrospective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pStyle w:val="Heading1"/>
        <w:jc w:val="left"/>
        <w:rPr>
          <w:b w:val="0"/>
        </w:rPr>
      </w:pPr>
      <w:bookmarkStart w:colFirst="0" w:colLast="0" w:name="_heading=h.tyjcwt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b w:val="0"/>
          <w:color w:val="0e0e0e"/>
          <w:sz w:val="44"/>
          <w:szCs w:val="44"/>
        </w:rPr>
      </w:pPr>
      <w:bookmarkStart w:colFirst="0" w:colLast="0" w:name="_heading=h.1t3h5sf" w:id="8"/>
      <w:bookmarkEnd w:id="8"/>
      <w:r w:rsidDel="00000000" w:rsidR="00000000" w:rsidRPr="00000000">
        <w:rPr>
          <w:color w:val="001447"/>
          <w:sz w:val="44"/>
          <w:szCs w:val="44"/>
          <w:rtl w:val="0"/>
        </w:rPr>
        <w:t xml:space="preserve">1 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- Obiettivo dello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Questo sprint si pone l’obiettivo di implementare funzionalità di base di login e registrazione per terapeuti e bambini, compresa la gestione di impegni settimanali dei terapeuti.</w:t>
      </w:r>
    </w:p>
    <w:p w:rsidR="00000000" w:rsidDel="00000000" w:rsidP="00000000" w:rsidRDefault="00000000" w:rsidRPr="00000000" w14:paraId="00000053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1qeklf9nka0f" w:id="9"/>
      <w:bookmarkEnd w:id="9"/>
      <w:r w:rsidDel="00000000" w:rsidR="00000000" w:rsidRPr="00000000">
        <w:rPr>
          <w:color w:val="001447"/>
          <w:sz w:val="44"/>
          <w:szCs w:val="44"/>
          <w:rtl w:val="0"/>
        </w:rPr>
        <w:t xml:space="preserve">2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Durata dello Sprint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Il seguente sprint si è esteso per un totale di 8 giorni con data di inizio 05/12/2024 e data di fine 12/12/2024.</w:t>
      </w:r>
    </w:p>
    <w:p w:rsidR="00000000" w:rsidDel="00000000" w:rsidP="00000000" w:rsidRDefault="00000000" w:rsidRPr="00000000" w14:paraId="00000055">
      <w:pPr>
        <w:pStyle w:val="Heading1"/>
        <w:jc w:val="left"/>
        <w:rPr/>
      </w:pPr>
      <w:bookmarkStart w:colFirst="0" w:colLast="0" w:name="_heading=h.lc66xfypd9jm" w:id="10"/>
      <w:bookmarkEnd w:id="10"/>
      <w:r w:rsidDel="00000000" w:rsidR="00000000" w:rsidRPr="00000000">
        <w:rPr>
          <w:color w:val="001447"/>
          <w:sz w:val="44"/>
          <w:szCs w:val="44"/>
          <w:rtl w:val="0"/>
        </w:rPr>
        <w:t xml:space="preserve">3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Sprint Backlog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450.0" w:type="dxa"/>
            <w:jc w:val="center"/>
            <w:tbl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  <w:insideH w:color="f3f3f3" w:space="0" w:sz="12" w:val="single"/>
              <w:insideV w:color="f3f3f3" w:space="0" w:sz="12" w:val="single"/>
            </w:tblBorders>
            <w:tblLayout w:type="fixed"/>
            <w:tblLook w:val="0600"/>
          </w:tblPr>
          <w:tblGrid>
            <w:gridCol w:w="1530"/>
            <w:gridCol w:w="1770"/>
            <w:gridCol w:w="4425"/>
            <w:gridCol w:w="1725"/>
            <w:tblGridChange w:id="0">
              <w:tblGrid>
                <w:gridCol w:w="1530"/>
                <w:gridCol w:w="1770"/>
                <w:gridCol w:w="4425"/>
                <w:gridCol w:w="17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ID</w:t>
                </w:r>
              </w:p>
            </w:tc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Descrizione</w:t>
                </w:r>
              </w:p>
            </w:tc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Story points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Registrazione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registrarsi alla piattaforma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Registrazione bambino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registare i bambini alla piattaforma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Visualizzazione bambini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visualizzare i bambini a lui assegnati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Visualizzazione degli impegni settimanali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visualizzare gli impegni settimanali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Gestione degli impegni settimanali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aggiungere, modificare e cancellare impegni settimanali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Controllo creazione password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controllare, durante la registrazione dell'account, che la password rispetti tutti i parametri di sicurezza imposti dal sistema (es. almeno 1 carattere maiuscolo, lunghezza m in inima, almeno un numero, almeno un carattere speciale)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RF_T01F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accedere alla piattaforma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RF_T02F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Registrazione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registrarsi alla piattaforma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RF_T04F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Registrazione bambino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registare i bambini alla piattaforma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RF_T09F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Visualizzazione bambini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8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visualizzare i bambini a lui assegnati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RF_T12F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Visualizzazione degli impegni settimanali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visualizzare gli impegni settimanali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RF_T13F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Gestione degli impegni settimanali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aggiungere, modificare e cancellare impegni settimanali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RF_T23F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Controllo creazione password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controllare, durante la registrazione dell'account, che la password rispetti tutti i parametri di sicurezza imposti dal sistema (es. almeno 1 carattere maiuscolo, lunghezza m in inima, almeno un numero, almeno un carattere speciale)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76" w:lineRule="auto"/>
                  <w:jc w:val="left"/>
                  <w:rPr>
                    <w:b w:val="1"/>
                    <w:color w:val="000e37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DB01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76" w:lineRule="auto"/>
                  <w:jc w:val="left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Realizzazione DB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76" w:lineRule="auto"/>
                  <w:jc w:val="left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Realizzazione database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76" w:lineRule="auto"/>
                  <w:jc w:val="center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3</w:t>
                </w:r>
              </w:p>
            </w:tc>
          </w:tr>
        </w:tbl>
      </w:sdtContent>
    </w:sdt>
    <w:p w:rsidR="00000000" w:rsidDel="00000000" w:rsidP="00000000" w:rsidRDefault="00000000" w:rsidRPr="00000000" w14:paraId="00000092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952apcbluraf" w:id="11"/>
      <w:bookmarkEnd w:id="11"/>
      <w:r w:rsidDel="00000000" w:rsidR="00000000" w:rsidRPr="00000000">
        <w:rPr>
          <w:color w:val="001447"/>
          <w:sz w:val="44"/>
          <w:szCs w:val="44"/>
          <w:rtl w:val="0"/>
        </w:rPr>
        <w:t xml:space="preserve">4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BurnDown Chart</w:t>
      </w:r>
    </w:p>
    <w:p w:rsidR="00000000" w:rsidDel="00000000" w:rsidP="00000000" w:rsidRDefault="00000000" w:rsidRPr="00000000" w14:paraId="0000009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9epbxq1mlbyq" w:id="12"/>
      <w:bookmarkEnd w:id="12"/>
      <w:r w:rsidDel="00000000" w:rsidR="00000000" w:rsidRPr="00000000">
        <w:rPr>
          <w:color w:val="001447"/>
          <w:sz w:val="44"/>
          <w:szCs w:val="44"/>
          <w:rtl w:val="0"/>
        </w:rPr>
        <w:t xml:space="preserve">5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Sprint Retrospective</w:t>
      </w:r>
    </w:p>
    <w:p w:rsidR="00000000" w:rsidDel="00000000" w:rsidP="00000000" w:rsidRDefault="00000000" w:rsidRPr="00000000" w14:paraId="0000009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Per analizzare i progressi dello sprint, abbiamo condotto una retrospective focalizzata sui punti di forza, le aree di miglioramento e il supporto reciproco. Dalle risposte raccolte è emerso che:</w:t>
        <w:br w:type="textWrapping"/>
      </w:r>
      <w:r w:rsidDel="00000000" w:rsidR="00000000" w:rsidRPr="00000000">
        <w:rPr>
          <w:b w:val="1"/>
          <w:rtl w:val="0"/>
        </w:rPr>
        <w:t xml:space="preserve">Comunicazione</w:t>
      </w:r>
      <w:r w:rsidDel="00000000" w:rsidR="00000000" w:rsidRPr="00000000">
        <w:rPr>
          <w:rtl w:val="0"/>
        </w:rPr>
        <w:t xml:space="preserve">: il team ha apprezzato il livello di comunicazione, che ha permesso di completare i task e risolvere eventuali problematiche. Tuttavia, è stato suggerito di migliorarla ulteriormente, specialmente per compiti più complessi e per condividere meglio le direttive dei PM.</w:t>
        <w:br w:type="textWrapping"/>
      </w:r>
      <w:r w:rsidDel="00000000" w:rsidR="00000000" w:rsidRPr="00000000">
        <w:rPr>
          <w:b w:val="1"/>
          <w:rtl w:val="0"/>
        </w:rPr>
        <w:t xml:space="preserve">Approccio al lavoro</w:t>
      </w:r>
      <w:r w:rsidDel="00000000" w:rsidR="00000000" w:rsidRPr="00000000">
        <w:rPr>
          <w:rtl w:val="0"/>
        </w:rPr>
        <w:t xml:space="preserve">: tutti i membri hanno lavorato con impegno, ma alcuni hanno evidenziato difficoltà iniziali legate all’utilizzo di nuove tecnologie, compensandole con la disponibilità a imparare e migliorare.</w:t>
        <w:br w:type="textWrapping"/>
      </w:r>
      <w:r w:rsidDel="00000000" w:rsidR="00000000" w:rsidRPr="00000000">
        <w:rPr>
          <w:b w:val="1"/>
          <w:rtl w:val="0"/>
        </w:rPr>
        <w:t xml:space="preserve">Supporto reciproco</w:t>
      </w:r>
      <w:r w:rsidDel="00000000" w:rsidR="00000000" w:rsidRPr="00000000">
        <w:rPr>
          <w:rtl w:val="0"/>
        </w:rPr>
        <w:t xml:space="preserve">: il team ha mostrato una buona capacità di collaborare e discutere i problemi incontrati, con l’intenzione di rafforzare ancora di più questo aspetto nei prossimi sprint.</w:t>
        <w:br w:type="textWrapping"/>
        <w:t xml:space="preserve">In qualità di Project Manager, riteniamo utile pianificare meeting mirati per migliorare la comprensione delle direttive e condividere aggiornamenti frequenti sui task, così da rafforzare ulteriormente comunicazione e organizzazione.</w:t>
      </w:r>
    </w:p>
    <w:p w:rsidR="00000000" w:rsidDel="00000000" w:rsidP="00000000" w:rsidRDefault="00000000" w:rsidRPr="00000000" w14:paraId="0000009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jc w:val="right"/>
      <w:rPr>
        <w:b w:val="1"/>
        <w:color w:val="001447"/>
      </w:rPr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00144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0mRNXtOeycMwAWiHcdn5ki5iXQ==">CgMxLjAaHwoBMBIaChgICVIUChJ0YWJsZS55NndxYjVuYndhZWQaHwoBMRIaChgICVIUChJ0YWJsZS43bnkxNW9ha2gwZmkyDmguMTIxNHA0YXNsdXI1Mg5oLmUzc3NiMG52MGZzeDIOaC5pNTYyZ3VnbDJ3NnEyDmgueWx1eDEwNTU3emYyMg5oLjlqcGo4aTRxMGR1NTIOaC5uYjZmanBmbTl5Y3QyDmguZGcyam1oOGNwNzJqMghoLnR5amN3dDIJaC4xdDNoNXNmMg5oLjFxZWtsZjlua2EwZjIOaC5sYzY2eGZ5cGQ5am0yDmguOTUyYXBjYmx1cmFmMg5oLjllcGJ4cTFtbGJ5cTgAciExXzlDUml0em9mREdaUzU2aDhCanlUbkxBMTR6SW9RS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egistrazione">
    <vt:lpwstr>14/10/2024</vt:lpwstr>
  </property>
</Properties>
</file>