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500688" cy="1100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before="360" w:line="360" w:lineRule="auto"/>
        <w:rPr>
          <w:rFonts w:ascii="Montserrat" w:cs="Montserrat" w:eastAsia="Montserrat" w:hAnsi="Montserrat"/>
          <w:b w:val="1"/>
          <w:color w:val="001447"/>
          <w:sz w:val="72"/>
          <w:szCs w:val="72"/>
        </w:rPr>
      </w:pPr>
      <w:bookmarkStart w:colFirst="0" w:colLast="0" w:name="_vaddhfgxfgv2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72"/>
          <w:szCs w:val="72"/>
        </w:rPr>
        <w:drawing>
          <wp:inline distB="114300" distT="114300" distL="114300" distR="114300">
            <wp:extent cx="57312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360" w:line="360" w:lineRule="auto"/>
        <w:rPr>
          <w:rFonts w:ascii="Century Gothic" w:cs="Century Gothic" w:eastAsia="Century Gothic" w:hAnsi="Century Gothic"/>
          <w:b w:val="1"/>
          <w:color w:val="1f4e79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50"/>
          <w:szCs w:val="50"/>
          <w:rtl w:val="0"/>
        </w:rPr>
        <w:t xml:space="preserve">Test Summary Report</w:t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000"/>
      </w:tblPr>
      <w:tblGrid>
        <w:gridCol w:w="1980"/>
        <w:gridCol w:w="6825"/>
        <w:tblGridChange w:id="0">
          <w:tblGrid>
            <w:gridCol w:w="1980"/>
            <w:gridCol w:w="682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Riferimento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d2125"/>
                <w:rtl w:val="0"/>
              </w:rPr>
              <w:t xml:space="preserve">C07_TSR_v</w:t>
            </w:r>
            <w:r w:rsidDel="00000000" w:rsidR="00000000" w:rsidRPr="00000000">
              <w:rPr>
                <w:rFonts w:ascii="Montserrat" w:cs="Montserrat" w:eastAsia="Montserrat" w:hAnsi="Montserrat"/>
                <w:color w:val="1d2125"/>
                <w:rtl w:val="0"/>
              </w:rPr>
              <w:t xml:space="preserve">er1.0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/01/2025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Destinatario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Prof.ssa F. Ferrucci, Prof. F. Palomba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Presentato da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tabs>
                <w:tab w:val="left" w:leader="none" w:pos="1910"/>
              </w:tabs>
              <w:spacing w:after="160" w:line="259" w:lineRule="auto"/>
              <w:rPr>
                <w:rFonts w:ascii="Montserrat" w:cs="Montserrat" w:eastAsia="Montserrat" w:hAnsi="Montserrat"/>
                <w:b w:val="1"/>
                <w:color w:val="001447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1447"/>
                <w:sz w:val="24"/>
                <w:szCs w:val="24"/>
                <w:rtl w:val="0"/>
              </w:rPr>
              <w:t xml:space="preserve">C07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Approvato da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pBdr>
          <w:bottom w:color="9fc5e8" w:space="2" w:sz="0" w:val="none"/>
        </w:pBdr>
        <w:spacing w:after="400" w:before="200" w:line="240" w:lineRule="auto"/>
        <w:rPr>
          <w:rFonts w:ascii="Montserrat" w:cs="Montserrat" w:eastAsia="Montserrat" w:hAnsi="Montserrat"/>
          <w:color w:val="001447"/>
          <w:sz w:val="50"/>
          <w:szCs w:val="50"/>
        </w:rPr>
      </w:pPr>
      <w:bookmarkStart w:colFirst="0" w:colLast="0" w:name="_g48wsl47anxr" w:id="2"/>
      <w:bookmarkEnd w:id="2"/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Revision History</w:t>
      </w:r>
    </w:p>
    <w:tbl>
      <w:tblPr>
        <w:tblStyle w:val="Table2"/>
        <w:tblW w:w="9270.0" w:type="dxa"/>
        <w:jc w:val="center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1740"/>
        <w:gridCol w:w="1995"/>
        <w:gridCol w:w="3630"/>
        <w:gridCol w:w="1905"/>
        <w:tblGridChange w:id="0">
          <w:tblGrid>
            <w:gridCol w:w="1740"/>
            <w:gridCol w:w="1995"/>
            <w:gridCol w:w="3630"/>
            <w:gridCol w:w="1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05/01/2025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Stesura Iniziale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06/01/2025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Stesura capitoli e aggiunta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60" w:line="259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08/01/2025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Aggiunta Test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16/01/2025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formattazione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MLR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pBdr>
          <w:bottom w:color="9fc5e8" w:space="2" w:sz="0" w:val="none"/>
        </w:pBdr>
        <w:spacing w:after="400" w:before="200" w:line="240" w:lineRule="auto"/>
        <w:rPr/>
      </w:pPr>
      <w:bookmarkStart w:colFirst="0" w:colLast="0" w:name="_92sxomgawhuu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bottom w:color="9fc5e8" w:space="2" w:sz="0" w:val="none"/>
        </w:pBdr>
        <w:spacing w:after="400" w:before="200" w:line="240" w:lineRule="auto"/>
        <w:rPr>
          <w:rFonts w:ascii="Montserrat" w:cs="Montserrat" w:eastAsia="Montserrat" w:hAnsi="Montserrat"/>
          <w:b w:val="1"/>
          <w:color w:val="d9514a"/>
          <w:sz w:val="60"/>
          <w:szCs w:val="60"/>
        </w:rPr>
      </w:pPr>
      <w:bookmarkStart w:colFirst="0" w:colLast="0" w:name="_gwnt6cejxoc2" w:id="4"/>
      <w:bookmarkEnd w:id="4"/>
      <w:r w:rsidDel="00000000" w:rsidR="00000000" w:rsidRPr="00000000">
        <w:rPr>
          <w:rFonts w:ascii="Montserrat" w:cs="Montserrat" w:eastAsia="Montserrat" w:hAnsi="Montserrat"/>
          <w:color w:val="001447"/>
          <w:sz w:val="50"/>
          <w:szCs w:val="50"/>
          <w:rtl w:val="0"/>
        </w:rPr>
        <w:t xml:space="preserve">Members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f3f3f3" w:space="0" w:sz="12" w:val="single"/>
          <w:left w:color="f3f3f3" w:space="0" w:sz="12" w:val="single"/>
          <w:bottom w:color="f3f3f3" w:space="0" w:sz="12" w:val="single"/>
          <w:right w:color="f3f3f3" w:space="0" w:sz="12" w:val="single"/>
          <w:insideH w:color="f3f3f3" w:space="0" w:sz="12" w:val="single"/>
          <w:insideV w:color="f3f3f3" w:space="0" w:sz="12" w:val="single"/>
        </w:tblBorders>
        <w:tblLayout w:type="fixed"/>
        <w:tblLook w:val="0600"/>
      </w:tblPr>
      <w:tblGrid>
        <w:gridCol w:w="2205"/>
        <w:gridCol w:w="1515"/>
        <w:gridCol w:w="1410"/>
        <w:gridCol w:w="4230"/>
        <w:tblGridChange w:id="0">
          <w:tblGrid>
            <w:gridCol w:w="2205"/>
            <w:gridCol w:w="1515"/>
            <w:gridCol w:w="1410"/>
            <w:gridCol w:w="4230"/>
          </w:tblGrid>
        </w:tblGridChange>
      </w:tblGrid>
      <w:tr>
        <w:trPr>
          <w:cantSplit w:val="0"/>
          <w:trHeight w:val="735" w:hRule="atLeast"/>
          <w:tblHeader w:val="1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Ruolo nel progetto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Acronimo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4"/>
                <w:szCs w:val="24"/>
                <w:rtl w:val="0"/>
              </w:rPr>
              <w:t xml:space="preserve">Informazioni di contatto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Alessandro Zoccola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a.zoccola2@studenti.unisa.it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Paolo Carmine Valletta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p.valletta2@studenti.unisa.it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Alessandro Pinto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a.pinto44@studenti.unisa.it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Andrea Carbone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a.carbone89@studenti.unisa.it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Emanuele Falanga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e.falanga3@studenti.unisa.it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Emanuele Luigi Amore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e.amore2@studenti.unisa.it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Gabriele Ristallo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g.ristallo3@studenti.unisa.it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Giuseppe Sica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g.sica53@studenti.unisa.it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Maurilio La Rocca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m.larocca31@studenti.unisa.it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Pasquale Livrieri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60"/>
                <w:szCs w:val="6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p.livrieri@studenti.unisa.it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Bdr>
          <w:bottom w:color="9fc5e8" w:space="2" w:sz="0" w:val="none"/>
        </w:pBdr>
        <w:spacing w:after="400" w:before="200" w:line="240" w:lineRule="auto"/>
        <w:jc w:val="both"/>
        <w:rPr/>
      </w:pPr>
      <w:bookmarkStart w:colFirst="0" w:colLast="0" w:name="_8ke5pkrsof7t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1447"/>
          <w:sz w:val="60"/>
          <w:szCs w:val="6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48wsl47anx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wnt6cejxoc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ke5pkrsof7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scew2ocxvd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Introduzione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aw7r6fthf4j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Scopo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87ylxmb89hm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Relazione con altri documenti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nxpvpiy1pux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4 - Ambiente di esecuzione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67764yjqruz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14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5 - Incident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b w:val="0"/>
          <w:sz w:val="50"/>
          <w:szCs w:val="50"/>
        </w:rPr>
      </w:pPr>
      <w:bookmarkStart w:colFirst="0" w:colLast="0" w:name="_sscew2ocxvd1" w:id="6"/>
      <w:bookmarkEnd w:id="6"/>
      <w:r w:rsidDel="00000000" w:rsidR="00000000" w:rsidRPr="00000000">
        <w:rPr>
          <w:b w:val="1"/>
          <w:sz w:val="50"/>
          <w:szCs w:val="50"/>
          <w:rtl w:val="0"/>
        </w:rPr>
        <w:t xml:space="preserve">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0"/>
          <w:rtl w:val="0"/>
        </w:rPr>
        <w:t xml:space="preserve">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L’obiettivo di questo documento è documentare gli incidenti rilevati in fase di test per l’applicazione “MindArt”.</w:t>
      </w:r>
    </w:p>
    <w:p w:rsidR="00000000" w:rsidDel="00000000" w:rsidP="00000000" w:rsidRDefault="00000000" w:rsidRPr="00000000" w14:paraId="00000078">
      <w:pPr>
        <w:pStyle w:val="Heading1"/>
        <w:rPr>
          <w:b w:val="0"/>
        </w:rPr>
      </w:pPr>
      <w:bookmarkStart w:colFirst="0" w:colLast="0" w:name="_uaw7r6fthf4j" w:id="7"/>
      <w:bookmarkEnd w:id="7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rtl w:val="0"/>
        </w:rPr>
        <w:t xml:space="preserve">Scopo del documento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Questo documento si pone di: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Documentare ogni incidente con una descrizione delle cause e delle soluzioni applicate per la risoluzione del problema.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Fornire un documento apposito che contenga lo storico delle modifiche fatte per mitigare gli errori trovati in fase di testing.</w:t>
      </w:r>
    </w:p>
    <w:p w:rsidR="00000000" w:rsidDel="00000000" w:rsidP="00000000" w:rsidRDefault="00000000" w:rsidRPr="00000000" w14:paraId="0000007C">
      <w:pPr>
        <w:pStyle w:val="Heading1"/>
        <w:rPr>
          <w:b w:val="0"/>
        </w:rPr>
      </w:pPr>
      <w:bookmarkStart w:colFirst="0" w:colLast="0" w:name="_m87ylxmb89hm" w:id="8"/>
      <w:bookmarkEnd w:id="8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0"/>
          <w:rtl w:val="0"/>
        </w:rPr>
        <w:t xml:space="preserve">Relazione con altri documenti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Questo documento è strettamente correlato con altri documenti di progetto, tra cui: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Matrice di Tracciabilità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Plan Document;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 Case Specification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1"/>
        <w:rPr>
          <w:b w:val="0"/>
        </w:rPr>
      </w:pPr>
      <w:bookmarkStart w:colFirst="0" w:colLast="0" w:name="_inxpvpiy1pux" w:id="9"/>
      <w:bookmarkEnd w:id="9"/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b w:val="0"/>
          <w:rtl w:val="0"/>
        </w:rPr>
        <w:t xml:space="preserve">Ambiente di esecuzione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L’ambiente di esecuzione dei test è in locale: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Server in java;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 in ReactJS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Ed è stato testato con le seguenti tecnologie: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SO: Windows 11, Ubuntu 24.02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JDK &gt;21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ReactJS 19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NodeJS 22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 test di unità sono stati eseguiti con JUnit e Mockito. Ogni TM ha lavorato su una branch separata, ha isolato la componente da testare creando dei mock delle dipendenze tramite Mockito. Solo quando questi hanno avuto successo, i TM hanno effettuato il push sulla repo di sviluppo assieme ad eventuali modifiche alla componente testata.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spacing w:before="360" w:lineRule="auto"/>
        <w:rPr/>
      </w:pPr>
      <w:bookmarkStart w:colFirst="0" w:colLast="0" w:name="_z3npwbs6kwb2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b w:val="0"/>
        </w:rPr>
      </w:pPr>
      <w:bookmarkStart w:colFirst="0" w:colLast="0" w:name="_w67764yjqruz" w:id="11"/>
      <w:bookmarkEnd w:id="11"/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b w:val="0"/>
          <w:rtl w:val="0"/>
        </w:rPr>
        <w:t xml:space="preserve">Incident report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Login Terapeuta </w:t>
            </w:r>
            <w:r w:rsidDel="00000000" w:rsidR="00000000" w:rsidRPr="00000000">
              <w:rPr>
                <w:color w:val="ffffff"/>
                <w:rtl w:val="0"/>
              </w:rPr>
              <w:t xml:space="preserve">(da TC_1.2_1 a TC_1.2_3   )</w:t>
            </w:r>
          </w:p>
        </w:tc>
      </w:tr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passati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3/3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Valutazione Bambino </w:t>
            </w:r>
            <w:r w:rsidDel="00000000" w:rsidR="00000000" w:rsidRPr="00000000">
              <w:rPr>
                <w:color w:val="ffffff"/>
                <w:rtl w:val="0"/>
              </w:rPr>
              <w:t xml:space="preserve">(da TC_3.2_1 a TC3.2_2)</w:t>
            </w:r>
          </w:p>
        </w:tc>
      </w:tr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passati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Creazione Sessione</w:t>
            </w:r>
            <w:r w:rsidDel="00000000" w:rsidR="00000000" w:rsidRPr="00000000">
              <w:rPr>
                <w:color w:val="ffffff"/>
                <w:rtl w:val="0"/>
              </w:rPr>
              <w:t xml:space="preserve"> (da TC_4.1_1 a TC_4.1_18)</w:t>
            </w:r>
          </w:p>
        </w:tc>
      </w:tr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passati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6/18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07/01/2025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18/18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54.004" w:hRule="atLeast"/>
          <w:tblHeader w:val="0"/>
        </w:trPr>
        <w:tc>
          <w:tcPr>
            <w:gridSpan w:val="3"/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Aggiunta materiale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(da TC_2.1_1 a TC_2.1_4)</w:t>
            </w:r>
          </w:p>
        </w:tc>
      </w:tr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passati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54.004" w:hRule="atLeast"/>
          <w:tblHeader w:val="0"/>
        </w:trPr>
        <w:tc>
          <w:tcPr>
            <w:gridSpan w:val="3"/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Registrazione Bambino</w:t>
            </w:r>
            <w:r w:rsidDel="00000000" w:rsidR="00000000" w:rsidRPr="00000000">
              <w:rPr>
                <w:color w:val="ffffff"/>
                <w:rtl w:val="0"/>
              </w:rPr>
              <w:t xml:space="preserve">(da TC_3.3_1 a TC_3.3_9)</w:t>
            </w:r>
          </w:p>
        </w:tc>
      </w:tr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passati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9/9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9/9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54.004" w:hRule="atLeast"/>
          <w:tblHeader w:val="0"/>
        </w:trPr>
        <w:tc>
          <w:tcPr>
            <w:gridSpan w:val="3"/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Gestione degli impegni settimanali </w:t>
            </w:r>
            <w:r w:rsidDel="00000000" w:rsidR="00000000" w:rsidRPr="00000000">
              <w:rPr>
                <w:color w:val="ffffff"/>
                <w:rtl w:val="0"/>
              </w:rPr>
              <w:t xml:space="preserve">(da TC_7.1_1 a TC_7.3_6)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passati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18/18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54.004" w:hRule="atLeast"/>
          <w:tblHeader w:val="0"/>
        </w:trPr>
        <w:tc>
          <w:tcPr>
            <w:gridSpan w:val="3"/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Utilizzo Sessione </w:t>
            </w:r>
            <w:r w:rsidDel="00000000" w:rsidR="00000000" w:rsidRPr="00000000">
              <w:rPr>
                <w:color w:val="ffffff"/>
                <w:rtl w:val="0"/>
              </w:rPr>
              <w:t xml:space="preserve">(da TC_9.1_1 a TC_9.1_3)</w:t>
            </w:r>
          </w:p>
        </w:tc>
      </w:tr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passati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54.004" w:hRule="atLeast"/>
          <w:tblHeader w:val="0"/>
        </w:trPr>
        <w:tc>
          <w:tcPr>
            <w:gridSpan w:val="3"/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Modifica Password </w:t>
            </w:r>
            <w:r w:rsidDel="00000000" w:rsidR="00000000" w:rsidRPr="00000000">
              <w:rPr>
                <w:color w:val="ffffff"/>
                <w:rtl w:val="0"/>
              </w:rPr>
              <w:t xml:space="preserve">(da TC_6.1_1 a TC_6.1_3)</w:t>
            </w:r>
          </w:p>
        </w:tc>
      </w:tr>
      <w:tr>
        <w:trPr>
          <w:cantSplit w:val="0"/>
          <w:tblHeader w:val="0"/>
        </w:trPr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Esito</w:t>
            </w:r>
          </w:p>
        </w:tc>
        <w:tc>
          <w:tcPr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passati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Passato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color w:val="001447"/>
        <w:sz w:val="24"/>
        <w:szCs w:val="24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360" w:lineRule="auto"/>
    </w:pPr>
    <w:rPr>
      <w:rFonts w:ascii="Montserrat" w:cs="Montserrat" w:eastAsia="Montserrat" w:hAnsi="Montserrat"/>
      <w:b w:val="1"/>
      <w:color w:val="001447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1/d/1NcQm0wnIPFHziCLJpHv9oO9-5ezQRZrp0aOy71wv-Po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u/1/d/1QXW_d-vO6Kufg2dqaf9zHAGH_WsH6681XLRMKv2Rp-M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