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 w:rsidP="00B07383">
                                  <w:pPr>
                                    <w:pStyle w:val="NoSpacing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 w:rsidP="00B07383">
                            <w:pPr>
                              <w:pStyle w:val="NoSpaci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49BA677" w14:textId="51FCFB00" w:rsidR="00ED055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64616" w:history="1">
            <w:r w:rsidR="00ED0552" w:rsidRPr="00254ACA">
              <w:rPr>
                <w:rStyle w:val="Hyperlink"/>
                <w:noProof/>
              </w:rPr>
              <w:t>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Setup ambiente di sviluppo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24E1559" w14:textId="7A6E5A70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7" w:history="1">
            <w:r w:rsidR="00ED0552" w:rsidRPr="00254ACA">
              <w:rPr>
                <w:rStyle w:val="Hyperlink"/>
                <w:noProof/>
              </w:rPr>
              <w:t>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Visual Studio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895C362" w14:textId="36C4091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8" w:history="1">
            <w:r w:rsidR="00ED0552" w:rsidRPr="00254ACA">
              <w:rPr>
                <w:rStyle w:val="Hyperlink"/>
                <w:noProof/>
              </w:rPr>
              <w:t>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Intel Hardware Accelerated Execution Manager (HAXM)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4756E75" w14:textId="789849A1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19" w:history="1">
            <w:r w:rsidR="00ED0552" w:rsidRPr="00254ACA">
              <w:rPr>
                <w:rStyle w:val="Hyperlink"/>
                <w:noProof/>
              </w:rPr>
              <w:t>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Configurazione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_Toc124064619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81B288A" w14:textId="6100111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0" w:history="1">
            <w:r w:rsidR="00ED0552" w:rsidRPr="00254ACA">
              <w:rPr>
                <w:rStyle w:val="Hyperlink"/>
                <w:noProof/>
              </w:rPr>
              <w:t>2.1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EF0C27" w14:textId="5E92E704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1" w:history="1">
            <w:r w:rsidR="00ED0552" w:rsidRPr="00254ACA">
              <w:rPr>
                <w:rStyle w:val="Hyperlink"/>
                <w:noProof/>
              </w:rPr>
              <w:t>2.1.1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Prerequisiti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B1FBB9" w14:textId="136E6EF0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2" w:history="1">
            <w:r w:rsidR="00ED0552" w:rsidRPr="00254ACA">
              <w:rPr>
                <w:rStyle w:val="Hyperlink"/>
                <w:noProof/>
              </w:rPr>
              <w:t>2.1.2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Creazione emulatore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2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412D3F4" w14:textId="32787A2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3" w:history="1">
            <w:r w:rsidR="00ED0552" w:rsidRPr="00254ACA">
              <w:rPr>
                <w:rStyle w:val="Hyperlink"/>
                <w:noProof/>
              </w:rPr>
              <w:t>2.2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Telefono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515A191F" w14:textId="5D70C484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4" w:history="1">
            <w:r w:rsidR="00ED0552" w:rsidRPr="00254ACA">
              <w:rPr>
                <w:rStyle w:val="Hyperlink"/>
                <w:noProof/>
              </w:rPr>
              <w:t>2.3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Compilare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3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882A02B" w14:textId="323D334C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5" w:history="1">
            <w:r w:rsidR="00ED0552" w:rsidRPr="00254ACA">
              <w:rPr>
                <w:rStyle w:val="Hyperlink"/>
                <w:noProof/>
              </w:rPr>
              <w:t>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Versioning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647464C" w14:textId="3861645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6" w:history="1">
            <w:r w:rsidR="00ED0552" w:rsidRPr="00254ACA">
              <w:rPr>
                <w:rStyle w:val="Hyperlink"/>
                <w:noProof/>
              </w:rPr>
              <w:t>3.1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Git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609FAF" w14:textId="2C246CB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7" w:history="1">
            <w:r w:rsidR="00ED0552" w:rsidRPr="00254ACA">
              <w:rPr>
                <w:rStyle w:val="Hyperlink"/>
                <w:noProof/>
              </w:rPr>
              <w:t>3.2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progetto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0DAE0C0" w14:textId="0B1966DD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8" w:history="1">
            <w:r w:rsidR="00ED0552" w:rsidRPr="00254ACA">
              <w:rPr>
                <w:rStyle w:val="Hyperlink"/>
                <w:noProof/>
              </w:rPr>
              <w:t>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Compatibilità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7ED2055" w14:textId="55607AE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29" w:history="1">
            <w:r w:rsidR="00ED0552" w:rsidRPr="00254ACA">
              <w:rPr>
                <w:rStyle w:val="Hyperlink"/>
                <w:noProof/>
              </w:rPr>
              <w:t>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_Toc124064629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4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EFE3D02" w14:textId="250075F1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0" w:history="1">
            <w:r w:rsidR="00ED0552" w:rsidRPr="00254ACA">
              <w:rPr>
                <w:rStyle w:val="Hyperlink"/>
                <w:noProof/>
              </w:rPr>
              <w:t>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5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A7777A7" w14:textId="35C40DCF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1" w:history="1">
            <w:r w:rsidR="00ED0552" w:rsidRPr="00254ACA">
              <w:rPr>
                <w:rStyle w:val="Hyperlink"/>
                <w:noProof/>
              </w:rPr>
              <w:t>5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Aggiornare librerie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4361A4F" w14:textId="07AFB9C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2" w:history="1">
            <w:r w:rsidR="00ED0552" w:rsidRPr="00254ACA">
              <w:rPr>
                <w:rStyle w:val="Hyperlink"/>
                <w:noProof/>
              </w:rPr>
              <w:t>5.1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Interfaccia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6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A9C1DF7" w14:textId="4016BCF5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3" w:history="1">
            <w:r w:rsidR="00ED0552" w:rsidRPr="00254ACA">
              <w:rPr>
                <w:rStyle w:val="Hyperlink"/>
                <w:noProof/>
              </w:rPr>
              <w:t>5.2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Command line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7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23681B3" w14:textId="19E20094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4" w:history="1">
            <w:r w:rsidR="00ED0552" w:rsidRPr="00254ACA">
              <w:rPr>
                <w:rStyle w:val="Hyperlink"/>
                <w:noProof/>
              </w:rPr>
              <w:t>6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nuova versione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1A51E6" w14:textId="59FFC611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5" w:history="1">
            <w:r w:rsidR="00ED0552" w:rsidRPr="00254ACA">
              <w:rPr>
                <w:rStyle w:val="Hyperlink"/>
                <w:noProof/>
              </w:rPr>
              <w:t>6.1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Android manifest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_Toc124064635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8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CC49BEF" w14:textId="23E20279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6" w:history="1">
            <w:r w:rsidR="00ED0552" w:rsidRPr="00254ACA">
              <w:rPr>
                <w:rStyle w:val="Hyperlink"/>
                <w:noProof/>
              </w:rPr>
              <w:t>6.2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Cambiare tipo build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_Toc124064636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6D9ECCD9" w14:textId="6D378908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7" w:history="1">
            <w:r w:rsidR="00ED0552" w:rsidRPr="00254ACA">
              <w:rPr>
                <w:rStyle w:val="Hyperlink"/>
                <w:noProof/>
              </w:rPr>
              <w:t>6.3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Generare il file apk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_Toc124064637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9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00259728" w14:textId="577B70CD" w:rsidR="00ED0552" w:rsidRDefault="00000000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8" w:history="1">
            <w:r w:rsidR="00ED0552" w:rsidRPr="00254ACA">
              <w:rPr>
                <w:rStyle w:val="Hyperlink"/>
                <w:noProof/>
              </w:rPr>
              <w:t>7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_Toc124064638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D24951A" w14:textId="395E22E1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39" w:history="1">
            <w:r w:rsidR="00ED0552" w:rsidRPr="00254ACA">
              <w:rPr>
                <w:rStyle w:val="Hyperlink"/>
                <w:noProof/>
              </w:rPr>
              <w:t>7.1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Scaricare l’app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_Toc124064639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3F78C96F" w14:textId="652AF58A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0" w:history="1">
            <w:r w:rsidR="00ED0552" w:rsidRPr="00254ACA">
              <w:rPr>
                <w:rStyle w:val="Hyperlink"/>
                <w:noProof/>
              </w:rPr>
              <w:t>7.2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Abilitare installazione di app sconosciute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_Toc124064640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7D47806" w14:textId="3FB4F320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1" w:history="1">
            <w:r w:rsidR="00ED0552" w:rsidRPr="00254ACA">
              <w:rPr>
                <w:rStyle w:val="Hyperlink"/>
                <w:noProof/>
              </w:rPr>
              <w:t>7.3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_Toc124064641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10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D0D49B5" w14:textId="3E98B8ED" w:rsidR="00ED0552" w:rsidRDefault="00000000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2" w:history="1">
            <w:r w:rsidR="00ED0552" w:rsidRPr="00254ACA">
              <w:rPr>
                <w:rStyle w:val="Hyperlink"/>
                <w:noProof/>
              </w:rPr>
              <w:t>7.4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Installazione fallita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_Toc124064642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11D18231" w14:textId="65313945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3" w:history="1">
            <w:r w:rsidR="00ED0552" w:rsidRPr="00254ACA">
              <w:rPr>
                <w:rStyle w:val="Hyperlink"/>
                <w:noProof/>
              </w:rPr>
              <w:t>7.4.1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Aggiornamento di una versione esistente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_Toc124064643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2D7C58AF" w14:textId="3DC641D7" w:rsidR="00ED0552" w:rsidRDefault="00000000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4064644" w:history="1">
            <w:r w:rsidR="00ED0552" w:rsidRPr="00254ACA">
              <w:rPr>
                <w:rStyle w:val="Hyperlink"/>
                <w:noProof/>
              </w:rPr>
              <w:t>7.4.2</w:t>
            </w:r>
            <w:r w:rsidR="00ED0552">
              <w:rPr>
                <w:rFonts w:asciiTheme="minorHAnsi" w:hAnsiTheme="minorHAnsi"/>
                <w:noProof/>
                <w:lang w:eastAsia="it-CH"/>
              </w:rPr>
              <w:tab/>
            </w:r>
            <w:r w:rsidR="00ED0552" w:rsidRPr="00254ACA">
              <w:rPr>
                <w:rStyle w:val="Hyperlink"/>
                <w:noProof/>
              </w:rPr>
              <w:t>Altro</w:t>
            </w:r>
            <w:r w:rsidR="00ED0552">
              <w:rPr>
                <w:noProof/>
                <w:webHidden/>
              </w:rPr>
              <w:tab/>
            </w:r>
            <w:r w:rsidR="00ED0552">
              <w:rPr>
                <w:noProof/>
                <w:webHidden/>
              </w:rPr>
              <w:fldChar w:fldCharType="begin"/>
            </w:r>
            <w:r w:rsidR="00ED0552">
              <w:rPr>
                <w:noProof/>
                <w:webHidden/>
              </w:rPr>
              <w:instrText xml:space="preserve"> PAGEREF _Toc124064644 \h </w:instrText>
            </w:r>
            <w:r w:rsidR="00ED0552">
              <w:rPr>
                <w:noProof/>
                <w:webHidden/>
              </w:rPr>
            </w:r>
            <w:r w:rsidR="00ED0552">
              <w:rPr>
                <w:noProof/>
                <w:webHidden/>
              </w:rPr>
              <w:fldChar w:fldCharType="separate"/>
            </w:r>
            <w:r w:rsidR="00ED0552">
              <w:rPr>
                <w:noProof/>
                <w:webHidden/>
              </w:rPr>
              <w:t>11</w:t>
            </w:r>
            <w:r w:rsidR="00ED0552">
              <w:rPr>
                <w:noProof/>
                <w:webHidden/>
              </w:rPr>
              <w:fldChar w:fldCharType="end"/>
            </w:r>
          </w:hyperlink>
        </w:p>
        <w:p w14:paraId="42DF234E" w14:textId="166304F9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66D092C5" w14:textId="58621FDE" w:rsidR="005142B8" w:rsidRDefault="005142B8" w:rsidP="00F16C26">
      <w:pPr>
        <w:pStyle w:val="Heading1"/>
      </w:pPr>
      <w:bookmarkStart w:id="1" w:name="_Toc124064616"/>
      <w:bookmarkEnd w:id="0"/>
      <w:r>
        <w:lastRenderedPageBreak/>
        <w:t>Setup ambiente di sviluppo</w:t>
      </w:r>
      <w:bookmarkEnd w:id="1"/>
    </w:p>
    <w:p w14:paraId="0A303AE9" w14:textId="08650432" w:rsidR="005142B8" w:rsidRDefault="005142B8" w:rsidP="005142B8">
      <w:pPr>
        <w:pStyle w:val="Heading2"/>
      </w:pPr>
      <w:bookmarkStart w:id="2" w:name="_Toc124064617"/>
      <w:r>
        <w:t>Visual Studio</w:t>
      </w:r>
      <w:bookmarkEnd w:id="2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>Durante l’installazione selezionare l’opzione “.NET Multi-platform App UI development)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Hyperlink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Heading2"/>
        <w:numPr>
          <w:ilvl w:val="1"/>
          <w:numId w:val="2"/>
        </w:numPr>
      </w:pPr>
      <w:bookmarkStart w:id="3" w:name="_Toc124064618"/>
      <w:r w:rsidRPr="00EB2226">
        <w:t>Intel Hardware Accelerated Execution Manager (HAXM)</w:t>
      </w:r>
      <w:bookmarkEnd w:id="3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Hyperlink"/>
          </w:rPr>
          <w:t>https://github.com/intel/haxm</w:t>
        </w:r>
      </w:hyperlink>
    </w:p>
    <w:p w14:paraId="46556758" w14:textId="52469553" w:rsidR="00D276B7" w:rsidRDefault="001059A8" w:rsidP="001059A8">
      <w:pPr>
        <w:pStyle w:val="Heading1"/>
      </w:pPr>
      <w:bookmarkStart w:id="4" w:name="_Toc124064619"/>
      <w:r>
        <w:t>Configurazione</w:t>
      </w:r>
      <w:bookmarkEnd w:id="4"/>
      <w:r w:rsidR="006C7704">
        <w:t xml:space="preserve"> telefono</w:t>
      </w:r>
    </w:p>
    <w:p w14:paraId="51E5CA34" w14:textId="1301AFD6" w:rsidR="00D276B7" w:rsidRDefault="00D276B7" w:rsidP="001059A8">
      <w:pPr>
        <w:pStyle w:val="Heading2"/>
      </w:pPr>
      <w:bookmarkStart w:id="5" w:name="_Toc124064620"/>
      <w:r>
        <w:t>Emulatore</w:t>
      </w:r>
      <w:bookmarkEnd w:id="5"/>
    </w:p>
    <w:p w14:paraId="42C37285" w14:textId="6A757775" w:rsidR="003647A7" w:rsidRDefault="003647A7" w:rsidP="003647A7">
      <w:pPr>
        <w:pStyle w:val="Heading3"/>
      </w:pPr>
      <w:bookmarkStart w:id="6" w:name="_Toc124064621"/>
      <w:r>
        <w:t>Prerequisiti</w:t>
      </w:r>
      <w:bookmarkEnd w:id="6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Heading3"/>
      </w:pPr>
      <w:bookmarkStart w:id="7" w:name="_Toc124064622"/>
      <w:r>
        <w:t>Creazione emulatore</w:t>
      </w:r>
      <w:bookmarkEnd w:id="7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lastRenderedPageBreak/>
        <w:t>È possibile crearne uno specificando le proprietà hardware e versioni dell’OS</w:t>
      </w:r>
      <w:r>
        <w:rPr>
          <w:rStyle w:val="FootnoteReference"/>
        </w:rPr>
        <w:footnoteReference w:id="1"/>
      </w:r>
      <w:r>
        <w:t>, oppure partire da un preset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Heading2"/>
      </w:pPr>
      <w:bookmarkStart w:id="8" w:name="_Toc124064623"/>
      <w:r>
        <w:t>Telefono</w:t>
      </w:r>
      <w:bookmarkEnd w:id="8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Heading2"/>
      </w:pPr>
      <w:bookmarkStart w:id="9" w:name="_Toc124064624"/>
      <w:r>
        <w:t>Compilare</w:t>
      </w:r>
      <w:bookmarkEnd w:id="9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lastRenderedPageBreak/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>Nota: possono apparire nella lista anche più dispositivi fisici e emulatori nel caso se ne fossero configurati più di uno.</w:t>
      </w:r>
    </w:p>
    <w:p w14:paraId="4CE1A002" w14:textId="5323EF7B" w:rsidR="00CD33DE" w:rsidRDefault="00CD33DE" w:rsidP="00F16C26">
      <w:pPr>
        <w:pStyle w:val="Heading1"/>
      </w:pPr>
      <w:bookmarkStart w:id="10" w:name="_Toc124064625"/>
      <w:r>
        <w:t>Versioning</w:t>
      </w:r>
      <w:bookmarkEnd w:id="10"/>
    </w:p>
    <w:p w14:paraId="24A7177A" w14:textId="1064F57C" w:rsidR="00CD33DE" w:rsidRDefault="00CD33DE" w:rsidP="00CD33DE">
      <w:pPr>
        <w:pStyle w:val="Heading2"/>
      </w:pPr>
      <w:bookmarkStart w:id="11" w:name="_Toc124064626"/>
      <w:r>
        <w:t>Git</w:t>
      </w:r>
      <w:bookmarkEnd w:id="11"/>
    </w:p>
    <w:p w14:paraId="0C2A62A1" w14:textId="78A86F8B" w:rsidR="004D64B2" w:rsidRDefault="004D64B2" w:rsidP="004D64B2">
      <w:r>
        <w:t xml:space="preserve">Per il verisoning è stato usato Git,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oSpacing"/>
      </w:pPr>
      <w:r w:rsidRPr="004D64B2">
        <w:t>git config --system core.longpaths true</w:t>
      </w:r>
    </w:p>
    <w:p w14:paraId="75AC0BD6" w14:textId="7EADEB2E" w:rsidR="00BC7E24" w:rsidRPr="00C07050" w:rsidRDefault="004D64B2" w:rsidP="00BC7E24">
      <w:r>
        <w:t xml:space="preserve">Link per il download: </w:t>
      </w:r>
      <w:hyperlink r:id="rId16" w:history="1">
        <w:r w:rsidRPr="00606911">
          <w:rPr>
            <w:rStyle w:val="Hyperlink"/>
          </w:rPr>
          <w:t>https://git-scm.com/downloads</w:t>
        </w:r>
      </w:hyperlink>
    </w:p>
    <w:p w14:paraId="0ED304BC" w14:textId="5161501C" w:rsidR="00170A10" w:rsidRDefault="005B175A" w:rsidP="005B175A">
      <w:pPr>
        <w:pStyle w:val="Heading2"/>
      </w:pPr>
      <w:bookmarkStart w:id="12" w:name="_Toc124064627"/>
      <w:r>
        <w:t>Scaricare progetto</w:t>
      </w:r>
      <w:bookmarkEnd w:id="12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oSpacing"/>
      </w:pPr>
      <w:r>
        <w:t xml:space="preserve">git checkout </w:t>
      </w:r>
      <w:hyperlink r:id="rId17" w:history="1">
        <w:r w:rsidRPr="00415226">
          <w:rPr>
            <w:rStyle w:val="Hyperlink"/>
          </w:rPr>
          <w:t>https://github.com/PaoloForgia/CPTRoverControl.git</w:t>
        </w:r>
      </w:hyperlink>
    </w:p>
    <w:p w14:paraId="3DDC7E29" w14:textId="24FB391A" w:rsidR="0068000C" w:rsidRDefault="0068000C" w:rsidP="00557060">
      <w:pPr>
        <w:pStyle w:val="Heading1"/>
      </w:pPr>
      <w:bookmarkStart w:id="13" w:name="_Toc124064628"/>
      <w:r>
        <w:t>Software esterni</w:t>
      </w:r>
    </w:p>
    <w:p w14:paraId="54CA5AE2" w14:textId="1D6DF098" w:rsidR="0068000C" w:rsidRDefault="0068000C" w:rsidP="0068000C">
      <w:r>
        <w:t>Per visualizzare i comandi inviati e inviare dei comandi per testare la gestione dell’applicativo di tali, è stato utilizzato HTerm.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>Dopodiché usando l’applicativo tramite telefono (non emulatore) è possibile connettersi al modulo Bluetooth e inviare i comandi come se fosse montato sul rover.</w:t>
      </w:r>
    </w:p>
    <w:p w14:paraId="4F04077A" w14:textId="22522D6D" w:rsidR="00AD3B6E" w:rsidRPr="0068000C" w:rsidRDefault="00DE662F" w:rsidP="0068000C">
      <w:r w:rsidRPr="00DE662F">
        <w:rPr>
          <w:noProof/>
        </w:rPr>
        <w:lastRenderedPageBreak/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19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43049" w14:textId="0303A4F8" w:rsidR="00537A70" w:rsidRDefault="00557060" w:rsidP="00557060">
      <w:pPr>
        <w:pStyle w:val="Heading1"/>
      </w:pPr>
      <w:r>
        <w:t>Compatibilità</w:t>
      </w:r>
      <w:bookmarkEnd w:id="13"/>
    </w:p>
    <w:p w14:paraId="1AA2A142" w14:textId="037DC741" w:rsidR="00557060" w:rsidRDefault="001B2353" w:rsidP="001B2353">
      <w:pPr>
        <w:pStyle w:val="Heading2"/>
      </w:pPr>
      <w:bookmarkStart w:id="14" w:name="_Toc124064629"/>
      <w:r>
        <w:t>Android</w:t>
      </w:r>
      <w:bookmarkEnd w:id="14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FootnoteReference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>l’ultima versione di Android come suggerito nella documentazione di Xamarin</w:t>
      </w:r>
      <w:r w:rsidR="003704DC">
        <w:rPr>
          <w:rStyle w:val="FootnoteReference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lastRenderedPageBreak/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Heading2"/>
      </w:pPr>
      <w:bookmarkStart w:id="15" w:name="_Toc124064630"/>
      <w:r>
        <w:t>Librerie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r>
              <w:t>Xamarin.Forms</w:t>
            </w:r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r>
              <w:t>Xamarin.Essentials</w:t>
            </w:r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r w:rsidRPr="00387348">
              <w:t>Xamarin.CommunityToolkit</w:t>
            </w:r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r w:rsidRPr="00387348">
              <w:t>Plugin.BluetoothClassic</w:t>
            </w:r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r w:rsidRPr="00387348">
              <w:t>sqlite-net-pcl</w:t>
            </w:r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r w:rsidRPr="00387348">
              <w:t>Microsoft.NET.Test.Sdk</w:t>
            </w:r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r w:rsidRPr="00387348">
              <w:t>NUnit</w:t>
            </w:r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r w:rsidRPr="00387348">
              <w:t>NUnit.Analyzers</w:t>
            </w:r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79C2DFB0" w14:textId="34294BF9" w:rsidR="00F91EE9" w:rsidRDefault="00F91EE9" w:rsidP="00F91EE9"/>
    <w:p w14:paraId="7E688B85" w14:textId="17B2FA82" w:rsidR="009810B5" w:rsidRDefault="009810B5" w:rsidP="00857217">
      <w:pPr>
        <w:pStyle w:val="Heading1"/>
      </w:pPr>
      <w:bookmarkStart w:id="16" w:name="_Toc124064631"/>
      <w:r>
        <w:t>Aggiornare librerie</w:t>
      </w:r>
      <w:bookmarkEnd w:id="16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Heading2"/>
      </w:pPr>
      <w:bookmarkStart w:id="17" w:name="_Toc124064632"/>
      <w:r>
        <w:t>Interfaccia</w:t>
      </w:r>
      <w:bookmarkEnd w:id="17"/>
    </w:p>
    <w:p w14:paraId="1A23BCA7" w14:textId="7FE9A8C1" w:rsidR="00595E21" w:rsidRDefault="00595E21" w:rsidP="00595E21">
      <w:r>
        <w:t>Selezionare Project, “Manage NuGet Packages…” per aprire il packages manager per NuGet.</w:t>
      </w:r>
    </w:p>
    <w:p w14:paraId="25B60B25" w14:textId="41FBE315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NuGet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Heading2"/>
      </w:pPr>
      <w:bookmarkStart w:id="18" w:name="_Toc124064633"/>
      <w:r>
        <w:t>Command line</w:t>
      </w:r>
      <w:bookmarkEnd w:id="18"/>
    </w:p>
    <w:p w14:paraId="16DC04E4" w14:textId="6A3D9FE4" w:rsidR="009810B5" w:rsidRDefault="008750D8" w:rsidP="008750D8">
      <w:r>
        <w:t>Selezionare View, Other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oSpacing"/>
      </w:pPr>
      <w:r>
        <w:lastRenderedPageBreak/>
        <w:t xml:space="preserve">Install-Package </w:t>
      </w:r>
      <w:r w:rsidRPr="008750D8">
        <w:t>&lt;package_name&gt;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oSpacing"/>
      </w:pPr>
      <w:r>
        <w:t xml:space="preserve">Update-Package </w:t>
      </w:r>
      <w:r w:rsidRPr="008750D8">
        <w:t>&lt;package_name&gt;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4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Heading1"/>
      </w:pPr>
      <w:bookmarkStart w:id="19" w:name="_Toc124064634"/>
      <w:r>
        <w:t>Generare nuova versione</w:t>
      </w:r>
      <w:bookmarkEnd w:id="19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.apk)</w:t>
      </w:r>
      <w:r>
        <w:t xml:space="preserve">. </w:t>
      </w:r>
    </w:p>
    <w:p w14:paraId="2E406403" w14:textId="77777777" w:rsidR="007A4CB2" w:rsidRDefault="007A4CB2" w:rsidP="007A4CB2">
      <w:pPr>
        <w:pStyle w:val="Heading2"/>
        <w:numPr>
          <w:ilvl w:val="1"/>
          <w:numId w:val="2"/>
        </w:numPr>
      </w:pPr>
      <w:bookmarkStart w:id="20" w:name="_Toc124064635"/>
      <w:r>
        <w:t>Android manifest</w:t>
      </w:r>
      <w:bookmarkEnd w:id="20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(RoverControlApp.Android), tasto destro su Properties e selezionare Properties nel menu.</w:t>
      </w:r>
    </w:p>
    <w:p w14:paraId="6D721AAD" w14:textId="4D763EC1" w:rsidR="00FC25C9" w:rsidRDefault="007A4CB2" w:rsidP="00857217">
      <w:r w:rsidRPr="007A4CB2">
        <w:rPr>
          <w:noProof/>
        </w:rPr>
        <w:lastRenderedPageBreak/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Heading2"/>
      </w:pPr>
      <w:bookmarkStart w:id="21" w:name="_Toc124064636"/>
      <w:r>
        <w:t>Cambiare tipo build</w:t>
      </w:r>
      <w:bookmarkEnd w:id="21"/>
    </w:p>
    <w:p w14:paraId="73899428" w14:textId="6912F994" w:rsidR="00857217" w:rsidRPr="00857217" w:rsidRDefault="00857217" w:rsidP="00857217">
      <w:r>
        <w:t>Nel menu selezionare Build e in seguito “Configuration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t>Impostare la configurazione per “RoverControlApp.Android” su Release invece che Debug.</w:t>
      </w:r>
    </w:p>
    <w:p w14:paraId="2D4F342B" w14:textId="10A54249" w:rsidR="00857217" w:rsidRDefault="007A4CB2" w:rsidP="00857217">
      <w:r>
        <w:t>Ricompilare il progetto selezionando Build e poi Rebuild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Heading2"/>
      </w:pPr>
      <w:bookmarkStart w:id="22" w:name="_Toc124064637"/>
      <w:r>
        <w:t>Generare il file apk</w:t>
      </w:r>
      <w:bookmarkEnd w:id="22"/>
    </w:p>
    <w:p w14:paraId="0822EF7B" w14:textId="5F8CFCAA" w:rsidR="007A4CB2" w:rsidRDefault="007A4CB2" w:rsidP="007A4CB2">
      <w:r>
        <w:t>Tasto destro sul progetto “RoverControlApp.Android”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lastRenderedPageBreak/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“Distribute…”.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identity precedentemente creata, inserire la password. </w:t>
      </w:r>
    </w:p>
    <w:p w14:paraId="3C1E74F7" w14:textId="735C24DF" w:rsidR="001812DA" w:rsidRDefault="001812DA" w:rsidP="007A4CB2">
      <w:r>
        <w:t>Nel caso si volesse creare una nuova Signing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As” e la cartella di destinazione.</w:t>
      </w:r>
    </w:p>
    <w:p w14:paraId="336D1B02" w14:textId="7AED321D" w:rsidR="00F91EE9" w:rsidRDefault="00BB2EFF" w:rsidP="00BB2EFF">
      <w:pPr>
        <w:pStyle w:val="Heading1"/>
      </w:pPr>
      <w:bookmarkStart w:id="23" w:name="_Toc124064638"/>
      <w:r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23"/>
    </w:p>
    <w:p w14:paraId="1565A69C" w14:textId="020429DE" w:rsidR="00951B5F" w:rsidRDefault="00951B5F" w:rsidP="00951B5F">
      <w:pPr>
        <w:pStyle w:val="Heading2"/>
      </w:pPr>
      <w:bookmarkStart w:id="24" w:name="_Toc124064639"/>
      <w:r>
        <w:t>Scaricare l’app</w:t>
      </w:r>
      <w:bookmarkEnd w:id="24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Heading2"/>
      </w:pPr>
      <w:bookmarkStart w:id="25" w:name="_Toc124064640"/>
      <w:r>
        <w:t>Abilitare installazione di app sconosciute</w:t>
      </w:r>
      <w:bookmarkEnd w:id="25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“Files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Heading2"/>
      </w:pPr>
      <w:bookmarkStart w:id="26" w:name="_Toc124064641"/>
      <w:r>
        <w:t>Installazione</w:t>
      </w:r>
      <w:bookmarkEnd w:id="26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lastRenderedPageBreak/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Heading2"/>
      </w:pPr>
      <w:bookmarkStart w:id="27" w:name="_Toc124064642"/>
      <w:r>
        <w:t>Installazione fallita</w:t>
      </w:r>
      <w:bookmarkEnd w:id="27"/>
    </w:p>
    <w:p w14:paraId="2A5CD082" w14:textId="0825366A" w:rsidR="00A13C25" w:rsidRDefault="005F6370" w:rsidP="005F6370">
      <w:pPr>
        <w:pStyle w:val="Heading3"/>
      </w:pPr>
      <w:bookmarkStart w:id="28" w:name="_Toc124064643"/>
      <w:r>
        <w:t>Aggiornamento di una versione esistente</w:t>
      </w:r>
      <w:bookmarkEnd w:id="28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Heading3"/>
      </w:pPr>
      <w:bookmarkStart w:id="29" w:name="_Toc124064644"/>
      <w:r>
        <w:t>Altro</w:t>
      </w:r>
      <w:bookmarkEnd w:id="29"/>
    </w:p>
    <w:p w14:paraId="40F9B2BF" w14:textId="4E94287D" w:rsidR="005F6370" w:rsidRDefault="005F6370" w:rsidP="005F6370">
      <w:r>
        <w:t>Provare a ri-compilare nuovamente l’applicazione nel formato apk e riprovare, questo potrebbe risolvere il problema.</w:t>
      </w:r>
    </w:p>
    <w:p w14:paraId="24E21C47" w14:textId="46D337B9" w:rsidR="00044103" w:rsidRDefault="00044103" w:rsidP="005F6370">
      <w:r>
        <w:t>Se dovesse fallire nuovamente, eseguire il deploy in modalità debug (come in fase di sviluppo) e investigare la causa.</w:t>
      </w:r>
    </w:p>
    <w:p w14:paraId="300D7D6A" w14:textId="2A84659E" w:rsidR="00341EA4" w:rsidRDefault="00341EA4" w:rsidP="00341EA4">
      <w:pPr>
        <w:pStyle w:val="Heading1"/>
      </w:pPr>
      <w:r>
        <w:t>Configurare il modulo Bluetooth</w:t>
      </w:r>
    </w:p>
    <w:p w14:paraId="343B238F" w14:textId="0741BF59" w:rsidR="002A6F9D" w:rsidRPr="002A6F9D" w:rsidRDefault="002A6F9D" w:rsidP="002A6F9D">
      <w:r>
        <w:t>// AT+RNAME</w:t>
      </w:r>
    </w:p>
    <w:sectPr w:rsidR="002A6F9D" w:rsidRPr="002A6F9D" w:rsidSect="00487D7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56CD8" w14:textId="77777777" w:rsidR="002A433A" w:rsidRDefault="002A433A" w:rsidP="005142B8">
      <w:pPr>
        <w:spacing w:after="0" w:line="240" w:lineRule="auto"/>
      </w:pPr>
      <w:r>
        <w:separator/>
      </w:r>
    </w:p>
  </w:endnote>
  <w:endnote w:type="continuationSeparator" w:id="0">
    <w:p w14:paraId="0BF95634" w14:textId="77777777" w:rsidR="002A433A" w:rsidRDefault="002A433A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EF93" w14:textId="77777777" w:rsidR="005142B8" w:rsidRDefault="005142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C8AD" w14:textId="77777777" w:rsidR="005142B8" w:rsidRDefault="005142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6C90" w14:textId="77777777" w:rsidR="005142B8" w:rsidRDefault="0051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AEDE" w14:textId="77777777" w:rsidR="002A433A" w:rsidRDefault="002A433A" w:rsidP="005142B8">
      <w:pPr>
        <w:spacing w:after="0" w:line="240" w:lineRule="auto"/>
      </w:pPr>
      <w:r>
        <w:separator/>
      </w:r>
    </w:p>
  </w:footnote>
  <w:footnote w:type="continuationSeparator" w:id="0">
    <w:p w14:paraId="607B23B4" w14:textId="77777777" w:rsidR="002A433A" w:rsidRDefault="002A433A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FootnoteText"/>
      </w:pPr>
      <w:r>
        <w:rPr>
          <w:rStyle w:val="FootnoteReference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D694" w14:textId="77777777" w:rsidR="005142B8" w:rsidRDefault="005142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A5BA2" w14:textId="77777777" w:rsidR="005142B8" w:rsidRDefault="005142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2158" w14:textId="77777777" w:rsidR="005142B8" w:rsidRDefault="005142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2065">
    <w:abstractNumId w:val="0"/>
  </w:num>
  <w:num w:numId="2" w16cid:durableId="1064186241">
    <w:abstractNumId w:val="1"/>
  </w:num>
  <w:num w:numId="3" w16cid:durableId="2128043610">
    <w:abstractNumId w:val="1"/>
  </w:num>
  <w:num w:numId="4" w16cid:durableId="1315184341">
    <w:abstractNumId w:val="1"/>
  </w:num>
  <w:num w:numId="5" w16cid:durableId="1931961569">
    <w:abstractNumId w:val="1"/>
  </w:num>
  <w:num w:numId="6" w16cid:durableId="1848791359">
    <w:abstractNumId w:val="1"/>
  </w:num>
  <w:num w:numId="7" w16cid:durableId="2086149501">
    <w:abstractNumId w:val="1"/>
  </w:num>
  <w:num w:numId="8" w16cid:durableId="1179781353">
    <w:abstractNumId w:val="1"/>
  </w:num>
  <w:num w:numId="9" w16cid:durableId="833642730">
    <w:abstractNumId w:val="1"/>
  </w:num>
  <w:num w:numId="10" w16cid:durableId="80224715">
    <w:abstractNumId w:val="1"/>
  </w:num>
  <w:num w:numId="11" w16cid:durableId="780884108">
    <w:abstractNumId w:val="1"/>
  </w:num>
  <w:num w:numId="12" w16cid:durableId="8214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4EC1"/>
    <w:rsid w:val="000252C0"/>
    <w:rsid w:val="00031B5C"/>
    <w:rsid w:val="00044103"/>
    <w:rsid w:val="000727ED"/>
    <w:rsid w:val="0008345C"/>
    <w:rsid w:val="00084E4A"/>
    <w:rsid w:val="00094911"/>
    <w:rsid w:val="000C06B2"/>
    <w:rsid w:val="000D3869"/>
    <w:rsid w:val="000E2B08"/>
    <w:rsid w:val="000E4780"/>
    <w:rsid w:val="001059A8"/>
    <w:rsid w:val="0011048C"/>
    <w:rsid w:val="001233B7"/>
    <w:rsid w:val="00146575"/>
    <w:rsid w:val="00162523"/>
    <w:rsid w:val="00166116"/>
    <w:rsid w:val="00170372"/>
    <w:rsid w:val="00170A10"/>
    <w:rsid w:val="00173B23"/>
    <w:rsid w:val="001812DA"/>
    <w:rsid w:val="00181BD6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3FE1"/>
    <w:rsid w:val="00595E21"/>
    <w:rsid w:val="005A1F31"/>
    <w:rsid w:val="005A65CB"/>
    <w:rsid w:val="005B0459"/>
    <w:rsid w:val="005B175A"/>
    <w:rsid w:val="005B2B1A"/>
    <w:rsid w:val="005B3B84"/>
    <w:rsid w:val="005D2F37"/>
    <w:rsid w:val="005E0EA1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84BD9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6F50"/>
    <w:rsid w:val="00823681"/>
    <w:rsid w:val="00857217"/>
    <w:rsid w:val="00862EAB"/>
    <w:rsid w:val="00867D07"/>
    <w:rsid w:val="008750D8"/>
    <w:rsid w:val="008808BF"/>
    <w:rsid w:val="008962FA"/>
    <w:rsid w:val="008A6618"/>
    <w:rsid w:val="008B766A"/>
    <w:rsid w:val="008C4139"/>
    <w:rsid w:val="008E435B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30D82"/>
    <w:rsid w:val="00A32607"/>
    <w:rsid w:val="00A518FC"/>
    <w:rsid w:val="00A56309"/>
    <w:rsid w:val="00A56F5D"/>
    <w:rsid w:val="00A70504"/>
    <w:rsid w:val="00A91E9B"/>
    <w:rsid w:val="00AB7FE5"/>
    <w:rsid w:val="00AC4B48"/>
    <w:rsid w:val="00AD3B6E"/>
    <w:rsid w:val="00AD5615"/>
    <w:rsid w:val="00AE4C51"/>
    <w:rsid w:val="00AE6725"/>
    <w:rsid w:val="00AE6CA8"/>
    <w:rsid w:val="00AF3890"/>
    <w:rsid w:val="00B07383"/>
    <w:rsid w:val="00B11D91"/>
    <w:rsid w:val="00B1798E"/>
    <w:rsid w:val="00B2372B"/>
    <w:rsid w:val="00B433CE"/>
    <w:rsid w:val="00B507EE"/>
    <w:rsid w:val="00B510F6"/>
    <w:rsid w:val="00B5506D"/>
    <w:rsid w:val="00B615CA"/>
    <w:rsid w:val="00B8628A"/>
    <w:rsid w:val="00BB2EFF"/>
    <w:rsid w:val="00BC1C87"/>
    <w:rsid w:val="00BC1E94"/>
    <w:rsid w:val="00BC2E88"/>
    <w:rsid w:val="00BC7E24"/>
    <w:rsid w:val="00BE0E7A"/>
    <w:rsid w:val="00BE5866"/>
    <w:rsid w:val="00BE65DA"/>
    <w:rsid w:val="00C07050"/>
    <w:rsid w:val="00C74421"/>
    <w:rsid w:val="00CD33DE"/>
    <w:rsid w:val="00CD5A81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74D1"/>
    <w:rsid w:val="00DE662F"/>
    <w:rsid w:val="00DF344B"/>
    <w:rsid w:val="00DF653A"/>
    <w:rsid w:val="00E0734E"/>
    <w:rsid w:val="00E1577B"/>
    <w:rsid w:val="00E1619C"/>
    <w:rsid w:val="00E16574"/>
    <w:rsid w:val="00E343FB"/>
    <w:rsid w:val="00E46A4A"/>
    <w:rsid w:val="00E47408"/>
    <w:rsid w:val="00E6668A"/>
    <w:rsid w:val="00E67277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6C26"/>
    <w:rsid w:val="00F43C5B"/>
    <w:rsid w:val="00F45FF5"/>
    <w:rsid w:val="00F47239"/>
    <w:rsid w:val="00F55AEB"/>
    <w:rsid w:val="00F61655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C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084E4A"/>
    <w:rPr>
      <w:rFonts w:ascii="Source Code Pro" w:hAnsi="Source Code Pro"/>
      <w:sz w:val="20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B8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B8"/>
    <w:rPr>
      <w:rFonts w:ascii="Raleway" w:hAnsi="Raleway"/>
    </w:rPr>
  </w:style>
  <w:style w:type="character" w:styleId="FollowedHyperlink">
    <w:name w:val="FollowedHyperlink"/>
    <w:basedOn w:val="DefaultParagraphFont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87"/>
    <w:rPr>
      <w:rFonts w:ascii="Raleway" w:hAnsi="Ralewa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87"/>
    <w:rPr>
      <w:vertAlign w:val="superscript"/>
    </w:rPr>
  </w:style>
  <w:style w:type="table" w:styleId="GridTable4-Accent1">
    <w:name w:val="Grid Table 4 Accent 1"/>
    <w:basedOn w:val="TableNormal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PaoloForgia/CPTRoverControl.git" TargetMode="External"/><Relationship Id="rId25" Type="http://schemas.openxmlformats.org/officeDocument/2006/relationships/image" Target="media/image1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s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image" Target="media/image7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DE4A9-D53A-4CD7-8208-B84262601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12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Manuale operatore</vt:lpstr>
    </vt:vector>
  </TitlesOfParts>
  <Company>SSSE</Company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Forgia Paolo (ALLIEVO)</cp:lastModifiedBy>
  <cp:revision>241</cp:revision>
  <cp:lastPrinted>2022-06-28T15:44:00Z</cp:lastPrinted>
  <dcterms:created xsi:type="dcterms:W3CDTF">2022-06-27T15:37:00Z</dcterms:created>
  <dcterms:modified xsi:type="dcterms:W3CDTF">2023-01-08T11:33:00Z</dcterms:modified>
</cp:coreProperties>
</file>