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n8spjufpmr0g" w:id="0"/>
      <w:bookmarkEnd w:id="0"/>
      <w:r w:rsidDel="00000000" w:rsidR="00000000" w:rsidRPr="00000000">
        <w:rPr>
          <w:rtl w:val="0"/>
        </w:rPr>
        <w:t xml:space="preserve">Contributors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Nisa - dissolve effect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Paolo - beam and ground circle effects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pdg6t4hzq6zl" w:id="1"/>
      <w:bookmarkEnd w:id="1"/>
      <w:r w:rsidDel="00000000" w:rsidR="00000000" w:rsidRPr="00000000">
        <w:rPr>
          <w:rtl w:val="0"/>
        </w:rPr>
        <w:t xml:space="preserve">High Level Overview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When a player presses 1 or 2 on their keyboard, they time jump forwards or backwards respectively. This immediately triggers particle effects, which are made up of the following three effects: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rotating circle on the ground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particle beam around the player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dissolve effect that makes the player disappear and then reappear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When travelling forwards, these effects are coloured blue. When travelling backwards, they are coloured orange.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2zbwbdum9zqd" w:id="2"/>
      <w:bookmarkEnd w:id="2"/>
      <w:r w:rsidDel="00000000" w:rsidR="00000000" w:rsidRPr="00000000">
        <w:rPr>
          <w:rtl w:val="0"/>
        </w:rPr>
        <w:t xml:space="preserve">Implementation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keypress handler can be found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PlayerMovement.cs:keyControl()</w:t>
      </w:r>
      <w:r w:rsidDel="00000000" w:rsidR="00000000" w:rsidRPr="00000000">
        <w:rPr>
          <w:rtl w:val="0"/>
        </w:rPr>
        <w:t xml:space="preserve">. When the user presses 1 or 2 this function then calls methods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ParticleController.cs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 example,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StartJumpingForward()</w:t>
      </w:r>
      <w:r w:rsidDel="00000000" w:rsidR="00000000" w:rsidRPr="00000000">
        <w:rPr>
          <w:rtl w:val="0"/>
        </w:rPr>
        <w:t xml:space="preserve"> method is used to trigger the particle effects for jumping forward. It does this by setting a boolean animation parameter to true.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This is then used in the Player Animator Controller [1]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Assets-&gt;Resources-&gt;PlayerAnimation-&gt;Player</w:t>
      </w:r>
      <w:r w:rsidDel="00000000" w:rsidR="00000000" w:rsidRPr="00000000">
        <w:rPr>
          <w:rtl w:val="0"/>
        </w:rPr>
        <w:t xml:space="preserve">). This parameter is the condition for transitioning from the Default state to the JumpForward state.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 JumpForward state has the JumpForward animation [2] attached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Assets-&gt;Resources-&gt;PlayerAnimation-&gt;JumpForward</w:t>
      </w:r>
      <w:r w:rsidDel="00000000" w:rsidR="00000000" w:rsidRPr="00000000">
        <w:rPr>
          <w:rtl w:val="0"/>
        </w:rPr>
        <w:t xml:space="preserve">). Key frames have been set between 0 and 4 seconds to create the dissolve effect. They change values of the mesh renderers of the different body parts. Two events have also been set: one at the start and one at the end. The first event calls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ParticleController.cs:BlueBeam()</w:t>
      </w:r>
      <w:r w:rsidDel="00000000" w:rsidR="00000000" w:rsidRPr="00000000">
        <w:rPr>
          <w:rtl w:val="0"/>
        </w:rPr>
        <w:t xml:space="preserve"> function. The second event calls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ParticleController.cs:StopJumpingForward()</w:t>
      </w:r>
      <w:r w:rsidDel="00000000" w:rsidR="00000000" w:rsidRPr="00000000">
        <w:rPr>
          <w:rtl w:val="0"/>
        </w:rPr>
        <w:t xml:space="preserve"> function.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BlueBeam()</w:t>
      </w:r>
      <w:r w:rsidDel="00000000" w:rsidR="00000000" w:rsidRPr="00000000">
        <w:rPr>
          <w:rtl w:val="0"/>
        </w:rPr>
        <w:t xml:space="preserve"> function sets the colours of the particle systems to be blue/white. It then calls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Play()</w:t>
      </w:r>
      <w:r w:rsidDel="00000000" w:rsidR="00000000" w:rsidRPr="00000000">
        <w:rPr>
          <w:rtl w:val="0"/>
        </w:rPr>
        <w:t xml:space="preserve"> method on the particle systems to activate them. Since these particle systems have looping unchecked in the inspector window in Unity Editor, they only play through once each time.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StopJumpingForward()</w:t>
      </w:r>
      <w:r w:rsidDel="00000000" w:rsidR="00000000" w:rsidRPr="00000000">
        <w:rPr>
          <w:rtl w:val="0"/>
        </w:rPr>
        <w:t xml:space="preserve"> function resets the animation parameter to false. This causes the Player Animator Controller to transition back to the Default state.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same process applies exactly to jumping backward.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6im7nk5v5psd" w:id="3"/>
      <w:bookmarkEnd w:id="3"/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i w:val="1"/>
          <w:rtl w:val="0"/>
        </w:rPr>
        <w:t xml:space="preserve">Image 1: The Player Animator Controller. The animation parameters are in the list on the left. The state transitions are in the centre.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i w:val="1"/>
          <w:rtl w:val="0"/>
        </w:rPr>
        <w:t xml:space="preserve">Image 2: JumpForward Animation. The keyframes are the dots in the middle. The two white bars at the top are the events.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