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r w:rsidR="00A24B62">
        <w:rPr>
          <w:lang w:val="it-IT"/>
        </w:rPr>
        <w:t>Weishaupt</w:t>
      </w:r>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The final product can be considered as a prototype, since the main idea is to expose a large word clock on the roof of the study center</w:t>
      </w:r>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(Fishino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Gantt.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r>
        <w:rPr>
          <w:lang w:val="it-IT"/>
        </w:rPr>
        <w:t>GanttProject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r>
        <w:rPr>
          <w:lang w:val="it-IT"/>
        </w:rPr>
        <w:t>Atom 1.34.0</w:t>
      </w:r>
    </w:p>
    <w:p w:rsidR="0083290F" w:rsidRPr="00C86C69" w:rsidRDefault="0083290F" w:rsidP="00AB05BB">
      <w:pPr>
        <w:pStyle w:val="Paragrafoelenco"/>
        <w:numPr>
          <w:ilvl w:val="0"/>
          <w:numId w:val="31"/>
        </w:numPr>
        <w:rPr>
          <w:lang w:val="it-IT"/>
        </w:rPr>
      </w:pPr>
      <w:r>
        <w:rPr>
          <w:lang w:val="it-IT"/>
        </w:rPr>
        <w:t>FishinoFlasher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Modello: Acer Aspire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Computer Paolo Weishaupt:</w:t>
      </w:r>
    </w:p>
    <w:p w:rsidR="00373566" w:rsidRDefault="001E0789" w:rsidP="00373566">
      <w:pPr>
        <w:pStyle w:val="Paragrafoelenco"/>
        <w:numPr>
          <w:ilvl w:val="1"/>
          <w:numId w:val="33"/>
        </w:numPr>
        <w:spacing w:after="160" w:line="259" w:lineRule="auto"/>
        <w:rPr>
          <w:lang w:val="it-IT"/>
        </w:rPr>
      </w:pPr>
      <w:r>
        <w:rPr>
          <w:lang w:val="it-IT"/>
        </w:rPr>
        <w:t>Modello: Huawei MateBook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r>
        <w:rPr>
          <w:lang w:val="it-IT"/>
        </w:rPr>
        <w:t>Fishino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Modulo WiFi integrato</w:t>
      </w:r>
    </w:p>
    <w:p w:rsidR="00766BD6" w:rsidRDefault="00766BD6" w:rsidP="00766BD6">
      <w:pPr>
        <w:pStyle w:val="Paragrafoelenco"/>
        <w:numPr>
          <w:ilvl w:val="1"/>
          <w:numId w:val="33"/>
        </w:numPr>
        <w:spacing w:after="160" w:line="259" w:lineRule="auto"/>
        <w:rPr>
          <w:lang w:val="it-IT"/>
        </w:rPr>
      </w:pPr>
      <w:r>
        <w:rPr>
          <w:lang w:val="it-IT"/>
        </w:rPr>
        <w:t>Slot per schede MicroSD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Connettore sfalsato per facilitare l’uso con breadboards</w:t>
      </w:r>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Schemi elettrici, file Eagle e pinout della scheda</w:t>
      </w:r>
    </w:p>
    <w:p w:rsidR="00F625E9" w:rsidRPr="00F625E9" w:rsidRDefault="00DC007C" w:rsidP="00F625E9">
      <w:pPr>
        <w:pStyle w:val="Paragrafoelenco"/>
        <w:numPr>
          <w:ilvl w:val="0"/>
          <w:numId w:val="33"/>
        </w:numPr>
        <w:spacing w:after="160" w:line="259" w:lineRule="auto"/>
        <w:rPr>
          <w:lang w:val="it-IT"/>
        </w:rPr>
      </w:pPr>
      <w:r>
        <w:t>Adafruit NeoPixel</w:t>
      </w:r>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Librerie Adafruit</w:t>
      </w:r>
    </w:p>
    <w:p w:rsidR="00A07810" w:rsidRDefault="00A07810" w:rsidP="00A07810">
      <w:pPr>
        <w:pStyle w:val="Paragrafoelenco"/>
        <w:numPr>
          <w:ilvl w:val="1"/>
          <w:numId w:val="37"/>
        </w:numPr>
        <w:rPr>
          <w:lang w:val="it-IT"/>
        </w:rPr>
      </w:pPr>
      <w:r>
        <w:rPr>
          <w:lang w:val="it-IT"/>
        </w:rPr>
        <w:t>Adafruit NeoPixel</w:t>
      </w:r>
    </w:p>
    <w:p w:rsidR="005B65A6" w:rsidRPr="005B65A6" w:rsidRDefault="00A07810" w:rsidP="00A07810">
      <w:pPr>
        <w:pStyle w:val="Paragrafoelenco"/>
        <w:ind w:left="1440"/>
        <w:rPr>
          <w:i/>
          <w:lang w:val="it-IT"/>
        </w:rPr>
      </w:pPr>
      <w:r>
        <w:rPr>
          <w:lang w:val="it-IT"/>
        </w:rPr>
        <w:t>Libreria che presenta funzioni basate per il controllo di strisce di led RGB prodotte da Adafruit.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r>
        <w:rPr>
          <w:lang w:val="it-IT"/>
        </w:rPr>
        <w:t>RTClib</w:t>
      </w:r>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Fishino</w:t>
      </w:r>
    </w:p>
    <w:p w:rsidR="006515D9" w:rsidRDefault="006515D9" w:rsidP="006515D9">
      <w:pPr>
        <w:pStyle w:val="Paragrafoelenco"/>
        <w:numPr>
          <w:ilvl w:val="1"/>
          <w:numId w:val="37"/>
        </w:numPr>
        <w:rPr>
          <w:lang w:val="it-IT"/>
        </w:rPr>
      </w:pPr>
      <w:r>
        <w:rPr>
          <w:lang w:val="it-IT"/>
        </w:rPr>
        <w:t>WiFi</w:t>
      </w:r>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r>
        <w:rPr>
          <w:lang w:val="it-IT"/>
        </w:rPr>
        <w:t>Fishino</w:t>
      </w:r>
    </w:p>
    <w:p w:rsidR="00062DE4" w:rsidRDefault="009B2CA9" w:rsidP="009B2CA9">
      <w:pPr>
        <w:pStyle w:val="Paragrafoelenco"/>
        <w:ind w:left="1440"/>
        <w:rPr>
          <w:rStyle w:val="Collegamentoipertestuale"/>
        </w:rPr>
      </w:pPr>
      <w:r>
        <w:rPr>
          <w:lang w:val="it-IT"/>
        </w:rPr>
        <w:t>Se si usa un Fishino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r w:rsidR="00EB06B5" w:rsidRPr="00255E70">
        <w:rPr>
          <w:i/>
          <w:lang w:val="it-IT"/>
        </w:rPr>
        <w:t>strandtest</w:t>
      </w:r>
      <w:r w:rsidR="00EB06B5">
        <w:rPr>
          <w:lang w:val="it-IT"/>
        </w:rPr>
        <w:t xml:space="preserve"> della libreria di Adafruit.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Fishino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3">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5E5AB2" w:rsidRDefault="003B65B7">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rsidR="00832C0C" w:rsidRDefault="003B65B7">
      <w:r>
        <w:rPr>
          <w:noProof/>
          <w:lang w:val="it-IT"/>
        </w:rPr>
        <w:lastRenderedPageBreak/>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3B65B7" w:rsidRDefault="003B65B7"/>
    <w:p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rsidR="004457E1" w:rsidRDefault="006A17D9">
      <w:r>
        <w:rPr>
          <w:noProof/>
          <w:lang w:val="it-IT"/>
        </w:rPr>
        <w:drawing>
          <wp:anchor distT="0" distB="0" distL="114300" distR="114300" simplePos="0" relativeHeight="251668480" behindDoc="0" locked="0" layoutInCell="1" allowOverlap="1">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6">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rsidR="00AC271A" w:rsidRDefault="00AD35CE">
      <w:r>
        <w:t xml:space="preserve">Quindi vanno definite le informazioni riguardanti il server NTP e i pacchetti UPD con i dati sull’orario. </w:t>
      </w:r>
      <w:r>
        <w:br/>
        <w:t>Si definiscono la porta, l’indirizzo del server, la dimensione e la ricezione dei messaggi.</w:t>
      </w:r>
    </w:p>
    <w:p w:rsidR="006A17D9" w:rsidRDefault="00AD35CE">
      <w:r>
        <w:rPr>
          <w:noProof/>
          <w:lang w:val="it-IT"/>
        </w:rPr>
        <w:drawing>
          <wp:anchor distT="0" distB="0" distL="114300" distR="114300" simplePos="0" relativeHeight="251669504" behindDoc="0" locked="0" layoutInCell="1" allowOverlap="1">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7">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rsidR="00F01494" w:rsidRDefault="00F01494" w:rsidP="00F01494">
      <w:pPr>
        <w:pStyle w:val="Titolo2"/>
      </w:pPr>
      <w:r>
        <w:lastRenderedPageBreak/>
        <w:t>Setup()</w:t>
      </w:r>
    </w:p>
    <w:p w:rsidR="00F01494" w:rsidRDefault="004C66C6">
      <w:r>
        <w:t>Prima di parlare del metodo di setup, ci sono due metodi “di supporto” da spiegare.</w:t>
      </w:r>
    </w:p>
    <w:p w:rsidR="004C66C6" w:rsidRDefault="004C66C6">
      <w:r>
        <w:t>printWifiStatus(), che stampa le informazioni sulla connessione WiFi e l’intensità del segnale.</w:t>
      </w:r>
    </w:p>
    <w:p w:rsidR="003C7D84" w:rsidRDefault="004C66C6">
      <w:r>
        <w:rPr>
          <w:noProof/>
          <w:lang w:val="it-IT"/>
        </w:rPr>
        <w:drawing>
          <wp:anchor distT="0" distB="0" distL="114300" distR="114300" simplePos="0" relativeHeight="251670528" behindDoc="0" locked="0" layoutInCell="1" allowOverlap="1">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8">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rsidR="004C66C6" w:rsidRDefault="004C66C6">
      <w:r>
        <w:t xml:space="preserve">Poi c’è un metodo che viene utilizzato per </w:t>
      </w:r>
      <w:r w:rsidR="00F82EE8">
        <w:t>inviare una richiesta al server NTP</w:t>
      </w:r>
      <w:r w:rsidR="009201B0">
        <w:t xml:space="preserve"> passato.</w:t>
      </w:r>
    </w:p>
    <w:p w:rsidR="002A51D6" w:rsidRDefault="009201B0">
      <w:r>
        <w:rPr>
          <w:noProof/>
          <w:lang w:val="it-IT"/>
        </w:rPr>
        <w:drawing>
          <wp:anchor distT="0" distB="0" distL="114300" distR="114300" simplePos="0" relativeHeight="251671552" behindDoc="0" locked="0" layoutInCell="1" allowOverlap="1">
            <wp:simplePos x="0" y="0"/>
            <wp:positionH relativeFrom="margin">
              <wp:align>center</wp:align>
            </wp:positionH>
            <wp:positionV relativeFrom="paragraph">
              <wp:posOffset>142240</wp:posOffset>
            </wp:positionV>
            <wp:extent cx="3474720" cy="2887980"/>
            <wp:effectExtent l="0" t="0" r="0" b="762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29">
                      <a:extLst>
                        <a:ext uri="{28A0092B-C50C-407E-A947-70E740481C1C}">
                          <a14:useLocalDpi xmlns:a14="http://schemas.microsoft.com/office/drawing/2010/main" val="0"/>
                        </a:ext>
                      </a:extLst>
                    </a:blip>
                    <a:stretch>
                      <a:fillRect/>
                    </a:stretch>
                  </pic:blipFill>
                  <pic:spPr>
                    <a:xfrm>
                      <a:off x="0" y="0"/>
                      <a:ext cx="3474720" cy="2887980"/>
                    </a:xfrm>
                    <a:prstGeom prst="rect">
                      <a:avLst/>
                    </a:prstGeom>
                  </pic:spPr>
                </pic:pic>
              </a:graphicData>
            </a:graphic>
          </wp:anchor>
        </w:drawing>
      </w:r>
      <w:r w:rsidR="002A51D6">
        <w:br w:type="page"/>
      </w:r>
    </w:p>
    <w:p w:rsidR="00EA3354" w:rsidRDefault="00EA3354">
      <w:r>
        <w:lastRenderedPageBreak/>
        <w:t>Nel metodo di setup, viene inizialmente impostata la connessione WiFi riavviando</w:t>
      </w:r>
      <w:r w:rsidR="00C24B09">
        <w:t>la e cercando di continuamente di connettersi finché non si trova un collegamento.</w:t>
      </w:r>
    </w:p>
    <w:p w:rsidR="00EA3354" w:rsidRDefault="00C24B09">
      <w:r>
        <w:rPr>
          <w:noProof/>
          <w:lang w:val="it-IT"/>
        </w:rPr>
        <w:drawing>
          <wp:anchor distT="0" distB="0" distL="114300" distR="114300" simplePos="0" relativeHeight="251672576" behindDoc="0" locked="0" layoutInCell="1" allowOverlap="1">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0">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rsidR="00C24B09" w:rsidRPr="00C24B09" w:rsidRDefault="00C24B09">
      <w:pPr>
        <w:rPr>
          <w:lang w:val="it-IT"/>
        </w:rPr>
      </w:pPr>
      <w:r>
        <w:t>Poi viene impostata l’indirizzo</w:t>
      </w:r>
      <w:r>
        <w:rPr>
          <w:lang w:val="it-IT"/>
        </w:rPr>
        <w:t xml:space="preserve"> e se va utilizzato il DHCP se non è stato definito un indirizzo statico.</w:t>
      </w:r>
    </w:p>
    <w:p w:rsidR="00C24B09" w:rsidRPr="00C24B09" w:rsidRDefault="00933430">
      <w:pPr>
        <w:rPr>
          <w:lang w:val="it-IT"/>
        </w:rPr>
      </w:pPr>
      <w:r>
        <w:rPr>
          <w:noProof/>
          <w:lang w:val="it-IT"/>
        </w:rPr>
        <w:drawing>
          <wp:anchor distT="0" distB="0" distL="114300" distR="114300" simplePos="0" relativeHeight="251673600" behindDoc="0" locked="0" layoutInCell="1" allowOverlap="1">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1">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rsidR="00C24B09" w:rsidRDefault="00933430">
      <w:r>
        <w:t>Con le seguenti operazioni il Fishino aspetta un indirizzo e le azioni di connessione a internet finiscono dopo la stampa a terminale delle informazioni sul WiFi.</w:t>
      </w:r>
    </w:p>
    <w:p w:rsidR="00C24B09" w:rsidRDefault="00933430">
      <w:r>
        <w:rPr>
          <w:noProof/>
          <w:lang w:val="it-IT"/>
        </w:rPr>
        <w:drawing>
          <wp:anchor distT="0" distB="0" distL="114300" distR="114300" simplePos="0" relativeHeight="251674624" behindDoc="0" locked="0" layoutInCell="1" allowOverlap="1">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2">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rsidR="00C24B09" w:rsidRDefault="000A5A85">
      <w:r>
        <w:t>Successivamente va instaurata una connessione con il server.</w:t>
      </w:r>
    </w:p>
    <w:p w:rsidR="000A5A85" w:rsidRDefault="000A5A85">
      <w:r>
        <w:rPr>
          <w:noProof/>
          <w:lang w:val="it-IT"/>
        </w:rPr>
        <w:drawing>
          <wp:anchor distT="0" distB="0" distL="114300" distR="114300" simplePos="0" relativeHeight="251675648" behindDoc="0" locked="0" layoutInCell="1" allowOverlap="1">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3">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rsidR="000A5A85" w:rsidRDefault="00C40A0B">
      <w:r>
        <w:t>Dopo va avviata e accesa la striscia di led e va impostata la luminosità.</w:t>
      </w:r>
    </w:p>
    <w:p w:rsidR="00A57C99" w:rsidRDefault="00F00602">
      <w:r>
        <w:rPr>
          <w:noProof/>
          <w:lang w:val="it-IT"/>
        </w:rPr>
        <w:drawing>
          <wp:anchor distT="0" distB="0" distL="114300" distR="114300" simplePos="0" relativeHeight="251676672" behindDoc="0" locked="0" layoutInCell="1" allowOverlap="1">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4">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rsidR="00A57C99" w:rsidRDefault="00A57C99">
      <w:r>
        <w:br w:type="page"/>
      </w:r>
    </w:p>
    <w:p w:rsidR="00E571CB" w:rsidRDefault="00E571CB"/>
    <w:p w:rsidR="007A249A" w:rsidRDefault="00A57C99" w:rsidP="00D840D6">
      <w:r>
        <w:t>Infine va configurato il RTC verificando che sia connesso e che sia in funzione, altrimenti si imposta la data e ora corrente.</w:t>
      </w:r>
      <w:r w:rsidR="00D840D6">
        <w:t xml:space="preserve"> </w:t>
      </w:r>
    </w:p>
    <w:p w:rsidR="007A249A" w:rsidRDefault="00F00602">
      <w:r>
        <w:rPr>
          <w:noProof/>
          <w:lang w:val="it-IT"/>
        </w:rPr>
        <w:drawing>
          <wp:anchor distT="0" distB="0" distL="114300" distR="114300" simplePos="0" relativeHeight="251677696" behindDoc="0" locked="0" layoutInCell="1" allowOverlap="1">
            <wp:simplePos x="0" y="0"/>
            <wp:positionH relativeFrom="margin">
              <wp:posOffset>1326515</wp:posOffset>
            </wp:positionH>
            <wp:positionV relativeFrom="paragraph">
              <wp:posOffset>140970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5">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rsidR="00660A43" w:rsidRDefault="00660A43" w:rsidP="00660A43">
      <w:pPr>
        <w:pStyle w:val="Titolo2"/>
      </w:pPr>
      <w:r>
        <w:t>pixelOn()</w:t>
      </w:r>
    </w:p>
    <w:p w:rsidR="001E32AF" w:rsidRDefault="007A332A">
      <w:pPr>
        <w:rPr>
          <w:lang w:val="it-IT"/>
        </w:rPr>
      </w:pPr>
      <w:r>
        <w:rPr>
          <w:noProof/>
          <w:lang w:val="it-IT"/>
        </w:rPr>
        <w:drawing>
          <wp:anchor distT="0" distB="0" distL="114300" distR="114300" simplePos="0" relativeHeight="251678720" behindDoc="0" locked="0" layoutInCell="1" allowOverlap="1">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6">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rsidR="003C4571" w:rsidRPr="00660A43" w:rsidRDefault="003C4571">
      <w:pPr>
        <w:rPr>
          <w:lang w:val="it-IT"/>
        </w:rPr>
      </w:pPr>
      <w:bookmarkStart w:id="24" w:name="_GoBack"/>
      <w:bookmarkEnd w:id="24"/>
    </w:p>
    <w:p w:rsidR="00660A43" w:rsidRDefault="00660A43">
      <w:r>
        <w:br w:type="page"/>
      </w:r>
    </w:p>
    <w:p w:rsidR="00622ACC" w:rsidRDefault="00622ACC">
      <w:r>
        <w:lastRenderedPageBreak/>
        <w:t>Nella nostra classe principale del progetto abbiamo il metodo printTime(int hour, int minute, int second) in cui svolgiamo praticamente tutte le azioni di accensione dei led. Più tardi sarà possibile trovare la spiegazioni delle parti di codice più importanti presenti in questo metodo, ma per iniziare occorre spiegare il metodo generateWord</w:t>
      </w:r>
      <w:r w:rsidR="00DA4795">
        <w:t>(</w:t>
      </w:r>
      <w:r w:rsidR="00DA4795" w:rsidRPr="00DA4795">
        <w:t>int</w:t>
      </w:r>
      <w:r w:rsidR="007A249A">
        <w:t>[]</w:t>
      </w:r>
      <w:r w:rsidR="00DA4795" w:rsidRPr="00DA4795">
        <w:t xml:space="preserve"> </w:t>
      </w:r>
      <w:r w:rsidR="007A249A">
        <w:t>word,</w:t>
      </w:r>
      <w:r w:rsidR="00DA4795" w:rsidRPr="00DA4795">
        <w:t xml:space="preserve"> uint32_t color</w:t>
      </w:r>
      <w:r w:rsidR="00DA4795">
        <w:t>).</w:t>
      </w:r>
    </w:p>
    <w:p w:rsidR="001D4A81"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assiamo ora al metodo printWord(). P</w:t>
      </w:r>
      <w:r>
        <w:t xml:space="preserve">er iniziare troviamo una serie di if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drawing>
          <wp:anchor distT="0" distB="0" distL="114300" distR="114300" simplePos="0" relativeHeight="251663360" behindDoc="0" locked="0" layoutInCell="1" allowOverlap="1" wp14:anchorId="5B34F46D">
            <wp:simplePos x="0" y="0"/>
            <wp:positionH relativeFrom="margin">
              <wp:posOffset>1312545</wp:posOffset>
            </wp:positionH>
            <wp:positionV relativeFrom="paragraph">
              <wp:posOffset>34290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if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true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A57C99"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r w:rsidRPr="006827A0">
              <w:rPr>
                <w:sz w:val="18"/>
                <w:szCs w:val="18"/>
                <w:highlight w:val="red"/>
              </w:rPr>
              <w:t>n_n</w:t>
            </w:r>
            <w:r w:rsidRPr="006827A0">
              <w:rPr>
                <w:sz w:val="18"/>
                <w:szCs w:val="18"/>
              </w:rPr>
              <w:t xml:space="preserve">) and Cards_1.2.001.txt (appendix </w:t>
            </w:r>
            <w:r w:rsidRPr="006827A0">
              <w:rPr>
                <w:sz w:val="18"/>
                <w:szCs w:val="18"/>
                <w:highlight w:val="red"/>
              </w:rPr>
              <w:t>n_n</w:t>
            </w:r>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Click the imsi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SELECT imsi, dir, keyset, cntr, rawtohex(kickey), rawtohex(kidkey), rawtohex(kikkey), rawtohex(chv), rawtohex(dap)FROM otacardkey a where imsi='340041795924770' ORDER BY keyset;</w:t>
            </w:r>
          </w:p>
        </w:tc>
      </w:tr>
      <w:tr w:rsidR="00B33048" w:rsidRPr="00A57C9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(OtaCardKey)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(cap 1.7) (ad esempio Gannt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r w:rsidR="002E7E64">
        <w:rPr>
          <w:lang w:val="it-IT"/>
        </w:rPr>
        <w:t>E</w:t>
      </w:r>
      <w:r>
        <w:rPr>
          <w:lang w:val="it-IT"/>
        </w:rPr>
        <w:t>cc</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r>
        <w:rPr>
          <w:i/>
          <w:lang w:val="it-IT"/>
        </w:rPr>
        <w:t>Fishino</w:t>
      </w:r>
      <w:r>
        <w:rPr>
          <w:lang w:val="it-IT"/>
        </w:rPr>
        <w:t xml:space="preserve">, </w:t>
      </w:r>
      <w:r w:rsidR="00EB08BA">
        <w:rPr>
          <w:lang w:val="it-IT"/>
        </w:rPr>
        <w:t>Futura Group srl</w:t>
      </w:r>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377DCA" w:rsidP="002E7E64">
      <w:pPr>
        <w:pStyle w:val="Paragrafoelenco"/>
        <w:numPr>
          <w:ilvl w:val="0"/>
          <w:numId w:val="35"/>
        </w:numPr>
        <w:rPr>
          <w:lang w:val="it-IT"/>
        </w:rPr>
      </w:pPr>
      <w:hyperlink r:id="rId40"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documentazione fishino uno</w:t>
      </w:r>
      <w:r w:rsidR="00FD72C8">
        <w:rPr>
          <w:lang w:val="it-IT"/>
        </w:rPr>
        <w:t>,</w:t>
      </w:r>
      <w:r w:rsidR="002E7E64">
        <w:rPr>
          <w:lang w:val="it-IT"/>
        </w:rPr>
        <w:t>15.02.2019</w:t>
      </w:r>
    </w:p>
    <w:p w:rsidR="002E7E64" w:rsidRDefault="00377DCA" w:rsidP="002E7E64">
      <w:pPr>
        <w:pStyle w:val="Paragrafoelenco"/>
        <w:numPr>
          <w:ilvl w:val="0"/>
          <w:numId w:val="35"/>
        </w:numPr>
        <w:rPr>
          <w:lang w:val="en-US"/>
        </w:rPr>
      </w:pPr>
      <w:hyperlink r:id="rId41"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377DCA" w:rsidP="00FD72C8">
      <w:pPr>
        <w:pStyle w:val="Paragrafoelenco"/>
        <w:numPr>
          <w:ilvl w:val="0"/>
          <w:numId w:val="35"/>
        </w:numPr>
      </w:pPr>
      <w:hyperlink r:id="rId42"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(ota)</w:t>
      </w:r>
      <w:r w:rsidR="00FD72C8" w:rsidRPr="00FD72C8">
        <w:t>, 22.02.2019</w:t>
      </w:r>
    </w:p>
    <w:p w:rsidR="00FD72C8" w:rsidRDefault="00377DCA" w:rsidP="00FD72C8">
      <w:pPr>
        <w:pStyle w:val="Paragrafoelenco"/>
        <w:numPr>
          <w:ilvl w:val="0"/>
          <w:numId w:val="35"/>
        </w:numPr>
      </w:pPr>
      <w:hyperlink r:id="rId43"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377DCA" w:rsidP="00FD72C8">
      <w:pPr>
        <w:pStyle w:val="Paragrafoelenco"/>
        <w:numPr>
          <w:ilvl w:val="0"/>
          <w:numId w:val="35"/>
        </w:numPr>
      </w:pPr>
      <w:hyperlink r:id="rId44"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377DCA" w:rsidP="00FD72C8">
      <w:pPr>
        <w:pStyle w:val="Paragrafoelenco"/>
        <w:numPr>
          <w:ilvl w:val="0"/>
          <w:numId w:val="35"/>
        </w:numPr>
      </w:pPr>
      <w:hyperlink r:id="rId45" w:history="1">
        <w:r w:rsidR="00FD72C8" w:rsidRPr="00CA100C">
          <w:rPr>
            <w:rStyle w:val="Collegamentoipertestuale"/>
          </w:rPr>
          <w:t>http://www.fishino.com/arduino-ide-packages-it.html</w:t>
        </w:r>
      </w:hyperlink>
      <w:r w:rsidR="00FD72C8">
        <w:t xml:space="preserve">, </w:t>
      </w:r>
      <w:r w:rsidR="00FD72C8" w:rsidRPr="00FD72C8">
        <w:rPr>
          <w:i/>
        </w:rPr>
        <w:t>packages per l'ide di arduino – fishino</w:t>
      </w:r>
      <w:r w:rsidR="00FD72C8">
        <w:t>, 22.02.19</w:t>
      </w:r>
    </w:p>
    <w:p w:rsidR="00FD72C8" w:rsidRDefault="00377DCA" w:rsidP="00FD72C8">
      <w:pPr>
        <w:pStyle w:val="Paragrafoelenco"/>
        <w:numPr>
          <w:ilvl w:val="0"/>
          <w:numId w:val="35"/>
        </w:numPr>
      </w:pPr>
      <w:hyperlink r:id="rId46"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NeoPixel</w:t>
      </w:r>
      <w:r w:rsidR="00FD72C8">
        <w:t>, 22.02.2019</w:t>
      </w:r>
    </w:p>
    <w:p w:rsidR="00FD72C8" w:rsidRDefault="00377DCA" w:rsidP="00FD72C8">
      <w:pPr>
        <w:pStyle w:val="Paragrafoelenco"/>
        <w:numPr>
          <w:ilvl w:val="0"/>
          <w:numId w:val="35"/>
        </w:numPr>
      </w:pPr>
      <w:hyperlink r:id="rId47" w:history="1">
        <w:r w:rsidR="00FD72C8" w:rsidRPr="00CA100C">
          <w:rPr>
            <w:rStyle w:val="Collegamentoipertestuale"/>
          </w:rPr>
          <w:t>http://www.fishino.com/download-libraries-it.html</w:t>
        </w:r>
      </w:hyperlink>
      <w:r w:rsidR="00FD72C8">
        <w:t xml:space="preserve">, </w:t>
      </w:r>
      <w:r w:rsidR="00C157BD">
        <w:rPr>
          <w:i/>
        </w:rPr>
        <w:t>librerie – F</w:t>
      </w:r>
      <w:r w:rsidR="00FD72C8" w:rsidRPr="00FD72C8">
        <w:rPr>
          <w:i/>
        </w:rPr>
        <w:t>ishino</w:t>
      </w:r>
      <w:r w:rsidR="00FD72C8">
        <w:t>, 22.02.2019</w:t>
      </w:r>
    </w:p>
    <w:p w:rsidR="00FD72C8" w:rsidRDefault="00377DCA" w:rsidP="00FD72C8">
      <w:pPr>
        <w:pStyle w:val="Paragrafoelenco"/>
        <w:numPr>
          <w:ilvl w:val="0"/>
          <w:numId w:val="35"/>
        </w:numPr>
        <w:rPr>
          <w:lang w:val="en-US"/>
        </w:rPr>
      </w:pPr>
      <w:hyperlink r:id="rId48"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drivers – F</w:t>
      </w:r>
      <w:r w:rsidR="00FD72C8" w:rsidRPr="00FD72C8">
        <w:rPr>
          <w:i/>
          <w:lang w:val="en-US"/>
        </w:rPr>
        <w:t>ishino</w:t>
      </w:r>
      <w:r w:rsidR="00FD72C8">
        <w:rPr>
          <w:lang w:val="en-US"/>
        </w:rPr>
        <w:t>, 22.02.2019</w:t>
      </w:r>
    </w:p>
    <w:p w:rsidR="005B65A6" w:rsidRPr="005B65A6" w:rsidRDefault="00377DCA" w:rsidP="005B65A6">
      <w:pPr>
        <w:pStyle w:val="Paragrafoelenco"/>
        <w:numPr>
          <w:ilvl w:val="0"/>
          <w:numId w:val="35"/>
        </w:numPr>
        <w:rPr>
          <w:lang w:val="it-IT"/>
        </w:rPr>
      </w:pPr>
      <w:hyperlink r:id="rId49"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RTC del F</w:t>
      </w:r>
      <w:r w:rsidR="005051DF" w:rsidRPr="008A222C">
        <w:rPr>
          <w:lang w:val="it-IT"/>
        </w:rPr>
        <w:t>ishino,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Mandato e/o Qdc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50"/>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DCA" w:rsidRDefault="00377DCA">
      <w:r>
        <w:separator/>
      </w:r>
    </w:p>
  </w:endnote>
  <w:endnote w:type="continuationSeparator" w:id="0">
    <w:p w:rsidR="00377DCA" w:rsidRDefault="00377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Gabriele Alessi, Mattia Lazzaroni, Paolo Claudio Weishaupt</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DCA" w:rsidRDefault="00377DCA">
      <w:r>
        <w:separator/>
      </w:r>
    </w:p>
  </w:footnote>
  <w:footnote w:type="continuationSeparator" w:id="0">
    <w:p w:rsidR="00377DCA" w:rsidRDefault="00377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7A332A">
            <w:rPr>
              <w:rFonts w:cs="Arial"/>
              <w:noProof/>
              <w:snapToGrid w:val="0"/>
            </w:rPr>
            <w:t>23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7A332A">
            <w:rPr>
              <w:rFonts w:cs="Arial"/>
              <w:noProof/>
              <w:snapToGrid w:val="0"/>
            </w:rPr>
            <w:t>23</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7A332A">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7A332A">
            <w:rPr>
              <w:rFonts w:cs="Arial"/>
              <w:noProof/>
              <w:snapToGrid w:val="0"/>
            </w:rPr>
            <w:t>23</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19CC"/>
    <w:rsid w:val="00085086"/>
    <w:rsid w:val="00086641"/>
    <w:rsid w:val="00091AF6"/>
    <w:rsid w:val="00095D2C"/>
    <w:rsid w:val="000A0D46"/>
    <w:rsid w:val="000A28B7"/>
    <w:rsid w:val="000A5A85"/>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A81"/>
    <w:rsid w:val="001D4BEB"/>
    <w:rsid w:val="001D6ED7"/>
    <w:rsid w:val="001E0789"/>
    <w:rsid w:val="001E10F5"/>
    <w:rsid w:val="001E32AF"/>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A51D6"/>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77DCA"/>
    <w:rsid w:val="003B65B7"/>
    <w:rsid w:val="003C4571"/>
    <w:rsid w:val="003C6B96"/>
    <w:rsid w:val="003C7D84"/>
    <w:rsid w:val="003D5C3C"/>
    <w:rsid w:val="003E1862"/>
    <w:rsid w:val="003E230E"/>
    <w:rsid w:val="003F639C"/>
    <w:rsid w:val="004022C3"/>
    <w:rsid w:val="00403044"/>
    <w:rsid w:val="00417B29"/>
    <w:rsid w:val="0042378C"/>
    <w:rsid w:val="00424C52"/>
    <w:rsid w:val="00427047"/>
    <w:rsid w:val="00431F32"/>
    <w:rsid w:val="00440ED3"/>
    <w:rsid w:val="004457E1"/>
    <w:rsid w:val="004512D8"/>
    <w:rsid w:val="00482FBB"/>
    <w:rsid w:val="004864A5"/>
    <w:rsid w:val="004A3CE2"/>
    <w:rsid w:val="004A753D"/>
    <w:rsid w:val="004C66C6"/>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7239D"/>
    <w:rsid w:val="00584261"/>
    <w:rsid w:val="005A3AD3"/>
    <w:rsid w:val="005A6AC8"/>
    <w:rsid w:val="005B65A6"/>
    <w:rsid w:val="005B7824"/>
    <w:rsid w:val="005D0CA2"/>
    <w:rsid w:val="005D45D6"/>
    <w:rsid w:val="005D5148"/>
    <w:rsid w:val="005E296B"/>
    <w:rsid w:val="005E50EA"/>
    <w:rsid w:val="005E5AB2"/>
    <w:rsid w:val="005E7862"/>
    <w:rsid w:val="006001E9"/>
    <w:rsid w:val="006173FF"/>
    <w:rsid w:val="00620991"/>
    <w:rsid w:val="00622ACC"/>
    <w:rsid w:val="0062487E"/>
    <w:rsid w:val="00636244"/>
    <w:rsid w:val="006367B2"/>
    <w:rsid w:val="006457E3"/>
    <w:rsid w:val="006509B6"/>
    <w:rsid w:val="006515D9"/>
    <w:rsid w:val="00660A43"/>
    <w:rsid w:val="006618CF"/>
    <w:rsid w:val="00666636"/>
    <w:rsid w:val="00686792"/>
    <w:rsid w:val="006923DB"/>
    <w:rsid w:val="00694601"/>
    <w:rsid w:val="00694C99"/>
    <w:rsid w:val="00695C39"/>
    <w:rsid w:val="006A17D9"/>
    <w:rsid w:val="006C6729"/>
    <w:rsid w:val="006C7225"/>
    <w:rsid w:val="006C79F3"/>
    <w:rsid w:val="006E4A10"/>
    <w:rsid w:val="00701F85"/>
    <w:rsid w:val="00703B31"/>
    <w:rsid w:val="00711672"/>
    <w:rsid w:val="00717E9E"/>
    <w:rsid w:val="0072427A"/>
    <w:rsid w:val="007246D0"/>
    <w:rsid w:val="00736200"/>
    <w:rsid w:val="00745022"/>
    <w:rsid w:val="00752045"/>
    <w:rsid w:val="00753F95"/>
    <w:rsid w:val="00754AEE"/>
    <w:rsid w:val="00766BD6"/>
    <w:rsid w:val="00771D2B"/>
    <w:rsid w:val="00775BBA"/>
    <w:rsid w:val="00777B5A"/>
    <w:rsid w:val="007866EE"/>
    <w:rsid w:val="0079049F"/>
    <w:rsid w:val="007A249A"/>
    <w:rsid w:val="007A295D"/>
    <w:rsid w:val="007A332A"/>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01B0"/>
    <w:rsid w:val="00921C36"/>
    <w:rsid w:val="009238C1"/>
    <w:rsid w:val="00924ABD"/>
    <w:rsid w:val="00933430"/>
    <w:rsid w:val="009378FC"/>
    <w:rsid w:val="00942DF3"/>
    <w:rsid w:val="00952BBC"/>
    <w:rsid w:val="0095717D"/>
    <w:rsid w:val="00957484"/>
    <w:rsid w:val="00961271"/>
    <w:rsid w:val="009654FC"/>
    <w:rsid w:val="00976822"/>
    <w:rsid w:val="00986572"/>
    <w:rsid w:val="00996A9D"/>
    <w:rsid w:val="0099713A"/>
    <w:rsid w:val="009B2CA9"/>
    <w:rsid w:val="009B7176"/>
    <w:rsid w:val="009C0FC5"/>
    <w:rsid w:val="009C6354"/>
    <w:rsid w:val="009D13E2"/>
    <w:rsid w:val="009E350B"/>
    <w:rsid w:val="009F33CA"/>
    <w:rsid w:val="009F43D0"/>
    <w:rsid w:val="00A05DB2"/>
    <w:rsid w:val="00A07810"/>
    <w:rsid w:val="00A11904"/>
    <w:rsid w:val="00A226B0"/>
    <w:rsid w:val="00A24B62"/>
    <w:rsid w:val="00A321D1"/>
    <w:rsid w:val="00A34F86"/>
    <w:rsid w:val="00A5024D"/>
    <w:rsid w:val="00A52695"/>
    <w:rsid w:val="00A57C99"/>
    <w:rsid w:val="00A6318D"/>
    <w:rsid w:val="00A63860"/>
    <w:rsid w:val="00A71557"/>
    <w:rsid w:val="00A7451A"/>
    <w:rsid w:val="00A83338"/>
    <w:rsid w:val="00A967FB"/>
    <w:rsid w:val="00AA135C"/>
    <w:rsid w:val="00AA35B1"/>
    <w:rsid w:val="00AB05BB"/>
    <w:rsid w:val="00AB2CBD"/>
    <w:rsid w:val="00AC0D18"/>
    <w:rsid w:val="00AC271A"/>
    <w:rsid w:val="00AC28B3"/>
    <w:rsid w:val="00AD35CE"/>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B1484"/>
    <w:rsid w:val="00BC20CC"/>
    <w:rsid w:val="00BC66E4"/>
    <w:rsid w:val="00BC67E8"/>
    <w:rsid w:val="00BD0D0C"/>
    <w:rsid w:val="00BD0E15"/>
    <w:rsid w:val="00BE515F"/>
    <w:rsid w:val="00BF20FD"/>
    <w:rsid w:val="00BF3123"/>
    <w:rsid w:val="00BF5C85"/>
    <w:rsid w:val="00C008A6"/>
    <w:rsid w:val="00C157BD"/>
    <w:rsid w:val="00C17249"/>
    <w:rsid w:val="00C17EA5"/>
    <w:rsid w:val="00C24B09"/>
    <w:rsid w:val="00C27ADE"/>
    <w:rsid w:val="00C27D3A"/>
    <w:rsid w:val="00C30FF5"/>
    <w:rsid w:val="00C37B0C"/>
    <w:rsid w:val="00C40A0B"/>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498"/>
    <w:rsid w:val="00D217DC"/>
    <w:rsid w:val="00D34413"/>
    <w:rsid w:val="00D4525E"/>
    <w:rsid w:val="00D823AE"/>
    <w:rsid w:val="00D840D6"/>
    <w:rsid w:val="00D86B02"/>
    <w:rsid w:val="00D9296F"/>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1CB"/>
    <w:rsid w:val="00E579BC"/>
    <w:rsid w:val="00E6362D"/>
    <w:rsid w:val="00E81707"/>
    <w:rsid w:val="00E915AE"/>
    <w:rsid w:val="00E938B2"/>
    <w:rsid w:val="00E94252"/>
    <w:rsid w:val="00EA21A7"/>
    <w:rsid w:val="00EA3354"/>
    <w:rsid w:val="00EB06B5"/>
    <w:rsid w:val="00EB08BA"/>
    <w:rsid w:val="00EB1498"/>
    <w:rsid w:val="00EB64F4"/>
    <w:rsid w:val="00EC3AF9"/>
    <w:rsid w:val="00ED1E82"/>
    <w:rsid w:val="00ED4557"/>
    <w:rsid w:val="00EF15F3"/>
    <w:rsid w:val="00EF6BA3"/>
    <w:rsid w:val="00EF7BC7"/>
    <w:rsid w:val="00F00602"/>
    <w:rsid w:val="00F01494"/>
    <w:rsid w:val="00F1209A"/>
    <w:rsid w:val="00F1273F"/>
    <w:rsid w:val="00F26BD3"/>
    <w:rsid w:val="00F3105E"/>
    <w:rsid w:val="00F345FB"/>
    <w:rsid w:val="00F349B7"/>
    <w:rsid w:val="00F4296B"/>
    <w:rsid w:val="00F56F23"/>
    <w:rsid w:val="00F575F0"/>
    <w:rsid w:val="00F625E9"/>
    <w:rsid w:val="00F72D51"/>
    <w:rsid w:val="00F82EE8"/>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fishino.com/caricamento-wireless-degli-sketch-ota.html" TargetMode="External"/><Relationship Id="rId47" Type="http://schemas.openxmlformats.org/officeDocument/2006/relationships/hyperlink" Target="http://www.fishino.com/download-libraries-it.htm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ishino.it/fishino-uno-it.html" TargetMode="External"/><Relationship Id="rId45" Type="http://schemas.openxmlformats.org/officeDocument/2006/relationships/hyperlink" Target="http://www.fishino.com/arduino-ide-packages-it.html" TargetMode="Externa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wikiinfo.net/t2800-come-funziona-rtc-del-fishino-codice"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aticleworld.com/http-get-and-post-methods-example-in-c/"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markdowntutorial.com/lesson/4/" TargetMode="External"/><Relationship Id="rId48" Type="http://schemas.openxmlformats.org/officeDocument/2006/relationships/hyperlink" Target="http://www.fishino.com/download-drivers-it.html"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adafruit.com/product/2969" TargetMode="External"/><Relationship Id="rId20" Type="http://schemas.openxmlformats.org/officeDocument/2006/relationships/image" Target="media/image5.jpeg"/><Relationship Id="rId41" Type="http://schemas.openxmlformats.org/officeDocument/2006/relationships/hyperlink" Target="https://atom.io/packages/git-plu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C38C6-932E-4952-AC87-0EEC6722E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23</Pages>
  <Words>2880</Words>
  <Characters>16416</Characters>
  <Application>Microsoft Office Word</Application>
  <DocSecurity>0</DocSecurity>
  <Lines>136</Lines>
  <Paragraphs>38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19258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261</cp:revision>
  <cp:lastPrinted>2012-10-05T08:12:00Z</cp:lastPrinted>
  <dcterms:created xsi:type="dcterms:W3CDTF">2019-02-13T13:26:00Z</dcterms:created>
  <dcterms:modified xsi:type="dcterms:W3CDTF">2019-05-19T15:08:00Z</dcterms:modified>
  <cp:category/>
</cp:coreProperties>
</file>