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E6" w:rsidRPr="00A7259A" w:rsidRDefault="0028029B">
      <w:r>
        <w:t xml:space="preserve">Der Server wird als DHCP-, DNS-, Print-Server und Domain Controller verwendet. Diese Rollen können alle auf einmal installiert werden. Nachdem der Server gestartet wurde, ist der Server-Manager schon gestartet. Dort geht man auf </w:t>
      </w:r>
      <w:r>
        <w:rPr>
          <w:i/>
        </w:rPr>
        <w:t>Verwalten, Rollen und Features hinzufügen</w:t>
      </w:r>
      <w:r w:rsidR="006B1CA3">
        <w:rPr>
          <w:i/>
        </w:rPr>
        <w:t xml:space="preserve"> (1)</w:t>
      </w:r>
      <w:r>
        <w:rPr>
          <w:i/>
        </w:rPr>
        <w:t>.</w:t>
      </w:r>
      <w:r>
        <w:t xml:space="preserve"> Die drei Voraussetzungen </w:t>
      </w:r>
      <w:r w:rsidR="006B1CA3">
        <w:t xml:space="preserve">(2) </w:t>
      </w:r>
      <w:r>
        <w:t xml:space="preserve">wurden schon bei der Installation des Servers erledigt. </w:t>
      </w:r>
      <w:r w:rsidR="00A00DAB">
        <w:t xml:space="preserve">Im nächsten Schritt ist </w:t>
      </w:r>
      <w:r w:rsidR="00A00DAB">
        <w:rPr>
          <w:i/>
        </w:rPr>
        <w:t xml:space="preserve">Rollenbasierte oder </w:t>
      </w:r>
      <w:proofErr w:type="spellStart"/>
      <w:r w:rsidR="00A00DAB">
        <w:rPr>
          <w:i/>
        </w:rPr>
        <w:t>featurebasierte</w:t>
      </w:r>
      <w:proofErr w:type="spellEnd"/>
      <w:r w:rsidR="00A00DAB">
        <w:rPr>
          <w:i/>
        </w:rPr>
        <w:t xml:space="preserve"> Installation</w:t>
      </w:r>
      <w:r w:rsidR="00A00DAB">
        <w:t xml:space="preserve"> zu wählen. Der Server ist im nächsten Fenster</w:t>
      </w:r>
      <w:r w:rsidR="006B1CA3">
        <w:t xml:space="preserve"> (3) </w:t>
      </w:r>
      <w:r w:rsidR="00A00DAB">
        <w:t xml:space="preserve"> an der IP erkennbar und wird gewählt. Folgende Rollen </w:t>
      </w:r>
      <w:r w:rsidR="006B1CA3">
        <w:t xml:space="preserve">(4) </w:t>
      </w:r>
      <w:r w:rsidR="00A00DAB">
        <w:t xml:space="preserve">werden nun installiert: </w:t>
      </w:r>
      <w:r w:rsidR="00A00DAB" w:rsidRPr="00A00DAB">
        <w:rPr>
          <w:i/>
        </w:rPr>
        <w:t xml:space="preserve">DNS-Server, DHCP-Server, </w:t>
      </w:r>
      <w:proofErr w:type="spellStart"/>
      <w:r w:rsidR="00A00DAB" w:rsidRPr="00A00DAB">
        <w:rPr>
          <w:i/>
        </w:rPr>
        <w:t>Active</w:t>
      </w:r>
      <w:proofErr w:type="spellEnd"/>
      <w:r w:rsidR="00A00DAB" w:rsidRPr="00A00DAB">
        <w:rPr>
          <w:i/>
        </w:rPr>
        <w:t xml:space="preserve"> Directory-Domänendienste </w:t>
      </w:r>
      <w:r w:rsidR="00A00DAB" w:rsidRPr="00A00DAB">
        <w:t xml:space="preserve">und </w:t>
      </w:r>
      <w:r w:rsidR="00A00DAB" w:rsidRPr="00A00DAB">
        <w:rPr>
          <w:i/>
        </w:rPr>
        <w:t>Druck- und Dokumentdienste</w:t>
      </w:r>
      <w:r w:rsidR="00A00DAB">
        <w:rPr>
          <w:i/>
        </w:rPr>
        <w:t>.</w:t>
      </w:r>
      <w:r w:rsidR="00A7259A">
        <w:rPr>
          <w:i/>
        </w:rPr>
        <w:t xml:space="preserve"> </w:t>
      </w:r>
      <w:r w:rsidR="00A7259A">
        <w:t xml:space="preserve">Die Verwaltungstools </w:t>
      </w:r>
      <w:r w:rsidR="006B1CA3">
        <w:t xml:space="preserve">(5) </w:t>
      </w:r>
      <w:r w:rsidR="00A7259A">
        <w:t xml:space="preserve">werden ebenfalls installiert. Im Abschnitt </w:t>
      </w:r>
      <w:r w:rsidR="00A7259A">
        <w:rPr>
          <w:i/>
        </w:rPr>
        <w:t xml:space="preserve">Features </w:t>
      </w:r>
      <w:r w:rsidR="006B1CA3">
        <w:t xml:space="preserve">(6) </w:t>
      </w:r>
      <w:r w:rsidR="00A7259A">
        <w:t>werden keine Optionen ausg</w:t>
      </w:r>
      <w:r w:rsidR="00852AFD">
        <w:t>ewählt.</w:t>
      </w:r>
      <w:r w:rsidR="006B1CA3">
        <w:t xml:space="preserve"> Sofern nicht weiter angegeben, können die weiteren Schritte durchgeklickt werden. Nach den Installationen wird der Server neugestartet.</w:t>
      </w:r>
    </w:p>
    <w:p w:rsidR="00A00DAB" w:rsidRDefault="00852AFD" w:rsidP="00A00DAB">
      <w:pPr>
        <w:pStyle w:val="berschrift2"/>
      </w:pPr>
      <w:proofErr w:type="spellStart"/>
      <w:r>
        <w:t>Active</w:t>
      </w:r>
      <w:proofErr w:type="spellEnd"/>
      <w:r>
        <w:t xml:space="preserve"> Directory-Domänendienste</w:t>
      </w:r>
    </w:p>
    <w:p w:rsidR="00852AFD" w:rsidRDefault="00852AFD" w:rsidP="00852AFD">
      <w:r>
        <w:t xml:space="preserve">Bei der Installation der AD-Rolle wird der Punkt </w:t>
      </w:r>
      <w:r>
        <w:rPr>
          <w:i/>
        </w:rPr>
        <w:t>Neue Gesamtstruktur hinzufügen</w:t>
      </w:r>
      <w:r>
        <w:t xml:space="preserve"> </w:t>
      </w:r>
      <w:r w:rsidR="006B1CA3">
        <w:t xml:space="preserve">(7) </w:t>
      </w:r>
      <w:r>
        <w:t xml:space="preserve">übernommen und der Name der Domäne eingetragen </w:t>
      </w:r>
      <w:r>
        <w:rPr>
          <w:i/>
        </w:rPr>
        <w:t>(b3-fuerth.local)</w:t>
      </w:r>
      <w:r>
        <w:t xml:space="preserve">. Im nächsten Fenster </w:t>
      </w:r>
      <w:r w:rsidR="006B1CA3">
        <w:t xml:space="preserve">(8) </w:t>
      </w:r>
      <w:r>
        <w:t xml:space="preserve">wird das Kennwort für den Verzeichnisdienst-Wiederherstellungsmodus eingetragen und der Haken bei </w:t>
      </w:r>
      <w:r>
        <w:rPr>
          <w:i/>
        </w:rPr>
        <w:t>DNS-Server</w:t>
      </w:r>
      <w:r>
        <w:t xml:space="preserve"> gesetzt. Als NetBIOS-Domänenname </w:t>
      </w:r>
      <w:r w:rsidR="00B875A5">
        <w:t xml:space="preserve">(9) </w:t>
      </w:r>
      <w:r>
        <w:t xml:space="preserve">wird ebenfalls </w:t>
      </w:r>
      <w:r>
        <w:rPr>
          <w:i/>
        </w:rPr>
        <w:t xml:space="preserve">b3-fuerth </w:t>
      </w:r>
      <w:r>
        <w:t xml:space="preserve">eingetragen. Die Verzeichnisse für AD-Daten </w:t>
      </w:r>
      <w:r w:rsidR="00B875A5">
        <w:t xml:space="preserve">(10) </w:t>
      </w:r>
      <w:r>
        <w:t>werden so übernommen.</w:t>
      </w:r>
    </w:p>
    <w:p w:rsidR="00A24B0F" w:rsidRDefault="00A24B0F" w:rsidP="00A24B0F">
      <w:pPr>
        <w:pStyle w:val="berschrift2"/>
      </w:pPr>
      <w:r>
        <w:t>DHCP</w:t>
      </w:r>
    </w:p>
    <w:p w:rsidR="00A24B0F" w:rsidRPr="00A24B0F" w:rsidRDefault="00A24B0F" w:rsidP="00A24B0F">
      <w:r w:rsidRPr="00A24B0F">
        <w:t xml:space="preserve">Das DHCP-Verwaltungstool wird über </w:t>
      </w:r>
      <w:r w:rsidRPr="00A24B0F">
        <w:rPr>
          <w:i/>
        </w:rPr>
        <w:t>Start, DHCP</w:t>
      </w:r>
      <w:r w:rsidRPr="00A24B0F">
        <w:t xml:space="preserve"> gestartet</w:t>
      </w:r>
      <w:r w:rsidR="00D74204">
        <w:t xml:space="preserve"> (11)</w:t>
      </w:r>
      <w:r w:rsidRPr="00A24B0F">
        <w:t xml:space="preserve">. Mit einem Rechtsklick auf </w:t>
      </w:r>
      <w:r w:rsidRPr="00A24B0F">
        <w:rPr>
          <w:i/>
        </w:rPr>
        <w:t>IPv4</w:t>
      </w:r>
      <w:r w:rsidRPr="00A24B0F">
        <w:t> kann ein neuer Bereich angelegt werden</w:t>
      </w:r>
      <w:r w:rsidR="00D74204">
        <w:t xml:space="preserve"> (12)</w:t>
      </w:r>
      <w:r w:rsidRPr="00A24B0F">
        <w:t xml:space="preserve">. Da im Unterrichtsnetz die Adressen per DHCP vergeben werden, wird der Name </w:t>
      </w:r>
      <w:r w:rsidRPr="00A24B0F">
        <w:rPr>
          <w:i/>
        </w:rPr>
        <w:t>Unterricht</w:t>
      </w:r>
      <w:r w:rsidRPr="00A24B0F">
        <w:t xml:space="preserve"> für diesen Bereich gewählt</w:t>
      </w:r>
      <w:r w:rsidR="00D74204">
        <w:t xml:space="preserve"> (13)</w:t>
      </w:r>
      <w:r w:rsidRPr="00A24B0F">
        <w:t xml:space="preserve">. </w:t>
      </w:r>
      <w:r>
        <w:t>Die DNS-Parameter sind der IP-Übersicht zu entnehmen</w:t>
      </w:r>
      <w:r w:rsidR="00D74204">
        <w:t xml:space="preserve"> (14, 15, 16, 17, 18)</w:t>
      </w:r>
      <w:r>
        <w:t>. Die WINS-Server-Seite</w:t>
      </w:r>
      <w:r w:rsidR="00D74204">
        <w:t xml:space="preserve"> (19)</w:t>
      </w:r>
      <w:r>
        <w:t xml:space="preserve"> wird freigelassen. Zum Schluss wird der Bereich aktiviert</w:t>
      </w:r>
      <w:r w:rsidR="00D74204">
        <w:t xml:space="preserve"> (20)</w:t>
      </w:r>
      <w:r>
        <w:t>. Zusätzlich muss der Bereich noch autorisiert werden</w:t>
      </w:r>
      <w:r w:rsidR="00D74204">
        <w:t xml:space="preserve"> (21)</w:t>
      </w:r>
      <w:r>
        <w:t>.</w:t>
      </w:r>
    </w:p>
    <w:p w:rsidR="00A00DAB" w:rsidRPr="00A00DAB" w:rsidRDefault="00A00DAB" w:rsidP="00A00DAB"/>
    <w:p w:rsidR="0028029B" w:rsidRDefault="0028029B"/>
    <w:p w:rsidR="0028029B" w:rsidRDefault="006B1CA3">
      <w:r>
        <w:t>1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36A53DF1" wp14:editId="027286BD">
            <wp:extent cx="5760720" cy="121666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2</w:t>
      </w:r>
    </w:p>
    <w:p w:rsidR="0028029B" w:rsidRDefault="0028029B">
      <w:r>
        <w:rPr>
          <w:noProof/>
          <w:lang w:eastAsia="de-DE"/>
        </w:rPr>
        <w:lastRenderedPageBreak/>
        <w:drawing>
          <wp:inline distT="0" distB="0" distL="0" distR="0" wp14:anchorId="436514AB" wp14:editId="05610774">
            <wp:extent cx="5760720" cy="40874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3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755BEB82" wp14:editId="4CDF37D7">
            <wp:extent cx="5760720" cy="34277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4</w:t>
      </w:r>
    </w:p>
    <w:p w:rsidR="006B1CA3" w:rsidRDefault="006B1CA3">
      <w:r>
        <w:rPr>
          <w:noProof/>
          <w:lang w:eastAsia="de-DE"/>
        </w:rPr>
        <w:lastRenderedPageBreak/>
        <w:drawing>
          <wp:inline distT="0" distB="0" distL="0" distR="0" wp14:anchorId="0F64B26E" wp14:editId="34A6BCB7">
            <wp:extent cx="5334000" cy="39338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5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4F88B918" wp14:editId="38DEA515">
            <wp:extent cx="4010025" cy="43243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6</w:t>
      </w:r>
    </w:p>
    <w:p w:rsidR="006B1CA3" w:rsidRDefault="006B1CA3">
      <w:r>
        <w:rPr>
          <w:noProof/>
          <w:lang w:eastAsia="de-DE"/>
        </w:rPr>
        <w:lastRenderedPageBreak/>
        <w:drawing>
          <wp:inline distT="0" distB="0" distL="0" distR="0" wp14:anchorId="189D35C4" wp14:editId="593764F8">
            <wp:extent cx="5562600" cy="4486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7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0486023A" wp14:editId="5696751B">
            <wp:extent cx="5467350" cy="2238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/>
    <w:p w:rsidR="006B1CA3" w:rsidRDefault="006B1CA3">
      <w:r>
        <w:t>8</w:t>
      </w:r>
    </w:p>
    <w:p w:rsidR="006B1CA3" w:rsidRDefault="006B1CA3">
      <w:r>
        <w:rPr>
          <w:noProof/>
          <w:lang w:eastAsia="de-DE"/>
        </w:rPr>
        <w:lastRenderedPageBreak/>
        <w:drawing>
          <wp:inline distT="0" distB="0" distL="0" distR="0" wp14:anchorId="2ECAB82E" wp14:editId="1BE3AAE8">
            <wp:extent cx="5760720" cy="2922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9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209EF7C9" wp14:editId="288255DE">
            <wp:extent cx="5760720" cy="20497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r>
        <w:t>10</w:t>
      </w:r>
    </w:p>
    <w:p w:rsidR="006B1CA3" w:rsidRDefault="006B1CA3">
      <w:r>
        <w:rPr>
          <w:noProof/>
          <w:lang w:eastAsia="de-DE"/>
        </w:rPr>
        <w:drawing>
          <wp:inline distT="0" distB="0" distL="0" distR="0" wp14:anchorId="22EBEC4A" wp14:editId="5214CAE4">
            <wp:extent cx="5760720" cy="21939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/>
    <w:p w:rsidR="00D74204" w:rsidRDefault="00D74204" w:rsidP="00D74204">
      <w:pPr>
        <w:rPr>
          <w:noProof/>
          <w:lang w:eastAsia="de-DE"/>
        </w:rPr>
      </w:pPr>
      <w:r>
        <w:rPr>
          <w:noProof/>
          <w:lang w:eastAsia="de-DE"/>
        </w:rPr>
        <w:t>11</w:t>
      </w:r>
    </w:p>
    <w:p w:rsidR="00D74204" w:rsidRDefault="00D74204" w:rsidP="00D74204">
      <w:r w:rsidRPr="0055707D">
        <w:rPr>
          <w:noProof/>
          <w:lang w:eastAsia="de-DE"/>
        </w:rPr>
        <w:lastRenderedPageBreak/>
        <w:drawing>
          <wp:inline distT="0" distB="0" distL="0" distR="0" wp14:anchorId="113734DD" wp14:editId="0DF3C62C">
            <wp:extent cx="5760720" cy="3624332"/>
            <wp:effectExtent l="0" t="0" r="0" b="0"/>
            <wp:docPr id="11" name="Grafik 11" descr="E:\server doku bilder\7. DHCP Bereich anlegen\3. rechtsklick auf ip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rver doku bilder\7. DHCP Bereich anlegen\3. rechtsklick auf ipv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12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5C064F30" wp14:editId="7918D008">
            <wp:extent cx="3286125" cy="34480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13</w:t>
      </w:r>
    </w:p>
    <w:p w:rsidR="00D74204" w:rsidRDefault="00D74204" w:rsidP="00D74204">
      <w:r>
        <w:rPr>
          <w:noProof/>
          <w:lang w:eastAsia="de-DE"/>
        </w:rPr>
        <w:lastRenderedPageBreak/>
        <w:drawing>
          <wp:inline distT="0" distB="0" distL="0" distR="0" wp14:anchorId="47F1BCD0" wp14:editId="1FE565C9">
            <wp:extent cx="4229100" cy="19145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14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3E7E8AEA" wp14:editId="17A40402">
            <wp:extent cx="4010025" cy="27813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15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0A3A81C5" wp14:editId="01910929">
            <wp:extent cx="4438650" cy="24955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16</w:t>
      </w:r>
    </w:p>
    <w:p w:rsidR="00D74204" w:rsidRDefault="00D74204" w:rsidP="00D74204">
      <w:r>
        <w:rPr>
          <w:noProof/>
          <w:lang w:eastAsia="de-DE"/>
        </w:rPr>
        <w:lastRenderedPageBreak/>
        <w:drawing>
          <wp:inline distT="0" distB="0" distL="0" distR="0" wp14:anchorId="34190BEA" wp14:editId="3FEAD551">
            <wp:extent cx="4143375" cy="227647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17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2F066A71" wp14:editId="242E4353">
            <wp:extent cx="3943350" cy="227647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18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1DD98B90" wp14:editId="3DCBE6EF">
            <wp:extent cx="4476750" cy="29527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19</w:t>
      </w:r>
    </w:p>
    <w:p w:rsidR="00D74204" w:rsidRDefault="00D74204" w:rsidP="00D74204">
      <w:r>
        <w:rPr>
          <w:noProof/>
          <w:lang w:eastAsia="de-DE"/>
        </w:rPr>
        <w:lastRenderedPageBreak/>
        <w:drawing>
          <wp:inline distT="0" distB="0" distL="0" distR="0" wp14:anchorId="52672D93" wp14:editId="5B4C3692">
            <wp:extent cx="4457700" cy="27336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20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15D65489" wp14:editId="5A75C8E9">
            <wp:extent cx="3486150" cy="13430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4" w:rsidRDefault="00D74204" w:rsidP="00D74204">
      <w:r>
        <w:t>21</w:t>
      </w:r>
    </w:p>
    <w:p w:rsidR="00D74204" w:rsidRDefault="00D74204" w:rsidP="00D74204">
      <w:r>
        <w:rPr>
          <w:noProof/>
          <w:lang w:eastAsia="de-DE"/>
        </w:rPr>
        <w:drawing>
          <wp:inline distT="0" distB="0" distL="0" distR="0" wp14:anchorId="73A974DF" wp14:editId="46F5943C">
            <wp:extent cx="3600450" cy="26289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A3" w:rsidRDefault="006B1CA3">
      <w:bookmarkStart w:id="0" w:name="_GoBack"/>
      <w:bookmarkEnd w:id="0"/>
    </w:p>
    <w:p w:rsidR="006B1CA3" w:rsidRPr="0028029B" w:rsidRDefault="006B1CA3"/>
    <w:sectPr w:rsidR="006B1CA3" w:rsidRPr="0028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C8"/>
    <w:rsid w:val="0028029B"/>
    <w:rsid w:val="004134E6"/>
    <w:rsid w:val="00555A59"/>
    <w:rsid w:val="006A01C8"/>
    <w:rsid w:val="006B1CA3"/>
    <w:rsid w:val="007C4C66"/>
    <w:rsid w:val="00852AFD"/>
    <w:rsid w:val="00A00DAB"/>
    <w:rsid w:val="00A24B0F"/>
    <w:rsid w:val="00A7259A"/>
    <w:rsid w:val="00B875A5"/>
    <w:rsid w:val="00D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876B8-F765-4F9F-BD9C-7E68196A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0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4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22D03-DF42-47C8-A7EE-DCF2B364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5</cp:revision>
  <dcterms:created xsi:type="dcterms:W3CDTF">2017-05-17T09:42:00Z</dcterms:created>
  <dcterms:modified xsi:type="dcterms:W3CDTF">2017-05-18T07:26:00Z</dcterms:modified>
</cp:coreProperties>
</file>