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8E5F92" w:rsidRDefault="009862DB">
      <w:r>
        <w:t>1. O TÍTULO deve ser informativo e sucinto, apenas a primeira letra em caixa alta, devendo ser mantido exatamente igual no formato escolhido (PAINEL ou VÍDEO LIVRE). Nomes científicos e elementos químicos deverão ser escritos conforme as normas.</w:t>
      </w:r>
    </w:p>
    <w:p w14:paraId="00000002" w14:textId="77777777" w:rsidR="008E5F92" w:rsidRDefault="009862DB">
      <w:r>
        <w:t>2. O PRIMEIRO AUTOR será, obrigatoriamente, um estudante de nível médio, de graduação ou pós-graduação. O estudante poderá apresentar somente 1 (um) trabalho como primeiro autor, sendo ele o responsável em submetê-lo no sistema. A equipe de trabalho está limitada a seis (6) autores para trabalhos de Pesquisa e Ensino e dez (10) autores para trabalhos de Extensão.</w:t>
      </w:r>
    </w:p>
    <w:p w14:paraId="00000003" w14:textId="77777777" w:rsidR="008E5F92" w:rsidRDefault="009862DB">
      <w:r>
        <w:t>3. O SEGUNDO AUTOR será obrigatoriamente o(a) orientador(a), que poderá ter, no máximo, 8 trabalhos sob sua orientação.</w:t>
      </w:r>
    </w:p>
    <w:p w14:paraId="00000004" w14:textId="77777777" w:rsidR="008E5F92" w:rsidRDefault="009862DB">
      <w:r>
        <w:t>4. O RESUMO deverá ser redigido em português, em parágrafo único, de maneira clara e objetiva, contendo os itens exigidos em cada tipo de trabalho (vide tópico III, item 5). Deve conter no mínimo 2.000 e no máximo 3.000 caracteres (incluindo espaços), excluindo título e autores, em parágrafo único e espaçamento simples. Não podem ser incluídos gráficos, tabelas, figuras, referências bibliográficas e subtítulos.</w:t>
      </w:r>
    </w:p>
    <w:p w14:paraId="00000005" w14:textId="77777777" w:rsidR="008E5F92" w:rsidRDefault="008E5F92"/>
    <w:p w14:paraId="00000006" w14:textId="77777777" w:rsidR="008E5F92" w:rsidRDefault="009862DB">
      <w:r>
        <w:t>Deve conter introdução, objetivos, material e métodos (ou metodologia), resultados e conclusões.</w:t>
      </w:r>
    </w:p>
    <w:p w14:paraId="00000007" w14:textId="77777777" w:rsidR="008E5F92" w:rsidRDefault="008E5F92"/>
    <w:p w14:paraId="00000008" w14:textId="77777777" w:rsidR="008E5F92" w:rsidRDefault="009862DB">
      <w:r>
        <w:t>———————————————————-</w:t>
      </w:r>
    </w:p>
    <w:p w14:paraId="00000009" w14:textId="77777777" w:rsidR="008E5F92" w:rsidRDefault="008E5F92"/>
    <w:p w14:paraId="0000000A" w14:textId="77777777" w:rsidR="008E5F92" w:rsidRDefault="009862DB">
      <w:r>
        <w:rPr>
          <w:b/>
        </w:rPr>
        <w:t>TÍTULO:</w:t>
      </w:r>
      <w:r>
        <w:t xml:space="preserve"> Uso da meta-heurística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Collie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 na</w:t>
      </w:r>
    </w:p>
    <w:p w14:paraId="0000000B" w14:textId="77777777" w:rsidR="008E5F92" w:rsidRDefault="009862DB">
      <w:proofErr w:type="gramStart"/>
      <w:r>
        <w:t>resolução</w:t>
      </w:r>
      <w:proofErr w:type="gramEnd"/>
      <w:r>
        <w:t xml:space="preserve"> do problema do caixeiro-viajante</w:t>
      </w:r>
    </w:p>
    <w:p w14:paraId="0000000C" w14:textId="77777777" w:rsidR="008E5F92" w:rsidRDefault="009862DB">
      <w:r>
        <w:rPr>
          <w:b/>
        </w:rPr>
        <w:t>PRIMEIRO AUTOR:</w:t>
      </w:r>
      <w:r>
        <w:t xml:space="preserve"> Artur Souza Papa</w:t>
      </w:r>
    </w:p>
    <w:p w14:paraId="0000000D" w14:textId="77777777" w:rsidR="008E5F92" w:rsidRDefault="009862DB">
      <w:r>
        <w:rPr>
          <w:b/>
        </w:rPr>
        <w:t>SEGUNDO AUTOR:</w:t>
      </w:r>
      <w:r>
        <w:t xml:space="preserve"> Marcus Henrique Soares Mendes</w:t>
      </w:r>
    </w:p>
    <w:p w14:paraId="0000000E" w14:textId="77777777" w:rsidR="008E5F92" w:rsidRDefault="009862DB">
      <w:pPr>
        <w:rPr>
          <w:b/>
        </w:rPr>
      </w:pPr>
      <w:r>
        <w:rPr>
          <w:b/>
        </w:rPr>
        <w:t>RESUMO:</w:t>
      </w:r>
    </w:p>
    <w:p w14:paraId="0000000F" w14:textId="77777777" w:rsidR="008E5F92" w:rsidRDefault="008E5F92">
      <w:pPr>
        <w:rPr>
          <w:b/>
        </w:rPr>
      </w:pPr>
    </w:p>
    <w:p w14:paraId="00000011" w14:textId="5C2A07FB" w:rsidR="008E5F92" w:rsidRPr="001D0698" w:rsidRDefault="001D0698" w:rsidP="00695704">
      <w:pPr>
        <w:jc w:val="both"/>
        <w:rPr>
          <w:color w:val="000000"/>
          <w:u w:val="single"/>
        </w:rPr>
      </w:pPr>
      <w:r>
        <w:rPr>
          <w:color w:val="000000"/>
        </w:rPr>
        <w:t xml:space="preserve">Um clássico exemplo de problema de otimização combinatória é o Problema do Caixeiro Viajante (PCV), nele tem-se a seguinte situação, um caixeiro viajante deve visitar </w:t>
      </w:r>
      <w:proofErr w:type="gramStart"/>
      <w:r>
        <w:rPr>
          <w:b/>
          <w:bCs/>
          <w:color w:val="000000"/>
        </w:rPr>
        <w:t>n</w:t>
      </w:r>
      <w:proofErr w:type="gramEnd"/>
      <w:r>
        <w:rPr>
          <w:b/>
          <w:bCs/>
          <w:color w:val="000000"/>
        </w:rPr>
        <w:t xml:space="preserve"> </w:t>
      </w:r>
      <w:r>
        <w:rPr>
          <w:color w:val="000000"/>
        </w:rPr>
        <w:t xml:space="preserve">cidades diferentes, iniciando e encerrando sua viagem na primeira cidade. Apesar de parecer um caso simples, trata-se de um problema NP-difícil, ou seja, é um problema que possui grande dificuldade de solução exata. Assim, observa-se que devido à complexidade do PCV é interessante considerar o uso de heurísticas e meta-heurísticas para solucioná-lo. Nesse viés, dentre essas possibilidades para resolver o problema, tem-se a meta-heurística baseada em enxame </w:t>
      </w:r>
      <w:proofErr w:type="spellStart"/>
      <w:r>
        <w:rPr>
          <w:color w:val="000000"/>
        </w:rPr>
        <w:t>Border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Collie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Optimization</w:t>
      </w:r>
      <w:proofErr w:type="spellEnd"/>
      <w:r>
        <w:rPr>
          <w:color w:val="000000"/>
        </w:rPr>
        <w:t xml:space="preserve"> (BCO).  Meta-heurísticas baseadas em enxame (</w:t>
      </w:r>
      <w:proofErr w:type="spellStart"/>
      <w:r>
        <w:rPr>
          <w:i/>
          <w:iCs/>
          <w:color w:val="000000"/>
        </w:rPr>
        <w:t>swarm</w:t>
      </w:r>
      <w:proofErr w:type="spellEnd"/>
      <w:r>
        <w:rPr>
          <w:color w:val="000000"/>
        </w:rPr>
        <w:t xml:space="preserve">) são aquelas inspiradas no comportamento social de insetos ou animais. Dessa maneira, vale notar que o BCO tem como principal característica a imitação do estilo de pastoreio dos cães </w:t>
      </w:r>
      <w:proofErr w:type="spellStart"/>
      <w:r>
        <w:rPr>
          <w:color w:val="000000"/>
        </w:rPr>
        <w:t>Border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Collie</w:t>
      </w:r>
      <w:proofErr w:type="spellEnd"/>
      <w:r>
        <w:rPr>
          <w:color w:val="000000"/>
        </w:rPr>
        <w:t xml:space="preserve"> para solucionar problemas, estes cães são extremamente inteligentes, atléticos e podem ser facilmente treinados, sendo o pastoreio uma habilidade inerente que eles possuem. Seguindo esse raciocínio, pode-se dizer que os </w:t>
      </w:r>
      <w:proofErr w:type="spellStart"/>
      <w:r>
        <w:rPr>
          <w:color w:val="000000"/>
        </w:rPr>
        <w:t>Border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Collie</w:t>
      </w:r>
      <w:proofErr w:type="spellEnd"/>
      <w:r>
        <w:rPr>
          <w:color w:val="000000"/>
        </w:rPr>
        <w:t xml:space="preserve"> possuem, principalmente, três técnicas de pastoreio: </w:t>
      </w:r>
      <w:proofErr w:type="spellStart"/>
      <w:r>
        <w:rPr>
          <w:color w:val="000000"/>
        </w:rPr>
        <w:t>gathering</w:t>
      </w:r>
      <w:proofErr w:type="spellEnd"/>
      <w:r>
        <w:rPr>
          <w:color w:val="000000"/>
        </w:rPr>
        <w:t xml:space="preserve"> (reunião), </w:t>
      </w:r>
      <w:proofErr w:type="spellStart"/>
      <w:r>
        <w:rPr>
          <w:color w:val="000000"/>
        </w:rPr>
        <w:t>stalking</w:t>
      </w:r>
      <w:proofErr w:type="spellEnd"/>
      <w:r>
        <w:rPr>
          <w:color w:val="000000"/>
        </w:rPr>
        <w:t xml:space="preserve"> (perseguição) e </w:t>
      </w:r>
      <w:proofErr w:type="spellStart"/>
      <w:r>
        <w:rPr>
          <w:color w:val="000000"/>
        </w:rPr>
        <w:t>eyeing</w:t>
      </w:r>
      <w:proofErr w:type="spellEnd"/>
      <w:r>
        <w:rPr>
          <w:color w:val="000000"/>
        </w:rPr>
        <w:t xml:space="preserve"> (observação). No primeiro método, os cães controlam as ovelhas pelos lados e pela frente, eles tendem a reuni-las e direcioná-las para a fazenda. Para a segunda técnica, os cachorros adotam poucos movimentos parecidos com os de lobos quando eles vão controlar as ovelhas. Eles se agacham abaixando suas cabeças, colocam seus traseiros altos e seus rabos para baixo. No último artifício os </w:t>
      </w:r>
      <w:proofErr w:type="spellStart"/>
      <w:r>
        <w:rPr>
          <w:color w:val="000000"/>
        </w:rPr>
        <w:t>Border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Collie</w:t>
      </w:r>
      <w:proofErr w:type="spellEnd"/>
      <w:r>
        <w:rPr>
          <w:color w:val="000000"/>
        </w:rPr>
        <w:t xml:space="preserve"> imitam o comportamento dos lobos de seleção da vítima, isso é chamado de “dar uma olhada” ou observação. Quando as ovelhas se perdem, esses cães inteligentes olham fixamente nos seus olhos, o que exerce pressão </w:t>
      </w:r>
      <w:r>
        <w:rPr>
          <w:color w:val="000000"/>
        </w:rPr>
        <w:lastRenderedPageBreak/>
        <w:t xml:space="preserve">psicológica para que o grupo se mova na direção correta. Posto isso, vale citar que foi utilizado do </w:t>
      </w:r>
      <w:proofErr w:type="gramStart"/>
      <w:r>
        <w:rPr>
          <w:color w:val="000000"/>
        </w:rPr>
        <w:t>aplicativo web</w:t>
      </w:r>
      <w:proofErr w:type="gramEnd"/>
      <w:r>
        <w:rPr>
          <w:color w:val="000000"/>
        </w:rPr>
        <w:t xml:space="preserve"> original para criar e compartilhar documentos computacionais </w:t>
      </w:r>
      <w:proofErr w:type="spellStart"/>
      <w:r>
        <w:rPr>
          <w:color w:val="000000"/>
        </w:rPr>
        <w:t>Jupyter</w:t>
      </w:r>
      <w:proofErr w:type="spellEnd"/>
      <w:r>
        <w:rPr>
          <w:color w:val="000000"/>
        </w:rPr>
        <w:t xml:space="preserve"> Notebook, fazendo uso da linguagem </w:t>
      </w:r>
      <w:proofErr w:type="spellStart"/>
      <w:r>
        <w:rPr>
          <w:color w:val="000000"/>
        </w:rPr>
        <w:t>python</w:t>
      </w:r>
      <w:proofErr w:type="spellEnd"/>
      <w:r>
        <w:rPr>
          <w:color w:val="000000"/>
        </w:rPr>
        <w:t xml:space="preserve"> para programar o algoritmo e suas devidas funcionalidades. Assim, vale citar que foram testadas oito funções de benchmarking que estão no artigo “</w:t>
      </w:r>
      <w:proofErr w:type="spellStart"/>
      <w:r>
        <w:rPr>
          <w:i/>
          <w:iCs/>
          <w:color w:val="000000"/>
        </w:rPr>
        <w:t>Grey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wolf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optimizer</w:t>
      </w:r>
      <w:proofErr w:type="spellEnd"/>
      <w:r>
        <w:rPr>
          <w:color w:val="000000"/>
        </w:rPr>
        <w:t xml:space="preserve">”, além disso pode-se observar que foram feitas as coletas dos dados de cada função - considerando que cada uma foi rodada trinta vezes - e, após esse processo foi calculado a média, desvio padrão, melhor fitness e pior fitness dentre cada iteração e, foi concluído que o BCO teve melhor desempenho comparado à outros algoritmos de otimização como o </w:t>
      </w:r>
      <w:proofErr w:type="spellStart"/>
      <w:r>
        <w:rPr>
          <w:i/>
          <w:iCs/>
          <w:color w:val="000000"/>
        </w:rPr>
        <w:t>Ant-Colony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Optimization</w:t>
      </w:r>
      <w:proofErr w:type="spellEnd"/>
      <w:r>
        <w:rPr>
          <w:i/>
          <w:iCs/>
          <w:color w:val="000000"/>
        </w:rPr>
        <w:t xml:space="preserve"> (ACO)</w:t>
      </w:r>
      <w:r>
        <w:rPr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Differential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Evolution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(DE) </w:t>
      </w:r>
      <w:r>
        <w:rPr>
          <w:color w:val="000000"/>
        </w:rPr>
        <w:t xml:space="preserve">e </w:t>
      </w:r>
      <w:proofErr w:type="spellStart"/>
      <w:r>
        <w:rPr>
          <w:i/>
          <w:iCs/>
          <w:color w:val="000000"/>
        </w:rPr>
        <w:t>Particle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Swarm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Optimization</w:t>
      </w:r>
      <w:proofErr w:type="spellEnd"/>
      <w:r>
        <w:rPr>
          <w:i/>
          <w:iCs/>
          <w:color w:val="000000"/>
        </w:rPr>
        <w:t xml:space="preserve"> (PSO)</w:t>
      </w:r>
      <w:r>
        <w:rPr>
          <w:color w:val="000000"/>
        </w:rPr>
        <w:t xml:space="preserve">. Nesse contexto, tem-se que para utilizar o BCO para resolver o PCV é necessário transformar o algoritmo combinatório em um algoritmo discreto e isto pode ser feito transformando a matriz de geração dos indivíduos em uma matriz com 0’s e 1’s e, logo após, pegar as arestas com o valor 1 e multiplicar seus respectivos valores de fitness. Posto isso, pode-se concluir que o objetivo foi cumprido ao utilizar a Otimização </w:t>
      </w:r>
      <w:proofErr w:type="spellStart"/>
      <w:r>
        <w:rPr>
          <w:color w:val="000000"/>
        </w:rPr>
        <w:t>Border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Collie</w:t>
      </w:r>
      <w:proofErr w:type="spellEnd"/>
      <w:r>
        <w:rPr>
          <w:color w:val="000000"/>
        </w:rPr>
        <w:t xml:space="preserve"> para resolver o problema do caixeiro-viajante.</w:t>
      </w:r>
    </w:p>
    <w:p w14:paraId="00000012" w14:textId="05E9515C" w:rsidR="008E5F92" w:rsidRDefault="008E5F92">
      <w:bookmarkStart w:id="0" w:name="_GoBack"/>
      <w:bookmarkEnd w:id="0"/>
    </w:p>
    <w:sectPr w:rsidR="008E5F9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F92"/>
    <w:rsid w:val="001D0698"/>
    <w:rsid w:val="00695704"/>
    <w:rsid w:val="008E5F92"/>
    <w:rsid w:val="009862DB"/>
    <w:rsid w:val="00A4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4013C"/>
  <w15:docId w15:val="{297BEA52-575B-4664-9956-6CEB008DF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724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 Mendes</dc:creator>
  <cp:lastModifiedBy>Artur Souza Papa</cp:lastModifiedBy>
  <cp:revision>4</cp:revision>
  <dcterms:created xsi:type="dcterms:W3CDTF">2022-06-20T13:31:00Z</dcterms:created>
  <dcterms:modified xsi:type="dcterms:W3CDTF">2022-06-28T18:18:00Z</dcterms:modified>
</cp:coreProperties>
</file>