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f4e3d"/>
          <w:sz w:val="48"/>
          <w:szCs w:val="48"/>
          <w:rtl w:val="0"/>
        </w:rPr>
        <w:t xml:space="preserve">Charte fonctionnelle — PaléoSén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a5a5a"/>
          <w:sz w:val="26"/>
          <w:szCs w:val="26"/>
          <w:rtl w:val="0"/>
        </w:rPr>
        <w:t xml:space="preserve">Plateforme de référence sur les microfossiles du Sénégal (ostracodes, foraminifères et autres groupes)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cccccc" w:space="1" w:sz="6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1. Objectif du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PaléoSén a pour vocation de centraliser, structurer et rendre accessible les données paléontologiques issues de la littérature scientifique sur les bassins sédimentaires sénégalais, à destination de la communauté scientifique (chercheurs, doctorants, étudiants en géosciences).</w:t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2. Public cible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Chercheurs en micropaléontologie et stratigraphie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Étudiants de Licence/Master/Doctorat en géosciences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Institutions académiques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Communauté scientifique internationale travaillant sur les bassins ouest-africains</w:t>
      </w:r>
    </w:p>
    <w:p w:rsidR="00000000" w:rsidDel="00000000" w:rsidP="00000000" w:rsidRDefault="00000000" w:rsidRPr="00000000" w14:paraId="0000000B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3. Modules et fonctionnalités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3.1 Base de données taxonomique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Fiches par taxon (genre/espèce) reprenant le schéma à 18 colonnes déjà en usage : taxonomie, localité, âge géologique, morphologie, paléoenvironnement, référence bibliographique, etc.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Organisation par groupe taxonomique (ostracodes, foraminifères, autres groupes à venir)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Import/export des données depuis les classeurs Excel existants (un classeur par groupe/article)</w:t>
      </w:r>
    </w:p>
    <w:p w:rsidR="00000000" w:rsidDel="00000000" w:rsidP="00000000" w:rsidRDefault="00000000" w:rsidRPr="00000000" w14:paraId="00000010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3.2 Recherche et filtres avancés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Recherche par nom scientifique, genre, famille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Filtres croisés : âge géologique (Paléocène, Paléogène, etc.), localité (horst de Diass, région de Mbour-Joal…), environnement de dépôt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Recherche par auteur/référence bibliographique (ex. Sarr 1998, 1999)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Recherche par unité stratigraphique (formation, bassin) — inspiré du module « Stratigraphic units » de PaleoBioDB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Recherche par « collection »/site de prélèvement, regroupant plusieurs occurrences d'un même point géographique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-132205660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Navigateur de classification taxonomique (arbre genre → famille → ordre), à la manière du « Taxa Browser » de PaleoBioDB</w:t>
          </w:r>
        </w:sdtContent>
      </w:sdt>
    </w:p>
    <w:p w:rsidR="00000000" w:rsidDel="00000000" w:rsidP="00000000" w:rsidRDefault="00000000" w:rsidRPr="00000000" w14:paraId="00000017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3.3 Fiches fossiles détaillées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morphologique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Localité type et coordonnées géographiques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Contexte stratigraphique et paléoenvironnemental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Illustrations (photos MEB, dessins)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Visualisation 3D interactive quand disponible (viewer type Three.js)</w:t>
      </w:r>
    </w:p>
    <w:p w:rsidR="00000000" w:rsidDel="00000000" w:rsidP="00000000" w:rsidRDefault="00000000" w:rsidRPr="00000000" w14:paraId="0000001D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3.4 Cartographie interactive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Carte des localités fossilifères du Sénégal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Superposition avec les bassins sédimentaires et unités géologiques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85357577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Lien direct fiche fossile ↔ point sur la carte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Filtrage de la carte par intervalle de temps géologique (curseur/frise chronologique), sur le modèle du module « Navigator » de PaleoBioDB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Regroupement des occurrences proches en « clusters » consultables au clic, pour ne pas surcharger la carte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 avancée, à envisager en phase ultérieure) reconstruction paléogéographique du Sénégal à l'échelle des temps géologiques concernés, via un service externe de rotation des plaques (type GPlates)</w:t>
      </w:r>
    </w:p>
    <w:p w:rsidR="00000000" w:rsidDel="00000000" w:rsidP="00000000" w:rsidRDefault="00000000" w:rsidRPr="00000000" w14:paraId="00000024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3.5 Bibliothèque bibliographique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Répertoire des articles source (avec métadonnées complètes)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Liens vers les publications originales (DOI, archives)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Historique des articles déjà intégrés à la base (traçabilité du dépouillement)</w:t>
      </w:r>
    </w:p>
    <w:p w:rsidR="00000000" w:rsidDel="00000000" w:rsidP="00000000" w:rsidRDefault="00000000" w:rsidRPr="00000000" w14:paraId="00000028">
      <w:pPr>
        <w:pStyle w:val="Heading2"/>
        <w:spacing w:after="140" w:before="260" w:lineRule="auto"/>
        <w:rPr>
          <w:b w:val="1"/>
          <w:bCs w:val="1"/>
          <w:color w:val="2e6b57"/>
          <w:sz w:val="28"/>
          <w:szCs w:val="28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3.6 Visualisation 3D des spécimens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"/>
        </w:numPr>
        <w:spacing w:after="140" w:before="2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venir</w:t>
      </w:r>
    </w:p>
    <w:p w:rsidR="00000000" w:rsidDel="00000000" w:rsidP="00000000" w:rsidRDefault="00000000" w:rsidRPr="00000000" w14:paraId="0000002A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3.7 Espace contributeur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Soumission de nouvelles données par des chercheurs habilités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Circuit de validation/relecture avant publication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 des rôles (administrateur, contributeur, lecteur)</w:t>
      </w:r>
    </w:p>
    <w:p w:rsidR="00000000" w:rsidDel="00000000" w:rsidP="00000000" w:rsidRDefault="00000000" w:rsidRPr="00000000" w14:paraId="0000002E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3.8 Export et interopérabilité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 fiches en PDF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 jeux de données en CSV/TSV/Excel/JSON (formats multiples, comme sur PaleoBioDB)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des références bibliographiques au format RIS (compatible Zotero/EndNote)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Compatibilité avec formats standards de la discipline (si besoin, Darwin Core)</w:t>
      </w:r>
    </w:p>
    <w:p w:rsidR="00000000" w:rsidDel="00000000" w:rsidP="00000000" w:rsidRDefault="00000000" w:rsidRPr="00000000" w14:paraId="00000033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3.9 Glossaire scientifique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Définitions des termes techniques (morphologie, stratigraphie, paléoenvironnements)</w:t>
      </w:r>
    </w:p>
    <w:p w:rsidR="00000000" w:rsidDel="00000000" w:rsidP="00000000" w:rsidRDefault="00000000" w:rsidRPr="00000000" w14:paraId="00000035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3.10 Multilinguisme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française (par défaut)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anglaise pour audience internationale </w:t>
      </w:r>
    </w:p>
    <w:p w:rsidR="00000000" w:rsidDel="00000000" w:rsidP="00000000" w:rsidRDefault="00000000" w:rsidRPr="00000000" w14:paraId="00000038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3.11 Analyses statistiques et courbes de diversité (module avancé, inspiré de PaleoBioDB non 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Génération de courbes de diversité taxonomique par intervalle de temps, à partir des occurrences filtrées (niveau genre/famille)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 simple de taux d'apparition/disparition de taxons par intervalle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du graphique et des données sous-jacentes</w:t>
      </w:r>
    </w:p>
    <w:p w:rsidR="00000000" w:rsidDel="00000000" w:rsidP="00000000" w:rsidRDefault="00000000" w:rsidRPr="00000000" w14:paraId="0000003C">
      <w:pPr>
        <w:pStyle w:val="Heading2"/>
        <w:spacing w:after="140" w:before="2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color w:val="2e6b57"/>
          <w:sz w:val="28"/>
          <w:szCs w:val="28"/>
          <w:rtl w:val="0"/>
        </w:rPr>
        <w:t xml:space="preserve">3.12 API et accès programmatique (module avancé, inspiré de PaleoBioDB)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en lecture permettant d'interroger la base par taxon, localité, âge géologique ou référence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Réponses structurées (JSON/CSV) pour usage externe (scripts R/Python, autres outils de recherche)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de l'API destinée aux chercheurs souhaitant réutiliser les données</w:t>
      </w:r>
    </w:p>
    <w:p w:rsidR="00000000" w:rsidDel="00000000" w:rsidP="00000000" w:rsidRDefault="00000000" w:rsidRPr="00000000" w14:paraId="00000040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4. Architecture technique envisagée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données structurée (relationnelle) alimentée depuis les classeurs Excel existants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web responsive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cartographique (type Leaflet/Mapbox)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Module 3D (Three.js ou équivalent)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Système de gestion des droits utilisateurs</w:t>
      </w:r>
    </w:p>
    <w:p w:rsidR="00000000" w:rsidDel="00000000" w:rsidP="00000000" w:rsidRDefault="00000000" w:rsidRPr="00000000" w14:paraId="00000046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5. Gouvernance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Chaque fiche doit indiquer sa source bibliographique complète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Toute donnée intégrée doit être validée par un responsable scientifique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Versioning des mises à jour de fiches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Choix d'une licence claire pour la réutilisation des données (ex. CC BY 4.0, comme sur PaleoBioDB), à trancher selon la politique de l'établissement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(Option) attribution d'un identifiant de citation par jeu de données, pour permettre aux chercheurs de citer PaléoSén dans leurs publications</w:t>
      </w:r>
    </w:p>
    <w:p w:rsidR="00000000" w:rsidDel="00000000" w:rsidP="00000000" w:rsidRDefault="00000000" w:rsidRPr="00000000" w14:paraId="0000004C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6. Ressources pédagogiques et communautaires (inspiré de PaleoBioDB)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« Ressources » : tutoriels d'utilisation de la base, guides de saisie de données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destinée aux nouveaux contributeurs (comment soumettre une fiche)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terme, possibilité de proposer des supports pédagogiques pour l'enseignement de la micropaléontologie</w:t>
      </w:r>
    </w:p>
    <w:p w:rsidR="00000000" w:rsidDel="00000000" w:rsidP="00000000" w:rsidRDefault="00000000" w:rsidRPr="00000000" w14:paraId="00000050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7. Feuille de route indicative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8200"/>
        <w:tblGridChange w:id="0">
          <w:tblGrid>
            <w:gridCol w:w="16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2e6b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6b5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Structuration de la base de données (import des classeurs existants)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de consultation et recherche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cartographique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4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 de visualisation 3D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Espace contributeur et validation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Ouverture multilingue et export de données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7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Modules avancés : API, courbes de diversité, ressources pédagogiques</w:t>
            </w:r>
          </w:p>
        </w:tc>
      </w:tr>
    </w:tbl>
    <w:p w:rsidR="00000000" w:rsidDel="00000000" w:rsidP="00000000" w:rsidRDefault="00000000" w:rsidRPr="00000000" w14:paraId="00000061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40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1f4e3d"/>
          <w:sz w:val="34"/>
          <w:szCs w:val="34"/>
          <w:rtl w:val="0"/>
        </w:rPr>
        <w:t xml:space="preserve">8. Contraintes et points à trancher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Hébergement (institutionnel via Polytech Diamniadio ou externe)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Niveau d'ouverture des données (accès libre vs accès restreint aux chercheurs)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 final de la base de données (SQL, NoSQL, ou solution low-code)</w:t>
      </w:r>
    </w:p>
    <w:p w:rsidR="00000000" w:rsidDel="00000000" w:rsidP="00000000" w:rsidRDefault="00000000" w:rsidRPr="00000000" w14:paraId="00000067">
      <w:pPr>
        <w:pBdr>
          <w:bottom w:color="cccccc" w:space="1" w:sz="6" w:val="single"/>
        </w:pBdr>
        <w:spacing w:after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20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5a5a5a"/>
          <w:sz w:val="24"/>
          <w:szCs w:val="24"/>
          <w:rtl w:val="0"/>
        </w:rPr>
        <w:t xml:space="preserve">Document évolutif — à ajuster au fil de l'avancement du projet.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fr-S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FUMApKDB9mrkOcY7sKbc4qWSlA==">CgMxLjAaIwoBMBIeChwIB0IYCg9UaW1lcyBOZXcgUm9tYW4SBUNhcmRvGiMKATESHgocCAdCGAoPVGltZXMgTmV3IFJvbWFuEgVDYXJkbzgAciExVjE4czBMQ2JXWF84dHBSNVBCWWFnMXdib1Z2NEVFREE=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