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-2023_BD3_610-123456</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SDASDASD ASDASDASD ADASDA</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DASDASDASDA</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GRUPPO INNOVARE CORPORATION</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GRUPPO INNOVARE CORPORATION</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123 J. M. BASA ST. CALUMPANG, MARIKINA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PROMO GIRL</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GRUPPO INNOVARE CORPORATION</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October 31,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January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OUYTLET</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 DAYS</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GRUPPO INNOVARE CORPORATION</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NA</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SDASDASD ASDASDASD ADASDA</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October 27,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123456</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